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8.83544921875" w:firstLine="0"/>
        <w:jc w:val="right"/>
        <w:rPr>
          <w:rFonts w:ascii="Times" w:cs="Times" w:eastAsia="Times" w:hAnsi="Times"/>
          <w:b w:val="1"/>
          <w:i w:val="0"/>
          <w:smallCaps w:val="0"/>
          <w:strike w:val="0"/>
          <w:color w:val="000000"/>
          <w:sz w:val="19.67803192138672"/>
          <w:szCs w:val="19.67803192138672"/>
          <w:u w:val="none"/>
          <w:shd w:fill="auto" w:val="clear"/>
          <w:vertAlign w:val="baseline"/>
        </w:rPr>
      </w:pPr>
      <w:r w:rsidDel="00000000" w:rsidR="00000000" w:rsidRPr="00000000">
        <w:rPr>
          <w:rFonts w:ascii="Times" w:cs="Times" w:eastAsia="Times" w:hAnsi="Times"/>
          <w:b w:val="1"/>
          <w:i w:val="0"/>
          <w:smallCaps w:val="0"/>
          <w:strike w:val="0"/>
          <w:color w:val="000000"/>
          <w:sz w:val="19.67803192138672"/>
          <w:szCs w:val="19.67803192138672"/>
          <w:u w:val="none"/>
          <w:shd w:fill="auto" w:val="clear"/>
          <w:vertAlign w:val="baseline"/>
          <w:rtl w:val="0"/>
        </w:rPr>
        <w:t xml:space="preserve">GOVERNMENT OF INDIA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3763427734375" w:line="240" w:lineRule="auto"/>
        <w:ind w:left="0" w:right="2422.68798828125" w:firstLine="0"/>
        <w:jc w:val="right"/>
        <w:rPr>
          <w:rFonts w:ascii="Times" w:cs="Times" w:eastAsia="Times" w:hAnsi="Times"/>
          <w:b w:val="1"/>
          <w:i w:val="0"/>
          <w:smallCaps w:val="0"/>
          <w:strike w:val="0"/>
          <w:color w:val="000000"/>
          <w:sz w:val="38.87611389160156"/>
          <w:szCs w:val="38.87611389160156"/>
          <w:u w:val="none"/>
          <w:shd w:fill="auto" w:val="clear"/>
          <w:vertAlign w:val="baseline"/>
        </w:rPr>
      </w:pPr>
      <w:r w:rsidDel="00000000" w:rsidR="00000000" w:rsidRPr="00000000">
        <w:rPr>
          <w:rFonts w:ascii="Times" w:cs="Times" w:eastAsia="Times" w:hAnsi="Times"/>
          <w:b w:val="1"/>
          <w:i w:val="0"/>
          <w:smallCaps w:val="0"/>
          <w:strike w:val="0"/>
          <w:color w:val="000000"/>
          <w:sz w:val="35.036495208740234"/>
          <w:szCs w:val="35.036495208740234"/>
          <w:u w:val="none"/>
          <w:shd w:fill="auto" w:val="clear"/>
          <w:vertAlign w:val="baseline"/>
          <w:rtl w:val="0"/>
        </w:rPr>
        <w:t xml:space="preserve">BUDGET </w:t>
      </w:r>
      <w:r w:rsidDel="00000000" w:rsidR="00000000" w:rsidRPr="00000000">
        <w:rPr>
          <w:rFonts w:ascii="Times" w:cs="Times" w:eastAsia="Times" w:hAnsi="Times"/>
          <w:b w:val="1"/>
          <w:i w:val="0"/>
          <w:smallCaps w:val="0"/>
          <w:strike w:val="0"/>
          <w:color w:val="000000"/>
          <w:sz w:val="38.87611389160156"/>
          <w:szCs w:val="38.87611389160156"/>
          <w:u w:val="none"/>
          <w:shd w:fill="auto" w:val="clear"/>
          <w:vertAlign w:val="baseline"/>
          <w:rtl w:val="0"/>
        </w:rPr>
        <w:t xml:space="preserve">2024-2025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5048828125" w:line="240" w:lineRule="auto"/>
        <w:ind w:left="0" w:right="3540.4278564453125" w:firstLine="0"/>
        <w:jc w:val="right"/>
        <w:rPr>
          <w:rFonts w:ascii="Times" w:cs="Times" w:eastAsia="Times" w:hAnsi="Times"/>
          <w:b w:val="1"/>
          <w:i w:val="0"/>
          <w:smallCaps w:val="0"/>
          <w:strike w:val="0"/>
          <w:color w:val="000000"/>
          <w:sz w:val="27.357263565063477"/>
          <w:szCs w:val="27.357263565063477"/>
          <w:u w:val="none"/>
          <w:shd w:fill="auto" w:val="clear"/>
          <w:vertAlign w:val="baseline"/>
        </w:rPr>
      </w:pPr>
      <w:r w:rsidDel="00000000" w:rsidR="00000000" w:rsidRPr="00000000">
        <w:rPr>
          <w:rFonts w:ascii="Times" w:cs="Times" w:eastAsia="Times" w:hAnsi="Times"/>
          <w:b w:val="1"/>
          <w:i w:val="0"/>
          <w:smallCaps w:val="0"/>
          <w:strike w:val="0"/>
          <w:color w:val="000000"/>
          <w:sz w:val="27.357263565063477"/>
          <w:szCs w:val="27.357263565063477"/>
          <w:u w:val="none"/>
          <w:shd w:fill="auto" w:val="clear"/>
          <w:vertAlign w:val="baseline"/>
          <w:rtl w:val="0"/>
        </w:rPr>
        <w:t xml:space="preserve">SPEECH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11376953125" w:line="240" w:lineRule="auto"/>
        <w:ind w:left="0" w:right="3898.0963134765625" w:firstLine="0"/>
        <w:jc w:val="right"/>
        <w:rPr>
          <w:rFonts w:ascii="Times" w:cs="Times" w:eastAsia="Times" w:hAnsi="Times"/>
          <w:b w:val="1"/>
          <w:i w:val="0"/>
          <w:smallCaps w:val="0"/>
          <w:strike w:val="0"/>
          <w:color w:val="000000"/>
          <w:sz w:val="27.357263565063477"/>
          <w:szCs w:val="27.357263565063477"/>
          <w:u w:val="none"/>
          <w:shd w:fill="auto" w:val="clear"/>
          <w:vertAlign w:val="baseline"/>
        </w:rPr>
      </w:pPr>
      <w:r w:rsidDel="00000000" w:rsidR="00000000" w:rsidRPr="00000000">
        <w:rPr>
          <w:rFonts w:ascii="Times" w:cs="Times" w:eastAsia="Times" w:hAnsi="Times"/>
          <w:b w:val="1"/>
          <w:i w:val="0"/>
          <w:smallCaps w:val="0"/>
          <w:strike w:val="0"/>
          <w:color w:val="000000"/>
          <w:sz w:val="27.357263565063477"/>
          <w:szCs w:val="27.357263565063477"/>
          <w:u w:val="none"/>
          <w:shd w:fill="auto" w:val="clear"/>
          <w:vertAlign w:val="baseline"/>
          <w:rtl w:val="0"/>
        </w:rPr>
        <w:t xml:space="preserve">OF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52001953125" w:line="259.17386054992676" w:lineRule="auto"/>
        <w:ind w:left="3553.4194946289062" w:right="1732.3431396484375" w:firstLine="0"/>
        <w:jc w:val="center"/>
        <w:rPr>
          <w:rFonts w:ascii="Times" w:cs="Times" w:eastAsia="Times" w:hAnsi="Times"/>
          <w:b w:val="1"/>
          <w:i w:val="0"/>
          <w:smallCaps w:val="0"/>
          <w:strike w:val="0"/>
          <w:color w:val="000000"/>
          <w:sz w:val="23.517648696899414"/>
          <w:szCs w:val="23.517648696899414"/>
          <w:u w:val="none"/>
          <w:shd w:fill="auto" w:val="clear"/>
          <w:vertAlign w:val="baseline"/>
        </w:rPr>
      </w:pPr>
      <w:r w:rsidDel="00000000" w:rsidR="00000000" w:rsidRPr="00000000">
        <w:rPr>
          <w:rFonts w:ascii="Times" w:cs="Times" w:eastAsia="Times" w:hAnsi="Times"/>
          <w:b w:val="1"/>
          <w:i w:val="0"/>
          <w:smallCaps w:val="0"/>
          <w:strike w:val="0"/>
          <w:color w:val="000000"/>
          <w:sz w:val="38.87611389160156"/>
          <w:szCs w:val="38.87611389160156"/>
          <w:u w:val="none"/>
          <w:shd w:fill="auto" w:val="clear"/>
          <w:vertAlign w:val="baseline"/>
          <w:rtl w:val="0"/>
        </w:rPr>
        <w:t xml:space="preserve">NIRMALA SITHARAMAN </w:t>
      </w:r>
      <w:r w:rsidDel="00000000" w:rsidR="00000000" w:rsidRPr="00000000">
        <w:rPr>
          <w:rFonts w:ascii="Times" w:cs="Times" w:eastAsia="Times" w:hAnsi="Times"/>
          <w:b w:val="1"/>
          <w:i w:val="0"/>
          <w:smallCaps w:val="0"/>
          <w:strike w:val="0"/>
          <w:color w:val="000000"/>
          <w:sz w:val="23.517648696899414"/>
          <w:szCs w:val="23.517648696899414"/>
          <w:u w:val="none"/>
          <w:shd w:fill="auto" w:val="clear"/>
          <w:vertAlign w:val="baseline"/>
          <w:rtl w:val="0"/>
        </w:rPr>
        <w:t xml:space="preserve">MINISTER OF FINANCE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845458984375" w:line="240" w:lineRule="auto"/>
        <w:ind w:left="0" w:right="3258.1280517578125" w:firstLine="0"/>
        <w:jc w:val="right"/>
        <w:rPr>
          <w:rFonts w:ascii="Times" w:cs="Times" w:eastAsia="Times" w:hAnsi="Times"/>
          <w:b w:val="1"/>
          <w:i w:val="1"/>
          <w:smallCaps w:val="0"/>
          <w:strike w:val="0"/>
          <w:color w:val="000000"/>
          <w:sz w:val="27.357263565063477"/>
          <w:szCs w:val="27.357263565063477"/>
          <w:u w:val="none"/>
          <w:shd w:fill="auto" w:val="clear"/>
          <w:vertAlign w:val="baseline"/>
        </w:rPr>
      </w:pPr>
      <w:r w:rsidDel="00000000" w:rsidR="00000000" w:rsidRPr="00000000">
        <w:rPr>
          <w:rFonts w:ascii="Times" w:cs="Times" w:eastAsia="Times" w:hAnsi="Times"/>
          <w:b w:val="1"/>
          <w:i w:val="1"/>
          <w:smallCaps w:val="0"/>
          <w:strike w:val="0"/>
          <w:color w:val="000000"/>
          <w:sz w:val="27.357263565063477"/>
          <w:szCs w:val="27.357263565063477"/>
          <w:u w:val="none"/>
          <w:shd w:fill="auto" w:val="clear"/>
          <w:vertAlign w:val="baseline"/>
          <w:rtl w:val="0"/>
        </w:rPr>
        <w:t xml:space="preserve">July 23, 2024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6.91772460937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06689453125" w:line="240" w:lineRule="auto"/>
        <w:ind w:left="0" w:right="3440.31616210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 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0" w:right="108.8763427734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Page 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343.4626293182373" w:lineRule="auto"/>
        <w:ind w:left="2312.639923095703" w:right="490.235595703125" w:firstLine="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1 Global Context 1 Interim Budget 2 Budget Theme 2 Budget Priorities 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Productivity and resilience in Agriculture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78125" w:line="240" w:lineRule="auto"/>
        <w:ind w:left="2858.35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Employment &amp; Skilling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2858.35205078125" w:right="832.78930664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Inclusive Human Resource Development and Social Justice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Manufacturing &amp; Services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68115234375" w:line="240" w:lineRule="auto"/>
        <w:ind w:left="2858.35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Urban Development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858.35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Security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858.35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Infrastructure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(viii)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Innovation, Research &amp; Development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2858.35205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Generation Reforms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484.955444335937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 Estimates 2024-25 20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5196533203125" w:line="240" w:lineRule="auto"/>
        <w:ind w:left="0" w:right="3452.075195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 – B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343.8622283935547" w:lineRule="auto"/>
        <w:ind w:left="2320.5604553222656" w:right="487.835693359375" w:hanging="4.57763671875E-4"/>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Indirect taxes 22 Direct Taxes 25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65771484375" w:line="343.86240005493164" w:lineRule="auto"/>
        <w:ind w:left="2306.6404724121094" w:right="485.435791015625"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Annexure to Part-A 31 Annexure to Part-B 36</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0.4156494140625" w:firstLine="0"/>
        <w:jc w:val="righ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Budget 2024-2025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00634765625" w:line="240" w:lineRule="auto"/>
        <w:ind w:left="0" w:right="3279.5159912109375" w:firstLine="0"/>
        <w:jc w:val="righ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Speech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99609375" w:line="240" w:lineRule="auto"/>
        <w:ind w:left="0" w:right="2657.3162841796875" w:firstLine="0"/>
        <w:jc w:val="righ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Nirmala Sitharaman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99609375" w:line="240" w:lineRule="auto"/>
        <w:ind w:left="0" w:right="2729.9468994140625" w:firstLine="0"/>
        <w:jc w:val="right"/>
        <w:rPr>
          <w:rFonts w:ascii="Calibri" w:cs="Calibri" w:eastAsia="Calibri" w:hAnsi="Calibri"/>
          <w:b w:val="0"/>
          <w:i w:val="1"/>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1"/>
          <w:smallCaps w:val="0"/>
          <w:strike w:val="0"/>
          <w:color w:val="000000"/>
          <w:sz w:val="30"/>
          <w:szCs w:val="30"/>
          <w:u w:val="none"/>
          <w:shd w:fill="auto" w:val="clear"/>
          <w:vertAlign w:val="baseline"/>
          <w:rtl w:val="0"/>
        </w:rPr>
        <w:t xml:space="preserve">Minister of Finance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00244140625" w:line="240" w:lineRule="auto"/>
        <w:ind w:left="0" w:right="3094.1162109375" w:firstLine="0"/>
        <w:jc w:val="righ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July 23, 2024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98828125" w:line="240" w:lineRule="auto"/>
        <w:ind w:left="2324.16000366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Hon’ble Speaker,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304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present the Budget for 2024-25.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317.4729824066162" w:lineRule="auto"/>
        <w:ind w:left="2307.8399658203125" w:right="39.2504882812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people of India have reposed their faith in the government led by  the Hon’ble Prime Minister Shri Narendra Modi and re-elected it for a historic  third term under his leadership. We are grateful for their support, faith and  trust in our policies. We are determined to ensure that all Indians, regardless  of religion, caste, gender and age, make substantial progress in realising their  life goals and aspirations.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6630859375" w:line="240" w:lineRule="auto"/>
        <w:ind w:left="2312.6399230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 Context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317.20653533935547" w:lineRule="auto"/>
        <w:ind w:left="2307.8399658203125" w:right="39.1979980468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global economy, while performing better than expected, is still in  the grip of policy uncertainties. Elevated asset prices, political uncertainties  and shipping disruptions continue to pose significant downside risks for  growth and upside risks to inflation.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304931640625" w:line="317.3730754852295" w:lineRule="auto"/>
        <w:ind w:left="2308.319549560547" w:right="39.202880859375" w:firstLine="5.7603454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context, India’s economic growth continues to be the shining  exception and will remain so in the years ahead. India’s inflation continues to  be low, stable and moving towards the 4 per cent target. Core inflation (non food, non-fuel) currently is 3.1 per cent. Steps are being taken to ensure  supplies of perishable goods reach market adequately.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9.67651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Interim Budget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08279037475586" w:lineRule="auto"/>
        <w:ind w:left="2314.5599365234375" w:right="39.226074218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mentioned in the interim budget, we need to focus on 4 major  castes, namely ‘Garib’ (Poor), ‘Mahilayen’ (Women), ‘Yuva’ (Youth) and  ‘Annadata’ (Farmer). For Annadata, we announced higher Minimum Support  Prices a month ago for all major crops, delivering on the promise of at least a  50 per cent margin over costs. Pradhan Mantri Garib Kalyan Anna Yojana was  extended for five years, benefitting more than 80 crore people.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6328125" w:line="292.8830909729004" w:lineRule="auto"/>
        <w:ind w:left="2313.5997009277344" w:right="39.19799804687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Administrative actions for approval and implementation of various  schemes announced in the interim budget are well underway. The required  allocations have been made.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642578125" w:line="240" w:lineRule="auto"/>
        <w:ind w:left="2320.55969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 Theme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025598526001" w:lineRule="auto"/>
        <w:ind w:left="2307.8396606445312" w:right="39.20043945312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Turning attention to the full year and beyond, in this budget, we  particularly focus on employment, skilling, MSMEs, and the middle class. I am  happy to announce the Prime Minister’s package of 5 schemes and initiatives  to facilitate employment, skilling and other opportunities for 4.1 crore youth  over a 5-year period with a central outlay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lakh crore. I will speak about  them shortly, while more details may be seen in the annexure. This year, I  have made a provision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1.48 lakh crore for education, employment and  skilling.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94921875" w:line="240" w:lineRule="auto"/>
        <w:ind w:left="2320.5601501464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 Priorities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68287658691406" w:lineRule="auto"/>
        <w:ind w:left="2307.8399658203125" w:right="39.2230224609375" w:firstLine="5.7601928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people have given a unique opportunity to our government to  take the country on the path of strong development and all-round prosperity.  In the interim budget, we promised to present a detailed roadmap for our  pursuit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Viksit Bharat’.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line with the strategy set out in the interim  budget, this budget envisages sustained efforts on the following 9 priorities  for generating ample opportunities for all.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753662109375" w:line="240" w:lineRule="auto"/>
        <w:ind w:left="0" w:right="2603.93798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Productivity and resilience in Agriculture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3095.039672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Employment &amp; Skilling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1.8825054168701" w:lineRule="auto"/>
        <w:ind w:left="3087.1197509765625" w:right="866.3897705078125" w:firstLine="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Inclusive Human Resource Development and Social Justice 4) Manufacturing &amp; Services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780517578125" w:line="240" w:lineRule="auto"/>
        <w:ind w:left="3093.359680175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Urban Development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40" w:lineRule="auto"/>
        <w:ind w:left="3094.0795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Energy Security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4345703125" w:line="240" w:lineRule="auto"/>
        <w:ind w:left="3093.1198120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Infrastructure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0.87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2493.22875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Innovation, Research &amp; Development and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309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Next Generation Reforms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8505859375" w:line="292.8830909729004" w:lineRule="auto"/>
        <w:ind w:left="2314.8001098632812" w:right="39.1741943359375" w:hanging="3.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Subsequent budgets will build on these, and add more priorities and  actions. A more detailed formulation will be carried out as part of the  ‘economic policy framework’ about which I will speak later in this speech.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92.88283348083496" w:lineRule="auto"/>
        <w:ind w:left="2307.840118408203" w:right="39.22241210937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budget details some of the specific actions to be initiated in the  current year towards fulfilment of these priorities with potential for  transformative changes. The budget also covers some of the previously  made announcements with an intent to strengthen them and step up their  implementation for expediting our journey towards the goal of Viksit Bharat.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5234375" w:line="240" w:lineRule="auto"/>
        <w:ind w:left="2310.0001525878906"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1: Productivity and resilience in Agriculture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30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Transforming agriculture research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83348083496" w:lineRule="auto"/>
        <w:ind w:left="2310.240020751953" w:right="39.178466796875" w:firstLine="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undertake a comprehensive review of the  agriculture research setup to bring the focus on raising productivity and  developing climate resilient varieties. Funding will be provided in challenge  mode, including to the private sector. Domain experts both from the  government and outside will oversee the conduct of such research.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20.5601501464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Release of new varieties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1.88350677490234" w:lineRule="auto"/>
        <w:ind w:left="2322.000274658203" w:right="39.2987060546875" w:hanging="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109 high-yielding and climate-resilient varieties of 32 field and  horticulture crops will be released for cultivation by farmers.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7919921875" w:line="240" w:lineRule="auto"/>
        <w:ind w:left="2320.56060791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Natural Farming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83348083496" w:lineRule="auto"/>
        <w:ind w:left="2314.8008728027344" w:right="39.2236328125" w:firstLine="6.47964477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next two years, 1 crore farmers across the country will be  initiated into natural farming supported by certification and branding.  Implementation will be through scientific institutions and willing gram  panchayats. 10,000 need-based bio-input resource centres will be  established.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34130859375" w:line="240" w:lineRule="auto"/>
        <w:ind w:left="2320.560913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Missions for pulses and oilseeds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5498962402344" w:lineRule="auto"/>
        <w:ind w:left="2313.6009216308594" w:right="39.27490234375" w:firstLine="7.67990112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achieving self-sufficiency in pulses and oilseeds, we will  strengthen their production, storage and marketing. As announced in the  interim budget, a strategy is being put in place to achieve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‘atmanirbharta’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oil seeds such as mustard, groundnut, sesame, soybean, and sunflower.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3.196411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2306.6400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Vegetable production &amp; Supply Chains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2159423828125" w:lineRule="auto"/>
        <w:ind w:left="2307.8399658203125" w:right="39.25231933593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scale clusters for vegetable production will be developed closer  to major consumption centres. We will promote Farmer-Producer  Organizations, cooperatives and start-ups for vegetable supply chains  including for collection, storage, and marketing.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4492187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 Public Infrastructure for Agriculture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661819458" w:lineRule="auto"/>
        <w:ind w:left="2304.7193908691406" w:right="39.2236328125" w:firstLine="16.5600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Buoyed by the success of the pilot project, our government, in  partnership with the states, will facilitate the implementation of the Digital  Public Infrastructure (DPI) in agriculture for coverage of farmers and their  lands in 3 years. During this year, digital crop survey for Kharif using the DPI  will be taken up in 400 districts. The details of 6 crore farmers and their lands  will be brought into the farmer and land registries. Further, the issuance of  Jan Samarth based Kisan Credit Cards will be enabled in 5 states.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11.439056396484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Shrimp Production &amp; Export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83348083496" w:lineRule="auto"/>
        <w:ind w:left="2308.319091796875" w:right="39.249267578125" w:firstLine="12.9598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support for setting up a network of Nucleus Breeding  Centres for Shrimp Broodstocks will be provided. Financing for shrimp  farming, processing and export will be facilitated through NABARD.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20.55908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 Cooperation Policy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5497245788574" w:lineRule="auto"/>
        <w:ind w:left="2313.599090576172" w:right="39.249267578125" w:firstLine="7.67990112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bring out a National Cooperation Policy for  systematic, orderly and all-round development of the cooperative sector.  Fast-tracking growth of rural economy and generation of employment  opportunities on a large scale will be the policy goal.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02880859375" w:line="291.883020401001" w:lineRule="auto"/>
        <w:ind w:left="2314.799041748047" w:right="39.3249511718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year, I have made a provision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1.52 lakh crore for agriculture  and allied sector.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68896484375" w:line="240" w:lineRule="auto"/>
        <w:ind w:left="2309.9989318847656"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2: Employment &amp; Skilling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2320.55908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Employment Linked Incentive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947265625" w:line="292.54923820495605" w:lineRule="auto"/>
        <w:ind w:left="2314.799041748047" w:right="39.2468261718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implement following 3 schemes for ‘Employment  Linked Incentive’, as part of the Prime Minister’s package. These will be  based on enrolment in the EPFO, and focus on recognition of first-time  employees, and support to employees and employers.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0.39611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Scheme A: First Timers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83348083496" w:lineRule="auto"/>
        <w:ind w:left="2301.8399047851562" w:right="39.254150390625" w:firstLine="12.480010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scheme will provide one-month wage to all persons newly  entering the workforce in all formal sectors. The direct benefit transfer of  one-month salary in 3 instalments to first-time employees, as registered in  the EPFO, will be up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15,000. The eligibility limit will be a salary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lakh per month. The scheme is expected to benefit 210 lakh youth.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Scheme B: Job Creation in manufacturing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93.0826759338379" w:lineRule="auto"/>
        <w:ind w:left="2314.3199157714844" w:right="39.24804687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scheme will incentivize additional employment in the  manufacturing sector, linked to the employment of first-time employees. An  incentive will be provided at specified scale directly both to the employee  and the employer with respect to their EPFO contribution in the first 4 years  of employment. The scheme is expected to benefit 30 lakh youth entering  employment, and their employers.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75488281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Scheme C: Support to employers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68296241760254" w:lineRule="auto"/>
        <w:ind w:left="2310.2403259277344" w:right="39.1973876953125" w:firstLine="4.07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employer-focussed scheme will cover additional employment in  all sectors. All additional employment within a salary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lakh per month  will be counted. The government will reimburse to employers up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  per month for 2 years towards their EPFO contribution for each additional  employee. The scheme is expected to incentivize additional employment of  50 lakh persons.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7231445312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Participation of women in the workforce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83348083496" w:lineRule="auto"/>
        <w:ind w:left="2307.8404235839844" w:right="39.22790527343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facilitate higher participation of women in the workforce  through setting up of working women hostels in collaboration with industry,  and establishing creches. In addition, the partnership will seek to organize  women-specific skilling programmes, and promotion of market access for  women SHG enterprises.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34130859375" w:line="240" w:lineRule="auto"/>
        <w:ind w:left="2311.44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Skilling programme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88232421875" w:line="288.2454013824463" w:lineRule="auto"/>
        <w:ind w:left="2313.5997009277344" w:right="39.2010498046875" w:firstLine="0.72067260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happy to announce a new centrally sponsored scheme, as the 4</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scheme under the Prime Minister’s package, for skilling in collaboration with  state governments and Industry. 20 lakh youth will be skilled over a 5-year  period. 1,000 Industrial Training Institutes will be upgraded in hub and spoke  arrangements with outcome orientation. Course content and design will be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5.83618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14.7999572753906" w:right="39.19799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aligned to the skill needs of industry, and new courses will be introduced for  emerging needs.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Skilling Loans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30909729004" w:lineRule="auto"/>
        <w:ind w:left="2301.8399047851562" w:right="39.3011474609375" w:firstLine="12.48001098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Model Skill Loan Scheme will be revised to facilitate loans up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lakh with a guarantee from a government promoted Fund. This measure  is expected to help 25,000 students every year.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Education Loans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92.88283348083496" w:lineRule="auto"/>
        <w:ind w:left="2308.0799865722656" w:right="39.222412109375" w:firstLine="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helping our youth who have not been eligible for any benefit  under government schemes and policies, I am happy to announce a financial  support for loans upto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lakh for higher education in domestic institutions.  E-vouchers for this purpose will be given directly to 1 lakh students every  year for annual interest subvention of 3 per cent of the loan amount.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1337890625" w:line="393.84212493896484" w:lineRule="auto"/>
        <w:ind w:left="2311.439971923828" w:right="887.1966552734375" w:hanging="1.43997192382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3: Inclusive Human Resource Development and Social Justice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Saturation approach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8173828125" w:line="292.6827621459961" w:lineRule="auto"/>
        <w:ind w:left="2307.839813232422" w:right="39.2236328125" w:firstLine="6.48010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is committed to all-round, all-pervasive and all inclusive development of people, particularly, farmers, youth, women and  poor. For achieving social justice comprehensively, the saturation approach  of covering all eligible people through various programmes including those  for education and health will be adopted to empower them by improving  their capabilities.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72314453125" w:line="292.88283348083496" w:lineRule="auto"/>
        <w:ind w:left="2310.2398681640625" w:right="39.2224121093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of schemes meant for supporting economic activities  by craftsmen, artisans, self-help groups, scheduled caste, schedule tribe and  women entrepreneurs, and street vendors, such as PM Vishwakarma, PM  SVANidhi, National Livelihood Missions, and Stand-Up India will be stepped  up.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43896484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Purvodaya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54955291748047" w:lineRule="auto"/>
        <w:ind w:left="2307.8399658203125" w:right="39.223632812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states in the Eastern part of the country are rich in endowments  and have strong cultural traditions. We will formulate a plan, Purvodaya, for  the all-round development of the eastern region of the country covering  Bihar, Jharkhand, West Bengal, Odisha and Andhra Pradesh. This will cover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7.516479492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14.5599365234375" w:right="39.2260742187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resource development, infrastructure, and generation of economic  opportunities to make the region an engine to attain Viksit Bharat.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292.2831344604492" w:lineRule="auto"/>
        <w:ind w:left="2313.6000061035156" w:right="39.222412109375" w:firstLine="0.47988891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the Amritsar Kolkata Industrial Corridor, we will support  development of an industrial node at Gaya. This corridor will catalyze  industrial development of the eastern region. The industrial node at Gaya will  also be a good model for developing our ancient centres of cultural  importance into future centres of modern economy. This model shall  showcase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“Vikas bhi Virasat bhi”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our growth trajectory.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369140625" w:line="292.8827476501465" w:lineRule="auto"/>
        <w:ind w:left="2313.599090576172" w:right="39.248046875" w:firstLine="0.480804443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also support development of road connectivity projects,  namely (1) Patna-Purnea Expressway, (2) Buxar-Bhagalpur Expressway, (3)  Bodhgaya, Rajgir, Vaishali and Darbhanga spurs, and (4) additional 2-lane  bridge over river Ganga at Buxar at a total cost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26,000 crore. Power  projects, including setting up of a new 2400 MW power plant at Pirpainti, will  be taken up at a cost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21,400 crore. New airports, medical colleges and  sports infrastructure in Bihar will be constructed.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92.88283348083496" w:lineRule="auto"/>
        <w:ind w:left="2321.999053955078" w:right="39.37744140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additional allocation to support capital investments will be  provided. The requests of Bihar Government for external assistance from  multilateral development banks will be expedited.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40" w:lineRule="auto"/>
        <w:ind w:left="2306.6390991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Andhra Pradesh Reorganization Act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2.88283348083496" w:lineRule="auto"/>
        <w:ind w:left="2313.5986328125" w:right="39.17724609375" w:firstLine="0.48034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has made concerted efforts to fulfil the  commitments in the Andhra Pradesh Reorganization Act. Recognizing the  state’s need for a capital, we will facilitate special financial support through  multilateral development agencies. In the current financial 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15,000  crore will be arranged, with additional amounts in future years.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92.88283348083496" w:lineRule="auto"/>
        <w:ind w:left="2314.558563232422" w:right="39.329833984375" w:hanging="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is fully committed to financing and early completion  of the Polavaram Irrigation Project, which is the lifeline for Andhra Pradesh  and its farmers. This will facilitate our country’s food security as well.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82861328125" w:line="292.68296241760254" w:lineRule="auto"/>
        <w:ind w:left="2310.238494873047" w:right="39.20166015625" w:firstLine="3.840484619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the Act, for promoting industrial development, funds will be  provided for essential infrastructure such as water, power, railways and  roads in Kopparthy node on the Vishakhapatnam-Chennai Industrial Corridor  and Orvakal node on Hyderabad-Bengaluru Industrial Corridor. An additional  allocation will be provided this year towards capital investment for economic  growth.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6.0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15.279998779297" w:right="39.3505859375" w:hanging="1.20010375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Grants for backward regions of Rayalaseema, Prakasam and North  Coastal Andhra, as stated in the Act, will also be provided.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PM Awas Yojana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30909729004" w:lineRule="auto"/>
        <w:ind w:left="2314.0798950195312" w:right="39.1748046875" w:hanging="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Three crore additional houses under the PM Awas Yojana in rural and  urban areas in the country have been announced, for which the necessary  allocations are being made.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09.0399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Women-led development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93.2159423828125" w:lineRule="auto"/>
        <w:ind w:left="2310.2398681640625" w:right="39.227905273437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promoting women-led development, the budget carries an  allocation of more than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lakh crore for schemes benefitting women and  girls. This signals our government’s commitment for enhancing women’s role  in economic development.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449218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Pradhan Mantri Janjatiya Unnat Gram Abhiyan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83348083496" w:lineRule="auto"/>
        <w:ind w:left="2310.2398681640625" w:right="39.227905273437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improving the socio-economic condition of tribal communities, we  will launch the Pradhan Mantri Janjatiya Unnat Gram Abhiyan by adopting  saturation coverage for tribal families in tribal-majority villages and  aspirational districts. This will cover 63,000 villages benefitting 5 crore tribal  people.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Bank branches in North-Eastern Region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1.88350677490234" w:lineRule="auto"/>
        <w:ind w:left="2307.8399658203125" w:right="39.248046875" w:firstLine="0.480041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than 100 branches of India Post Payment Bank will be set up in  the North East region to expand the banking services.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7919921875" w:line="291.883020401001" w:lineRule="auto"/>
        <w:ind w:left="2315.279998779297" w:right="39.32373046875" w:hanging="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year, I have made a provision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2.66 lakh crore for rural  development including rural infrastructure.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68896484375" w:line="240" w:lineRule="auto"/>
        <w:ind w:left="2310.000457763672"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4: Manufacturing &amp; Services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2311.44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for promotion of MSMEs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88283348083496" w:lineRule="auto"/>
        <w:ind w:left="2314.5603942871094" w:right="39.1784667968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budget provides special attention to MSMEs and manufacturing,  particularly labour-intensive manufacturing. We have formulated a package  covering financing, regulatory changes and technology support for MSMEs to  help them grow and also compete globally, as mentioned in the interim  budget. I am happy to announce the following specific measures.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8.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0" w:right="1142.121582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Credit Guarantee Scheme for MSMEs in the Manufacturing Sector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7476501465" w:lineRule="auto"/>
        <w:ind w:left="2308.3200073242188" w:right="39.2291259765625" w:hanging="1.919403076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facilitating term loans to MSMEs for purchase of machinery and  equipment without collateral or third-party guarantee, a credit guarantee  scheme will be introduced. The scheme will operate on pooling of credit risks  of such MSMEs. A separately constituted self-financing guarantee fund will  provide, to each applicant, guarantee cover up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 crore, while the loan  amount may be larger. The borrower will have to provide an upfront  guarantee fee and an annual guarantee fee on the reducing loan balance.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assessment model for MSME credit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7476501465" w:lineRule="auto"/>
        <w:ind w:left="2305.679473876953" w:right="39.1986083984375" w:firstLine="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sector banks will build their in-house capability to assess  MSMEs for credit, instead of relying on external assessment. They will also  take a lead in developing or getting developed a new credit assessment  model, based on the scoring of digital footprints of MSMEs in the economy.  This is expected to be a significant improvement over the traditional  assessment of credit eligibility based only on asset or turnover criteria. That  will also cover MSMEs without a formal accounting system.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40" w:lineRule="auto"/>
        <w:ind w:left="2313.3595275878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Credit Support to MSMEs during Stress Period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3.08279037475586" w:lineRule="auto"/>
        <w:ind w:left="2308.319549560547" w:right="39.2230224609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happy to announce a new mechanism for facilitating  continuation of bank credit to MSMEs during their stress period. While being  in the ‘special mention account’ (SMA) stage for reasons beyond their  control, MSMEs need credit to continue their business and to avoid getting  into the NPA stage. Credit availability will be supported through a guarantee  from a government promoted fund.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6938476562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Mudra Loans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88283348083496" w:lineRule="auto"/>
        <w:ind w:left="2314.5594787597656" w:right="39.202270507812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limit of Mudra loans will be enhanced to ₹ 20 lakh from the  current ₹ 10 lakh for those entrepreneurs who have availed and successfully  repaid previous loans under the ‘Tarun’ category.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8286132812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Enhanced scope for mandatory onboarding in TReDS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54955291748047" w:lineRule="auto"/>
        <w:ind w:left="2307.8395080566406" w:right="39.276733398437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facilitating MSMEs to unlock their working capital by converting  their trade receivables into cash, I propose to reduce the turnover threshold  of buyers for mandatory onboarding on the TReDS platform from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 crore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 crore. This measure will bring 22 more CPSEs and 7000 more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07.8399658203125" w:right="39.1967773437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companies onto the platform. Medium enterprises will also be included in  the scope of the suppliers.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SIDBI branches in MSME clusters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2162570953369" w:lineRule="auto"/>
        <w:ind w:left="2314.5599365234375" w:right="39.222412109375" w:hanging="6.239929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SIDBI will open new branches to expand its reach to serve all major  MSME clusters within 3 years, and provide direct credit to them. With the  opening of 24 such branches this year, the service coverage will expand to  168 out of 242 major clusters.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3271484375" w:line="240" w:lineRule="auto"/>
        <w:ind w:left="0" w:right="1868.12133789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MSME Units for Food Irradiation, Quality &amp; Safety Testing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57598876953" w:lineRule="auto"/>
        <w:ind w:left="2313.5995483398438" w:right="39.2486572265625" w:hanging="5.27954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support for setting up of 50 multi-product food irradiation  units in the MSME sector will be provided. Setting up of 100 food quality and  safety testing labs with NABL accreditation will be facilitated.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E-Commerce Export Hubs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83348083496" w:lineRule="auto"/>
        <w:ind w:left="2314.5594787597656" w:right="39.24865722656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enable MSMEs and traditional artisans to sell their products in  international markets, E-Commerce Export Hubs will be set up in public private-partnership (PPP) mode . These hubs, under a seamless regulatory  and logistic framework, will facilitate trade and export related services under  one roof.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Measures for promotion of Manufacturing &amp; Services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Internship in Top Companies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290.313663482666" w:lineRule="auto"/>
        <w:ind w:left="2310.2401733398438" w:right="39.227294921875" w:firstLine="5.039367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5</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scheme under the Prime Minister’s package, our  government will launch a comprehensive scheme for providing internship  opportunities in 500 top companies to 1 crore youth in 5 years. They will gain  exposure for 12 months to real-life business environment, varied professions  and employment opportunities. An internship allowance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5,000 per  month along with a one-time assistance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6,000 will be provided.  Companies will be expected to bear the training cost and 10 per cent of the  internship cost from their CSR funds.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946166992187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Industrial Parks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91.8832778930664" w:lineRule="auto"/>
        <w:ind w:left="2319.8403930664062" w:right="39.24560546875"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facilitate development of investment-ready  “plug and play” industrial parks with complete infrastructure in or near 100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6.7962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21.999969482422" w:right="39.2236328125" w:hanging="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cities, in partnership with the states and private sector, by better using town  planning schemes.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291.88350677490234" w:lineRule="auto"/>
        <w:ind w:left="2324.1600036621094" w:right="39.2761230468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Twelve industrial parks under the National Industrial Corridor  Development Programme also will be sanctioned.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18164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Rental Housing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57598876953" w:lineRule="auto"/>
        <w:ind w:left="2308.3200073242188" w:right="39.2224121093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Rental housing with dormitory type accommodation for industrial  workers will be facilitated in PPP mode with VGF support and commitment  from anchor industries.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Shipping industry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20405578613" w:lineRule="auto"/>
        <w:ind w:left="2314.7999572753906" w:right="39.223632812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Ownership, leasing and flagging reforms will be implemented to  improve the share of the Indian shipping industry and generate more  employment.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13.3598327636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Critical Mineral Mission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2.88283348083496" w:lineRule="auto"/>
        <w:ind w:left="2314.7999572753906" w:right="39.176025390625" w:firstLine="0.4800415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set up a Critical Mineral Mission for domestic production,  recycling of critical minerals, and overseas acquisition of critical mineral  assets. Its mandate will include technology development, skilled workforce,  extended producer responsibility framework, and a suitable financing  mechanism.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Offshore mining of minerals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3.88264656066895" w:lineRule="auto"/>
        <w:ind w:left="2314.5599365234375" w:right="39.24926757812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launch the auction of the first tranche of  offshore blocks for mining, building on the exploration already carried out.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37792968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Digital Public Infrastructure Applications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88294792175293" w:lineRule="auto"/>
        <w:ind w:left="2314.5599365234375" w:right="39.19921875" w:firstLine="0.7200622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Turning to the services sector, I propose development of DPI  applications at population scale for productivity gains, business  opportunities, and innovation by the private sector. These are planned in the  areas of credit, e-commerce, education, health, law and justice, logistics,  MSME, services delivery, and urban governance.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21826171875" w:line="240" w:lineRule="auto"/>
        <w:ind w:left="2320.5596923828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Integrated Technology Platform for IBC eco-system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1.8825054168701" w:lineRule="auto"/>
        <w:ind w:left="2314.5594787597656" w:right="39.19921875" w:firstLine="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Integrated Technology Platform will be set up for improving the  outcomes under the Insolvency and Bankruptcy Code (IBC) for achieving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2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13.6000061035156" w:right="39.3774414062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consistency, transparency, timely processing and better oversight for all  stakeholders.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240" w:lineRule="auto"/>
        <w:ind w:left="2306.6400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Voluntary closure of LLPs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30909729004" w:lineRule="auto"/>
        <w:ind w:left="2307.8399658203125" w:right="39.24804687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services of the Centre for Processing Accelerated Corporate Exit  (C-PACE) will be extended for voluntary closure of LLPs to reduce the closure  time.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National Company Law Tribunals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93.2159423828125" w:lineRule="auto"/>
        <w:ind w:left="2313.839874267578" w:right="39.25048828125" w:hanging="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IBC has resolved more than 1,000 companies, resulting in direct  recovery of over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lakh crore to creditors. In addition, 28,000 cases  involving over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lakh crore have been disposed of, even prior to  admission.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44921875" w:line="293.2159423828125" w:lineRule="auto"/>
        <w:ind w:left="2307.8399658203125" w:right="39.223632812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Appropriate changes to the IBC, reforms and strengthening of the  tribunal and appellate tribunals will be initiated to speed up insolvency  resolution. Additional tribunals will be established. Out of those, some will be  notified to decide cases exclusively under the Companies Act.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449218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Debt Recovery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1.88350677490234" w:lineRule="auto"/>
        <w:ind w:left="2307.8399658203125" w:right="39.27490234375" w:firstLine="5.99990844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Steps for reforming and strengthening debt recovery tribunals will be  taken. Additional tribunals will be established to speed up recovery.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6279296875" w:line="240" w:lineRule="auto"/>
        <w:ind w:left="231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5: Urban Development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Cities as Growth Hubs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54955291748047" w:lineRule="auto"/>
        <w:ind w:left="2320.3199768066406" w:right="39.2236328125" w:hanging="6.48010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Working with states, our government will facilitate development of  ‘Cities as Growth Hubs’. This will be achieved through economic and transit  planning, and orderly development of peri-urban areas utilising town  planning schemes.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05932617187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Creative redevelopment of cities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83348083496" w:lineRule="auto"/>
        <w:ind w:left="2307.8399658203125" w:right="39.248657226562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creative brownfield redevelopment of existing cities with a  transformative impact, our government will formulate a framework for  enabling policies, market-based mechanisms and regulation.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8.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2305.4399108886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Transit Oriented Development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316.87302589416504" w:lineRule="auto"/>
        <w:ind w:left="2313.839874267578" w:right="39.305419921875" w:hanging="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Transit Oriented Development plans for 14 large cities with a  population above 30 lakh will be formulated, along with an implementation  and financing strategy.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7216796875" w:line="240" w:lineRule="auto"/>
        <w:ind w:left="2320.319976806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Urban Housing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317.37330436706543" w:lineRule="auto"/>
        <w:ind w:left="2313.839874267578" w:right="39.2529296875" w:hanging="0.9600830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 the PM Awas Yojana Urban 2.0, housing needs of 1 crore urban  poor and middle-class families will be addressed with an investment of ₹ 10  lakh crore. This will include the central assistance of ₹ 2.2 lakh crore  in the next 5 years. A provision of interest subsidy to facilitate loans at  affordable rates is also envisaged.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55078125" w:line="316.873254776001" w:lineRule="auto"/>
        <w:ind w:left="2307.8399658203125" w:right="39.374389648437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enabling policies and regulations for efficient and  transparent rental housing markets with enhanced availability will also be put  in place.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66064453125" w:line="240" w:lineRule="auto"/>
        <w:ind w:left="2309.03991699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Water Supply and Sanitation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203857421875" w:line="316.873254776001" w:lineRule="auto"/>
        <w:ind w:left="2313.6000061035156" w:right="39.176025390625" w:firstLine="0.239868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partnership with the State Governments and Multilateral  Development Banks we will promote water supply, sewage treatment and  solid waste management projects and services for 100 large cities through  bankable projects. These projects will also envisage use of treated water for  irrigation and filling up of tanks in nearby areas.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660644531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Street Markets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317.2067070007324" w:lineRule="auto"/>
        <w:ind w:left="2308.0799865722656" w:right="39.197998046875" w:firstLine="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Building on the success of PM SVANidhi Scheme in transforming the  lives of street vendors, our Government envisions a scheme to support each  year, over the next five years, the development of 100 weekly ‘haats’ or  street food hubs in select cities.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304931640625" w:line="240" w:lineRule="auto"/>
        <w:ind w:left="2311.4402770996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Stamp Duty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317.2067070007324" w:lineRule="auto"/>
        <w:ind w:left="2313.600311279297" w:right="39.2236328125" w:hanging="0.95993041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encourage states which continue to charge high stamp duty to  moderate the rates for all, and also consider further lowering duties for  properties purchased by women. This reform will be made an essential  component of urban development schemes.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7965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231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6: Energy Security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Energy Transition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8505859375" w:line="292.8830909729004" w:lineRule="auto"/>
        <w:ind w:left="2307.8399658203125" w:right="39.19921875" w:firstLine="5.7600402832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interim budget, I had announced our strategy to sustain high  and more resource-efficient economic growth, along with energy security in  terms of availability, accessibility and affordability. We will bring out a policy  document on appropriate energy transition pathways that balances the  imperatives of employment, growth and environmental sustainability.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5234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PM Surya Ghar Muft Bijli Yojana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719039917" w:lineRule="auto"/>
        <w:ind w:left="2313.6000061035156" w:right="39.1735839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line with the announcement in the interim budget, PM Surya Ghar  Muft Bijli Yojana has been launched to install rooftop solar plants to enable 1  crore households obtain free electricity up to 300 units every month. The  scheme has generated remarkable response with more than 1.28 crore  registrations and 14 lakh applications, and we will further encourage it.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133789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Pumped Storage Policy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54955291748047" w:lineRule="auto"/>
        <w:ind w:left="2308.3200073242188" w:right="39.1503906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policy for promoting pumped storage projects will be brought out  for electricity storage and facilitating smooth integration of the growing  share of renewable energy with its variable &amp; intermittent nature in the  overall energy mix.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08984375" w:line="240" w:lineRule="auto"/>
        <w:ind w:left="0" w:right="1133.126220703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Research and development of small and modular nuclear reactors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3.08279037475586" w:lineRule="auto"/>
        <w:ind w:left="2313.6000061035156" w:right="39.22607421875" w:hanging="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Nuclear energy is expected to form a very significant part of the  energy mix for Viksit Bharat. Towards that pursuit, our government will  partner with the private sector for (1) setting up Bharat Small Reactors, (2)  research &amp; development of Bharat Small Modular Reactor, and (3) research &amp;  development of newer technologies for nuclear energy. The R&amp;D funding  announced in the interim budget will be made available for this sector.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6328125" w:line="240" w:lineRule="auto"/>
        <w:ind w:left="2306.6400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Advanced Ultra Super Critical Thermal Power Plants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68.2927131652832" w:lineRule="auto"/>
        <w:ind w:left="2313.6000061035156" w:right="39.197998046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development of indigenous technology for Advanced Ultra Super  Critical (AUSC) thermal power plants with much higher efficiency has been  completed. A joint venture between NTPC and BHEL will set up a full scale  800 MW commercial plant using AUSC technology. The government will  provide the required fiscal support. Moving forward, development of  indigenous capacity for the production of high-grade steel and other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9621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67.8930854797363" w:lineRule="auto"/>
        <w:ind w:left="2321.999969482422" w:right="39.276733398437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advanced metallurgy materials for these plants will result in strong spin-off  benefits for the economy.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539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Roadmap for ‘hard to abate’ industries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83348083496" w:lineRule="auto"/>
        <w:ind w:left="2308.0799865722656" w:right="39.351806640625" w:firstLine="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roadmap for moving the ‘hard to abate’ industries from ‘energy  efficiency’ targets to ‘emission targets’ will be formulated. Appropriate  regulations for transition of these industries from the current ‘Perform,  Achieve and Trade’ mode to ‘Indian Carbon Market’ mode will be put in  place.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Support to traditional micro and small industries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8505859375" w:line="292.88294792175293" w:lineRule="auto"/>
        <w:ind w:left="2313.6000061035156" w:right="39.300537109375" w:hanging="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investment-grade energy audit of traditional micro and small  industries in 60 clusters, including brass and ceramic, will be facilitated.  Financial support will be provided for shifting them to cleaner forms of  energy and implementation of energy efficiency measures. The scheme will  be replicated in another 100 clusters in the next phase.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372314453125" w:line="240" w:lineRule="auto"/>
        <w:ind w:left="2310.000457763672"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7: Infrastructure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0190429687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Infrastructure investment by Central Government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08279037475586" w:lineRule="auto"/>
        <w:ind w:left="2308.3204650878906" w:right="39.276123046875" w:firstLine="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Significant investment the Central Government has made over the years  in building and improving infrastructure has had a strong multiplier effect on the  economy. We will endeavour to maintain strong fiscal support for infrastructure  over the next 5 years, in conjunction with imperatives of other priorities and  fiscal consolidation. This year, I have provided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11,11,111 crore for capital  expenditure. This would be 3.4 per cent of our GDP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754882812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Infrastructure investment by state governments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2138671875" w:line="293.2162570953369" w:lineRule="auto"/>
        <w:ind w:left="2311.200408935547" w:right="39.27551269531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encourage states to provide support of similar scale for  infrastructure, subject to their development priorities. A provision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lakh crore for long-term interest free loans has been made this year also to  support the states in their resource allocation.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29663085937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Private investment in infrastructure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8830909729004" w:lineRule="auto"/>
        <w:ind w:left="2307.8404235839844" w:right="39.248657226562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Investment in infrastructure by private sector will be promoted  through viability gap funding and enabling policies and regulations. A market based financing framework will be brought out.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4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Pradhan Mantri Gram Sadak Yojana (PMGSY)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57598876953" w:lineRule="auto"/>
        <w:ind w:left="2314.5599365234375" w:right="39.1992187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IV of PMGSY will be launched to provide all-weather  connectivity to 25,000 rural habitations which have become eligible in view  of their population increase.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Irrigation and Flood Mitigation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0255126953125" w:lineRule="auto"/>
        <w:ind w:left="2307.8399658203125" w:right="39.1992187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Bihar has frequently suffered from floods, many of them originating  outside the country. Plans to build flood control structures in Nepal are yet  to progress. Our government, through the Accelerated Irrigation Benefit  Programme and other sources, will provide financial support for projects with  estimated cost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11,500 crore such as the Kosi-Mechi intra-state link and  20 other ongoing and new schemes including barrages, river pollution  abatement and irrigation projects. In addition, survey and investigation of  Kosi related flood mitigation and irrigation projects will be undertaken.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94921875" w:line="292.88283348083496" w:lineRule="auto"/>
        <w:ind w:left="2308.319549560547" w:right="39.3286132812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Assam grapples with floods every year by the Brahmaputra River and  its tributaries, originating outside India. We will provide assistance to Assam  for flood management and related projects.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92.88283348083496" w:lineRule="auto"/>
        <w:ind w:left="2315.5194091796875" w:right="39.2010498046875" w:hanging="4.3199157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Himachal Pradesh suffered extensive losses due to floods last year.  Our government will provide assistance to the state for reconstruction and  rehabilitation through multilateral development assistance.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93.88264656066895" w:lineRule="auto"/>
        <w:ind w:left="2321.99951171875" w:right="39.27673339843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Uttarakhand too suffered losses due to cloud bursts and massive  landslides. We will provide assistance to the state.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3779296875" w:line="292.88283348083496" w:lineRule="auto"/>
        <w:ind w:left="2307.8395080566406" w:right="39.174194335937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Recently Sikkim witnessed devastating flash floods and landslides that  wreaked havoc across the state. Our Government will provide assistance to  the state.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05.43945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Tourism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719039917" w:lineRule="auto"/>
        <w:ind w:left="2307.8395080566406" w:right="39.220581054687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Tourism has always been a part of our civilization. Our efforts in  positioning India as a global tourist destination will also create jobs, stimulate  investments and unlock economic opportunities for other sectors. In addition  to the measures outlined in the interim budget, I propose the following  measures.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69.8911952972412" w:lineRule="auto"/>
        <w:ind w:left="2324.1595458984375" w:right="39.2498779296875" w:hanging="12.9600524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Vishnupad Temple at Gaya and Mahabodhi Temple at Bodh Gaya in  Bihar are of immense spiritual significance. Comprehensive development of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68.8921546936035" w:lineRule="auto"/>
        <w:ind w:left="2307.8399658203125" w:right="39.1979980468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Vishnupad Temple Corridor and Mahabodhi Temple Corridor will be  supported, modelled on the successful Kashi Vishwanath Temple Corridor, to  transform them into world class pilgrim and tourist destinations.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8173828125" w:line="268.3926200866699" w:lineRule="auto"/>
        <w:ind w:left="2304.720001220703" w:right="39.29565429687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Rajgir holds immense religious significance for Hindus, Buddhists and  Jains. The 20th Tirthankara Munisuvrata temple in the Jain Temple complex  is ancient. The Saptharishi or the 7 hotsprings form a warm water  Brahmakund that is sacred. A comprehensive development initiative for  Rajgir will be undertaken.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744140625" w:line="267.8930854797363" w:lineRule="auto"/>
        <w:ind w:left="2314.5599365234375" w:right="39.200439453125" w:hanging="2.8799438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support the development of Nalanda as a tourist  centre besides reviving Nalanda University to its glorious stature.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6611328125" w:line="268.55910301208496" w:lineRule="auto"/>
        <w:ind w:left="2307.8399658203125" w:right="39.19799804687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Odisha’s scenic beauty, temples, monuments, craftsmanship, wildlife  sanctuaries, natural landscapes and pristine beaches make it an ultimate  tourism destination. Our government will provide assistance for their  development.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609130859375" w:line="240" w:lineRule="auto"/>
        <w:ind w:left="231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8: Innovation, Research &amp; Development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68.3926200866699" w:lineRule="auto"/>
        <w:ind w:left="2311.6799926757812" w:right="39.222412109375" w:hanging="2.8794860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operationalize the Anusandhan National Research Fund for  basic research and prototype development. Further, we will set up a  mechanism for spurring private sector-driven research and innovation at  commercial scale with a financing pool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lakh crore in line with the  announcement in the interim budget.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734375" w:line="240" w:lineRule="auto"/>
        <w:ind w:left="2311.43951416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Space Economy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7.89257049560547" w:lineRule="auto"/>
        <w:ind w:left="2307.8395080566406" w:right="39.225463867187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our continued emphasis on expanding the space economy by 5  times in the next 10 years, a venture capital fund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 crore will be set  up.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9296875" w:line="240" w:lineRule="auto"/>
        <w:ind w:left="2309.999542236328"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Priority 9: Next Generation Reforms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Economic Policy Framework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8.55910301208496" w:lineRule="auto"/>
        <w:ind w:left="2311.6795349121094" w:right="39.1778564453125" w:hanging="1.92001342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formulate an Economic Policy Framework to delineate the  overarching approach to economic development and set the scope of the  next generation of reforms for facilitating employment opportunities and  sustaining high growth.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112060546875" w:line="292.8830909729004" w:lineRule="auto"/>
        <w:ind w:left="2307.8395080566406" w:right="39.174194335937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initiate and incentivize reforms for (1) improving  productivity of factors of production, and (2) facilitating markets and sectors  to become more efficient. These reforms will cover all factors of production,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6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14.7999572753906" w:right="39.32861328125" w:firstLine="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namely land, labour, capital and entrepreneurship, and technology as an  enabler of improving total factor productivity and bridging inequality.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49609375" w:line="292.68296241760254" w:lineRule="auto"/>
        <w:ind w:left="2311.6799926757812" w:right="39.19677734375" w:hanging="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Effective implementation of several of these reforms requires  collaboration between the Centre and the states and building consensus, as  development of the country lies in development of the states. For promoting  competitive federalism and incentivizing states for faster implementation of  reforms, I propose to earmark a significant part of the 50-year interest-free  loan. Working with the states, we will initiate the following reforms.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78417968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Land-related reforms by state governments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21577072143555" w:lineRule="auto"/>
        <w:ind w:left="2311.6799926757812" w:right="39.200439453125" w:hanging="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Land-related reforms and actions, both in rural and urban areas, will  cover (1) land administration, planning and management, and (2) urban  planning, usage and building bylaws. These will be incentivized for  completion within the next 3 years through appropriate fiscal support.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449218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Rural Land related actions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68296241760254" w:lineRule="auto"/>
        <w:ind w:left="2311.6799926757812" w:right="39.276123046875" w:hanging="1.9200134277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Rural land related actions will include (1) assignment of Unique Land  Parcel Identification Number (ULPIN) or Bhu-Aadhaar for all lands, (2)  digitization of cadastral maps, (3) survey of map sub-divisions as per current  ownership, (4) establishment of land registry, and (5) linking to the farmers  registry. These actions will also facilitate credit flow and other agricultural  services.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72314453125" w:line="240" w:lineRule="auto"/>
        <w:ind w:left="2320.319976806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Urban Land related actions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21611404418945" w:lineRule="auto"/>
        <w:ind w:left="2308.3200073242188" w:right="39.1748046875" w:firstLine="12.9598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 records in urban areas will be digitized with GIS mapping. An IT  based system for property record administration, updating, and tax  administration will be established. These will also facilitate improving the  financial position of urban local bodies.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357666015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Labour related reforms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Services to Labour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54955291748047" w:lineRule="auto"/>
        <w:ind w:left="2307.8399658203125" w:right="39.1979980468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government will facilitate the provision of a wide array of services  to labour, including those for employment and skilling. A comprehensive  integration of e-shram portal with other portals will facilitate such one-stop  solution. Open architecture databases for the rapidly changing labour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6.0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2.88257598876953" w:lineRule="auto"/>
        <w:ind w:left="2314.5599365234375" w:right="39.300537109375" w:firstLine="7.440032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 skill requirements and available job roles, and a mechanism to  connect job-aspirants with potential employers and skill providers will be  covered in these services.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Shram Suvidha &amp; Samadhan Portal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1.88350677490234" w:lineRule="auto"/>
        <w:ind w:left="2314.7999572753906" w:right="39.3054199218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Shram Suvidha and Samadhan portals will be revamped to enhance  ease of compliance for industry and trade.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18164062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Capital and entrepreneurship related reforms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Financial sector vision and strategy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51876831055" w:lineRule="auto"/>
        <w:ind w:left="2313.600311279297" w:right="39.2236328125" w:firstLine="7.67990112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meeting financing needs of the economy, our government will  bring out a financial sector vision and strategy document to prepare the  sector in terms of size, capacity and skills. This will set the agenda for the  next 5 years and guide the work of the government, regulators, financial  institutions and market participants.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05.4402160644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Taxonomy for climate finance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283348083496" w:lineRule="auto"/>
        <w:ind w:left="2314.800262451172" w:right="39.35180664062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develop a taxonomy for climate finance for enhancing the  availability of capital for climate adaptation and mitigation. This will support  achievement of the country’s climate commitments and green transition.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40" w:lineRule="auto"/>
        <w:ind w:left="2306.64047241210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Variable Capital Company structure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92.8830909729004" w:lineRule="auto"/>
        <w:ind w:left="2314.8004150390625" w:right="39.3737792968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seek the required legislative approval for providing an  efficient and flexible mode for financing leasing of aircrafts and ships, and  pooled funds of private equity through a ‘variable company structure’.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523437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Foreign Direct Investment and Overseas Investment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54955291748047" w:lineRule="auto"/>
        <w:ind w:left="2314.8004150390625" w:right="39.19616699218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rules and regulations for Foreign Direct Investment and Overseas  Investments will be simplified to (1) facilitate foreign direct investments, (2)  nudge prioritization, and (3) promote opportunities for using Indian Rupee as  a currency for overseas investments.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12036132812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NPS Vatsalya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2138671875" w:line="292.88257598876953" w:lineRule="auto"/>
        <w:ind w:left="2314.5599365234375" w:right="39.2755126953125" w:firstLine="6.7204284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NPS-Vatsalya, a plan for contribution by parents and guardians for  minors will be started. On attaining the age of majority, the plan can be  converted seamlessly into a normal NPS account.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2320.3199768066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of Technology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317.07301139831543" w:lineRule="auto"/>
        <w:ind w:left="2314.7999572753906" w:right="39.17480468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successfully used technology for improving productivity and  bridging inequality in our economy during the past 10 years. Public  investment in digital infrastructure and innovations by the private sector  have helped in improving access of all citizens, particularly the common  people, to market resources, education, health and services. We will step up  adoption of technology towards digitalization of the economy.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7021484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Ease of Doing Business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317.87306785583496" w:lineRule="auto"/>
        <w:ind w:left="2304.720001220703" w:right="39.200439453125" w:firstLine="16.55990600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enhancing ‘Ease of Doing Business’, we are already working on the  Jan Vishwas Bill 2.0. Further, states will be incentivized for implementation of  their Business Reforms Action Plans and digitalization.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474609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 and Statistics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317.206392288208" w:lineRule="auto"/>
        <w:ind w:left="2307.8404235839844" w:right="39.219970703125" w:firstLine="13.439483642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improving data governance, collection, processing and  management of data and statistics, different sectoral data bases, including  those established under the Digital India mission, will be utilized with active  use of technology tools.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39648437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Pension Scheme (NPS)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317.07324028015137" w:lineRule="auto"/>
        <w:ind w:left="2314.5603942871094" w:right="39.1748046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Committee to review the NPS has made considerable progress in  its work. I am happy that the Staff Side of the National Council of the Joint  Consultative Machinery for Central Government Employees have taken a  constructive approach. A solution will be evolved which addresses the  relevant issues while maintaining fiscal prudence to protect the common  citizens.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846313476562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 Estimates 2024-25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3.2162570953369" w:lineRule="auto"/>
        <w:ind w:left="2305.6808471679688" w:right="39.2266845703125" w:firstLine="15.59951782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year 2024-25, the total receipts other than borrowings and  the total expenditure are estimated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32.07 lakh crore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48.21 lakh  crore respectively. The net tax receipts are estimated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25.83 lakh crore.  The fiscal deficit is estimated at 4.9 per cent of GDP.</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6.7962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2.88257598876953" w:lineRule="auto"/>
        <w:ind w:left="2317.4398803710938" w:right="39.19921875" w:firstLine="3.84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gross and net market borrowings through dated securities during  2024-25 are estimated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14.01 lakh crore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11.63 lakh crore  respectively. Both will be less than that in 2023-24.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93.08279037475586" w:lineRule="auto"/>
        <w:ind w:left="2307.8390502929688" w:right="39.223632812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fiscal consolidation path announced by me in 2021 has served our  economy very well, and we aim to reach a deficit below 4.5 per cent next  year. The Government is committed to staying the course. From 2026-27  onwards, our endeavour will be to keep the fiscal deficit each year such that  the Central Government debt will be on a declining path as percentage of  GDP.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7548828125" w:line="240" w:lineRule="auto"/>
        <w:ind w:left="3044.15893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will, now, move to Part B.</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2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3478.5595703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PART B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92236328125" w:line="240" w:lineRule="auto"/>
        <w:ind w:left="0" w:right="3083.7268066406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Indirect Taxes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21630859375" w:line="293.08279037475586" w:lineRule="auto"/>
        <w:ind w:left="2308.0799865722656" w:right="39.222412109375" w:firstLine="13.1999206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start with GST. It has decreased tax incidence on the common man;  reduced compliance burden and logistics cost for trade and industry; and  enhanced revenues of the central and state governments. It is a success of  vast proportions. To multiply the benefits of GST, we will strive to further  simplify and rationalise the tax structure and endeavour to expand it to the  remaining sectors.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6328125" w:line="293.21611404418945" w:lineRule="auto"/>
        <w:ind w:left="2310.2398681640625" w:right="39.224853515625" w:firstLine="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proposals for customs duties intend to support domestic  manufacturing, deepen local value addition, promote export  competitiveness, and simplify taxation, while keeping the interest of the  general public and consumers surmount.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38818359375" w:line="293.21611404418945" w:lineRule="auto"/>
        <w:ind w:left="2315.279998779297" w:right="39.24926757812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Budget 2022-23, we reduced the number of customs duty rates.  I propose to undertake a comprehensive review of the rate structure over the  next six months to rationalise and simplify it for ease of trade, removal of  duty inversion and reduction of disputes.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44921875" w:line="391.84301376342773" w:lineRule="auto"/>
        <w:ind w:left="2320.5599975585938" w:right="1288.905029296875" w:firstLine="0.71990966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shall now take up sector specific customs duty proposals.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Medicines and Medical Equipment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7646484375" w:line="291.88350677490234" w:lineRule="auto"/>
        <w:ind w:left="2321.999969482422" w:right="39.204101562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provide relief to cancer patients, I propose to fully exempt three  more medicines from customs duties.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181640625" w:line="292.8830909729004" w:lineRule="auto"/>
        <w:ind w:left="2315.279998779297" w:right="39.251708984375" w:firstLine="5.999908447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also propose changes in the BCD on x-ray tubes &amp; flat panel  detectors for use in medical x-ray machines under the Phased Manufacturing  Programme, so as to synchronise them with domestic capacity addition.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5234375" w:line="240" w:lineRule="auto"/>
        <w:ind w:left="2320.56091308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Mobile Phone and Related Parts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92.88283348083496" w:lineRule="auto"/>
        <w:ind w:left="2314.5608520507812" w:right="39.19799804687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 three-fold increase in domestic production and almost  100-fold jump in exports of mobile phones over the last six years, the Indian mobile phone industry has matured. In the interest of consumers, I now  propose to reduce the BCD on mobile phone, mobile PCBA and mobile  charger to 15 per cent.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8.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Critical Minerals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317.07301139831543" w:lineRule="auto"/>
        <w:ind w:left="2307.8399658203125" w:right="39.199218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Minerals such as lithium, copper, cobalt and rare earth elements are  critical for sectors like nuclear energy, renewable energy, space, defence,  telecommunications, and high-tech electronics. I propose to fully exempt  customs duties on 25 critical minerals and reduce BCD on two of them. This  will provide a major fillip to the processing and refining of such minerals and  help secure their availability for these strategic and important sectors.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4702148437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Solar Energy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865234375" w:line="317.4730682373047" w:lineRule="auto"/>
        <w:ind w:left="2310.2398681640625" w:right="39.19677734375" w:firstLine="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Energy transition is critical in the fight against climate change. To  support energy transition, I propose to expand the list of exempted capital  goods for use in the manufacture of solar cells and panels in the country.  Further, in view of sufficient domestic manufacturing capacity of solar glass  and tinned copper interconnect, I propose not to extend the exemption of  customs duties provided to them.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72412109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Marine products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19873046875" w:line="317.4729824066162" w:lineRule="auto"/>
        <w:ind w:left="2307.8399658203125" w:right="39.196777343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India’s seafood exports in the last financial year touched an all-time  high of more than ₹ 60,000 crore. Frozen shrimp accounted for about  two-thirds of these exports. To enhance their competitiveness, I propose to  reduce BCD on certain broodstock, polychaete worms, shrimp and fish feed  to 5 per cent. I also propose to exempt customs duty on various inputs for  manufacture of shrimp and fish feed.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646728515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Leather and Textile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317.3730754852295" w:lineRule="auto"/>
        <w:ind w:left="2308.3200073242188" w:right="39.2236328125" w:firstLine="12.9598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Similarly, to enhance the competitiveness of exports in the leather  and textile sectors, I propose to reduce BCD on real down filling material  from duck or goose. I am also making additions to the list of exempted goods  for manufacture of leather and textile garments, footwear and other leather  articles for export.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472412109375" w:line="292.88257598876953" w:lineRule="auto"/>
        <w:ind w:left="2313.6000061035156" w:right="39.200439453125" w:firstLine="7.67990112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rectify inversion in duty, I propose to reduce BCD, subject to  conditions, on methylene diphenyl diisocyanate (MDI) for manufacture of  spandex yarn from 7.5 to 5 per cent.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7965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67.8930854797363" w:lineRule="auto"/>
        <w:ind w:left="2321.999969482422" w:right="39.276123046875" w:hanging="0.7200622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the export duty structure on raw hides, skins and  leather is proposed to be simplified and rationalized.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539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Precious Metals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7.8930854797363" w:lineRule="auto"/>
        <w:ind w:left="2299.199981689453" w:right="39.2236328125" w:firstLine="22.0799255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enhance domestic value addition in gold and precious metal  jewellery in the country, I propose to reduce customs duties on gold and  silver to 6 per cent and that on platinum to 6.4 per cent.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661132812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Other Metals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68.55947494506836" w:lineRule="auto"/>
        <w:ind w:left="2314.5599365234375" w:right="39.197998046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Steel and copper are important raw materials. To reduce their cost of  production, I propose to remove the BCD on ferro nickel and blister copper. I  am also continuing with nil BCD on ferrous scrap and nickel cathode and  concessional BCD of 2.5 per cent on copper scrap.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2050781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Electronics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68.5592746734619" w:lineRule="auto"/>
        <w:ind w:left="2308.3200073242188" w:right="39.1796875" w:firstLine="12.9598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increase value addition in the domestic electronics industry,  I propose to remove the BCD, subject to conditions, on oxygen free copper  for manufacture of resistors. I also propose to exempt certain parts for  manufacture of connectors.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20507812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Chemicals and Petrochemicals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67.8930854797363" w:lineRule="auto"/>
        <w:ind w:left="2319.5999145507812" w:right="39.2236328125" w:firstLine="1.679992675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support existing and new capacities in the pipeline, I propose to  increase the BCD on ammonium nitrate from 7.5 to 10 per cent.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670898437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Plastics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67.89257049560547" w:lineRule="auto"/>
        <w:ind w:left="2307.8399658203125" w:right="39.2224121093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PVC flex banners are non-biodegradable and hazardous for  environment and health. To curb their imports, I propose to raise the BCD on  them from 10 to 25 per cent.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3193359375" w:line="240" w:lineRule="auto"/>
        <w:ind w:left="2305.4399108886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Telecommunication Equipment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67.89257049560547" w:lineRule="auto"/>
        <w:ind w:left="2308.3200073242188" w:right="39.2236328125" w:firstLine="12.95989990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incentivise domestic manufacturing, I propose to increase the BCD  from 10 to 15 per cent on PCBA of specified telecom equipment.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01416015625" w:line="240" w:lineRule="auto"/>
        <w:ind w:left="2305.4399108886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Trade facilitation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68.55910301208496" w:lineRule="auto"/>
        <w:ind w:left="2307.8399658203125" w:right="39.22485351562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promote domestic aviation and boat &amp; ship MRO, I propose to  extend the period for export of goods imported for repairs from six months  to one year. In the same vein, I propose to extend the time-limit for re-import  of goods for repairs under warranty from three to five years.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9621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3184.7686767578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Direct Taxes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906494140625" w:line="292.88257598876953" w:lineRule="auto"/>
        <w:ind w:left="2308.3200073242188" w:right="39.27001953125" w:firstLine="12.9598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will continue our efforts to simplify taxes, improve tax payer  services, provide tax certainty and reduce litigation while enhancing revenues  for funding the development and welfare schemes of the government.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92.88291931152344" w:lineRule="auto"/>
        <w:ind w:left="2307.8399658203125" w:right="39.223632812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has been our endeavour to simplify taxation. We have taken a  number of measures in the last few years including introduction of simplified  tax regimes without exemptions and deductions for corporate tax and  personal income tax. This has been appreciated by tax payers. 58 per cent of  corporate tax came from the simplified tax regime in financial year 2022-23.  Similarly, as per data available till now for the last fiscal, more than two thirds have availed the new personal income tax regime.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Comprehensive Review of the Income-tax Act, 1961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83348083496" w:lineRule="auto"/>
        <w:ind w:left="2314.5594787597656" w:right="39.2230224609375" w:firstLine="6.7204284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now announcing a comprehensive review of the Income-tax Act,  1961. The purpose is to make the Act concise, lucid, easy to read and  understand. This will reduce disputes and litigation, thereby providing tax  certainty to the tax payers. It will also bring down the demand embroiled in  litigation. It is proposed to be completed in six months.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91.8832778930664" w:lineRule="auto"/>
        <w:ind w:left="2313.5995483398438" w:right="39.3524169921875" w:firstLine="7.67990112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beginning is being made in the Finance Bill by simplifying the tax  regime for charities, TDS rate structure, provisions for reassessment and  search provisions and capital gains taxation.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181640625" w:line="240" w:lineRule="auto"/>
        <w:ind w:left="2311.4395141601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Simplification for Charities and of TDS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2.99386978149414" w:lineRule="auto"/>
        <w:ind w:left="2314.5590209960938" w:right="39.19921875" w:firstLine="6.7204284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139.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two tax exemption regimes for charities are proposed to be  merged into one. The 5 per cent TDS rate on many payments is being merged  into the 2 per cent TDS rate and the 20 per cent TDS rate on repurchase of units by mutual funds or UTI is being withdrawn. TDS rate on e-commerce  operators is proposed to be reduced from one to 0.1 per cent. Moreover,  credit of TCS is proposed to be given in the TDS to be deducted on salary.  Further, I propose to decriminalize delay for payment of TDS up to the due  date of filing statement for the same. I also plan to provide a standard  operating procedure for TDS defaults and simplify and rationalise the  compounding guidelines for such defaults.</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4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Simplification of Reassessment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8.55910301208496" w:lineRule="auto"/>
        <w:ind w:left="2305.679931640625" w:right="39.2242431640625" w:firstLine="1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propose to thoroughly simplify the provisions for reopening and  reassessment. An assessment hereinafter can be reopened beyond three  years from the end of the assessment year only if the escaped income is  ₹ 50 lakh or more, up to a maximum period of five years from the end of the  assessment year. Even in search cases, a time limit of six years before the  year of search, as against the existing time limit of ten years, is proposed.  This will reduce tax-uncertainty and disputes.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142578125" w:line="240" w:lineRule="auto"/>
        <w:ind w:left="2311.43997192382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Simplification and Rationalisation of Capital Gains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852.92602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Capital gains taxation is also proposed to be hugely simplified.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67.89257049560547" w:lineRule="auto"/>
        <w:ind w:left="2307.8396606445312" w:right="39.27734375" w:firstLine="13.44009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term gains on certain financial assets shall henceforth attract a  tax rate of 20 per cent, while that on all other financial assets and all  non-financial assets shall continue to attract the applicable tax rate.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83203125" w:line="267.8927421569824" w:lineRule="auto"/>
        <w:ind w:left="2310.2394104003906" w:right="39.1766357421875" w:firstLine="11.0400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term gains on all financial and non-financial assets, on the other  hand, will attract a tax rate of 12.5 per cent. For the benefit of the lower and  middle-income classes, I propose to increase the limit of exemption of capital  gains on certain financial assets to ₹ 1.25 lakh per year.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2216796875" w:line="267.8928279876709" w:lineRule="auto"/>
        <w:ind w:left="2307.8390502929688" w:right="39.2767333984375" w:firstLine="13.4403991699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Listed financial assets held for more than a year will be classified as  long term, while unlisted financial assets and all non-financial assets will have  to be held for at least two years to be classified as long-term.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2216796875" w:line="267.89257049560547" w:lineRule="auto"/>
        <w:ind w:left="2314.558563232422" w:right="39.22302246093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Unlisted bonds and debentures, debt mutual funds and market linked  debentures, irrespective of holding period, however, will attract tax on  capital gains at applicable rates.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3193359375" w:line="240" w:lineRule="auto"/>
        <w:ind w:left="2305.43853759765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Tax Payer Services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68.39247703552246" w:lineRule="auto"/>
        <w:ind w:left="2308.07861328125" w:right="39.224853515625" w:firstLine="13.1999206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major tax payer services under GST and most services under  Customs and Income Tax have been digitalised. All remaining services of  Customs and Income Tax including rectification and order giving effect to  appellate orders shall be digitalized and made paper-less over the next two  years.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713623046875" w:line="240" w:lineRule="auto"/>
        <w:ind w:left="2320.55862426757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Litigation and Appeals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2.88257598876953" w:lineRule="auto"/>
        <w:ind w:left="2314.558563232422" w:right="39.224243164062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our concerted efforts to reduce pendency of appeals at various  appellate fora are beginning to show good results, it will continue to engage  our highest attention.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2.88257598876953" w:lineRule="auto"/>
        <w:ind w:left="2314.5594787597656" w:right="39.2767333984375" w:firstLine="6.720428466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dispose of the backlog of first appeals, I plan to deploy more  officers to hear and decide such appeals, especially those with large tax  effect.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7744140625" w:line="293.88264656066895" w:lineRule="auto"/>
        <w:ind w:left="2314.7994995117188" w:right="39.402465820312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149.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resolution of certain income tax disputes pending in appeal, I am  also proposing Vivad Se Vishwas Scheme, 2024.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98828125" w:line="292.88257598876953" w:lineRule="auto"/>
        <w:ind w:left="2314.7994995117188" w:right="39.349365234375" w:firstLine="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 I propose to increase monetary limits for filing appeals  related to direct taxes, excise and service tax in the Tax Tribunals, High Courts  and Supreme Court to ₹ 60 lakh, ₹ 2 crore and ₹ 5 crore respectively.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92.54955291748047" w:lineRule="auto"/>
        <w:ind w:left="2307.8395080566406" w:right="39.2968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a view to reduce litigation and provide certainty in international  taxation, we will expand the scope of safe harbour rules and make them  more attractive. We will also streamline the transfer pricing assessment  procedure.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02880859375" w:line="240" w:lineRule="auto"/>
        <w:ind w:left="2320.559539794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Employment and Investment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3.8821315765381" w:lineRule="auto"/>
        <w:ind w:left="2314.7994995117188" w:right="39.2742919921875" w:firstLine="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a few proposals to promote investment and foster  employment.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98828125" w:line="292.88283348083496" w:lineRule="auto"/>
        <w:ind w:left="2314.5590209960938" w:right="39.2529296875" w:firstLine="6.720428466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of all, to bolster the Indian start-up eco-system, boost the  entrepreneurial spirit and support innovation, I propose to abolish the so called angel tax for all classes of investors.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92.5497245788574" w:lineRule="auto"/>
        <w:ind w:left="2307.8390502929688" w:right="39.19799804687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there is tremendous potential for cruise tourism in India. To  give a fillip to this employment generating industry, I am proposing a simpler  tax regime for foreign shipping companies operating domestic cruises in the  country.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02880859375" w:line="292.54955291748047" w:lineRule="auto"/>
        <w:ind w:left="2319.5989990234375" w:right="39.197387695312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India is a world leader in the diamond cutting and polishing  industry, which employs a large number of skilled workers. To further  promote the development of this sector, we would provide for safe harbour  rates for foreign mining companies selling raw diamonds in the country.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059326171875" w:line="292.88283348083496" w:lineRule="auto"/>
        <w:ind w:left="2315.998992919922" w:right="39.1778564453125" w:firstLine="5.279998779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Fourth, to attract foreign capital for our development needs,  I propose to reduce the corporate tax rate on foreign companies from 40 to  35 per cent.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6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Deepening the tax base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982421875" w:line="292.88283348083496" w:lineRule="auto"/>
        <w:ind w:left="2305.679931640625" w:right="39.200439453125" w:firstLine="1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a couple of proposals for deepening the tax base. First, Security  Transactions Tax on futures and options of securities is proposed to be  increased to 0.02 per cent and 0.1 per cent respectively. Second, for reasons  of equity, I propose to tax income received on buy back of shares in the  hands of the recipient.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13.359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Others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93.0826759338379" w:lineRule="auto"/>
        <w:ind w:left="2307.8399658203125" w:right="39.22119140625" w:firstLine="13.439941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improve social security benefits, deduction of expenditure by  employers towards NPS is proposed to be increased from 10 to 14 per cent of  the employee’s salary. Similarly, deduction of this expenditure up to 14 per  cent of salary from the income of employees in private sector, public sector  banks and undertakings, opting for the new tax regime, is proposed to be  provided.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7548828125" w:line="292.88283348083496" w:lineRule="auto"/>
        <w:ind w:left="2308.0799865722656" w:right="39.200439453125" w:firstLine="13.1999206542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159.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Indian professionals working in multinationals get ESOPs and invest in  social security schemes and other movable assets abroad. Non-reporting of  such small foreign assets has penal consequences under the Black Money  Act. Such non-reporting of movable assets up to ₹ 20 lakh is proposed to be  de-penalised.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0361328125" w:line="240" w:lineRule="auto"/>
        <w:ind w:left="0" w:right="2053.3813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major proposals in the Finance Bill relate to: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0" w:right="2254.932861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Withdrawal of equalization levy of 2 per cent;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458984375" w:line="240" w:lineRule="auto"/>
        <w:ind w:left="0" w:right="17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Expansion of tax benefits to certain funds and entities in IFSCs; and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458984375" w:line="292.88257598876953" w:lineRule="auto"/>
        <w:ind w:left="3299.2803955078125" w:right="39.176025390625" w:hanging="421.19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immunity from penalty and prosecution to benamidar on full and  true disclosure so as to improve conviction under the Benami  Transactions (Prohibition) Act, 1988.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7646484375" w:line="240" w:lineRule="auto"/>
        <w:ind w:left="2320.560455322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 Income Tax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04345703125" w:line="292.6827621459961" w:lineRule="auto"/>
        <w:ind w:left="2307.8404235839844" w:right="39.2236328125" w:firstLine="13.4399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Coming to Personal Income Tax Rates, I have two announcements to  make for those opting for the new tax regime. First, the standard deduction  for salaried employees is proposed to be increased from ₹50,000/- to ₹75,000/-. Similarly, deduction on family pension for pensioners is proposed  to be enhanced from ₹ 15,000/- to ₹ 25,000/-. This will provide relief to  about four crore salaried individuals and pensioners.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6.0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1.88350677490234" w:lineRule="auto"/>
        <w:ind w:left="2322.0004272460938" w:right="39.2755126953125" w:hanging="0.720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in the new tax regime, the tax rate structure is proposed to  be revised, as follows: </w:t>
      </w:r>
    </w:p>
    <w:tbl>
      <w:tblPr>
        <w:tblStyle w:val="Table1"/>
        <w:tblW w:w="5224.7998046875" w:type="dxa"/>
        <w:jc w:val="left"/>
        <w:tblInd w:w="3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1.199951171875"/>
        <w:gridCol w:w="1953.599853515625"/>
        <w:tblGridChange w:id="0">
          <w:tblGrid>
            <w:gridCol w:w="3271.199951171875"/>
            <w:gridCol w:w="1953.599853515625"/>
          </w:tblGrid>
        </w:tblGridChange>
      </w:tblGrid>
      <w:tr>
        <w:trPr>
          <w:cantSplit w:val="0"/>
          <w:trHeight w:val="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 lakh rupees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 lakh rupees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per cent</w:t>
            </w:r>
          </w:p>
        </w:tc>
      </w:tr>
      <w:tr>
        <w:trPr>
          <w:cantSplit w:val="0"/>
          <w:trHeight w:val="477.5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200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7-10 lakh rupees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per cent</w:t>
            </w:r>
          </w:p>
        </w:tc>
      </w:tr>
      <w:tr>
        <w:trPr>
          <w:cantSplit w:val="0"/>
          <w:trHeight w:val="4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10-12 lakh rupees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per cent</w:t>
            </w:r>
          </w:p>
        </w:tc>
      </w:tr>
      <w:tr>
        <w:trPr>
          <w:cantSplit w:val="0"/>
          <w:trHeight w:val="477.62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12-15 lakh rupees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per cent</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Above 15 lakh rupees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per cent</w:t>
            </w:r>
          </w:p>
        </w:tc>
      </w:tr>
    </w:tb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264656066895" w:lineRule="auto"/>
        <w:ind w:left="2313.6000061035156" w:right="39.276733398437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result of these changes, a salaried employee in the new tax regime  stands to save up to ₹ 17,500/- in income tax.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3779296875" w:line="293.8821315765381" w:lineRule="auto"/>
        <w:ind w:left="2307.8399658203125" w:right="39.305419921875" w:firstLine="13.4399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Apart from these, I am also making some other changes as given in  the annexure.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98828125" w:line="293.2159423828125" w:lineRule="auto"/>
        <w:ind w:left="2308.319549560547" w:right="39.27490234375" w:firstLine="12.96035766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result of these proposals, revenue of about ₹ 37,000 crore –  ₹ 29,000 crore in direct taxes and ₹ 8,000 crore in indirect taxes – will be  forgone while revenue of about ₹ 30,000 crore rupees will be additionally  mobilized. Thus, the total revenue forgone is about ₹ 7,000 crore annually.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44921875" w:line="293.8821315765381" w:lineRule="auto"/>
        <w:ind w:left="2324.1595458984375" w:right="39.229736328125" w:hanging="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165.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Mr. Speaker Sir, with this, I commend the budget to this august  House.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98828125" w:line="240" w:lineRule="auto"/>
        <w:ind w:left="3024.719543457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Jai Hind.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2612.589111328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Annexure to Part – A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64208984375" w:line="379.38222885131836" w:lineRule="auto"/>
        <w:ind w:left="2981.0189819335938" w:right="690.262451171875"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Prime Minister’s Package for Employment and Skilling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Coverage and Estimated Central Outlay </w:t>
      </w:r>
    </w:p>
    <w:tbl>
      <w:tblPr>
        <w:tblStyle w:val="Table2"/>
        <w:tblW w:w="755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0001525878906"/>
        <w:gridCol w:w="1259.9996948242188"/>
        <w:gridCol w:w="1351.199951171875"/>
        <w:gridCol w:w="1440"/>
        <w:gridCol w:w="1168.800048828125"/>
        <w:tblGridChange w:id="0">
          <w:tblGrid>
            <w:gridCol w:w="2340.0001525878906"/>
            <w:gridCol w:w="1259.9996948242188"/>
            <w:gridCol w:w="1351.199951171875"/>
            <w:gridCol w:w="1440"/>
            <w:gridCol w:w="1168.800048828125"/>
          </w:tblGrid>
        </w:tblGridChange>
      </w:tblGrid>
      <w:tr>
        <w:trPr>
          <w:cantSplit w:val="0"/>
          <w:trHeight w:val="65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81.746826171875" w:right="103.707885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Enrolment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0512237549" w:lineRule="auto"/>
              <w:ind w:left="152.9473876953125" w:right="79.7021484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Expenditure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Beneficiaries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Central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Outlay</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(lakhs)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Crore)</w:t>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91384124756" w:lineRule="auto"/>
              <w:ind w:left="131.34719848632812" w:right="403.76800537109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Employment Linked  Incentive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65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8838500976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Scheme A (first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548.3326721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3754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0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23,000</w:t>
            </w:r>
          </w:p>
        </w:tc>
      </w:tr>
      <w:tr>
        <w:trPr>
          <w:cantSplit w:val="0"/>
          <w:trHeight w:val="1228.78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Scheme B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64404296875" w:line="240" w:lineRule="auto"/>
              <w:ind w:left="0" w:right="96.939392089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(bulk hiring of first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548.3326721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timers in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0" w:right="427.630920410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0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52,000</w:t>
            </w:r>
          </w:p>
        </w:tc>
      </w:tr>
      <w:tr>
        <w:trPr>
          <w:cantSplit w:val="0"/>
          <w:trHeight w:val="65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0406494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Scheme C (job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55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0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32,000</w:t>
            </w:r>
          </w:p>
        </w:tc>
      </w:tr>
      <w:tr>
        <w:trPr>
          <w:cantSplit w:val="0"/>
          <w:trHeight w:val="6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84231567383" w:lineRule="auto"/>
              <w:ind w:left="127.15194702148438" w:right="159.054870605468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Internship Programme  (Phase-1)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0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19,000</w:t>
            </w:r>
          </w:p>
        </w:tc>
      </w:tr>
      <w:tr>
        <w:trPr>
          <w:cantSplit w:val="0"/>
          <w:trHeight w:val="6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93785095214844" w:lineRule="auto"/>
              <w:ind w:left="127.15194702148438" w:right="159.0548706054687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Internship Programme  (Phase-2)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0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44,000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Upgradation of ITIs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353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02880859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30,000</w:t>
            </w:r>
          </w:p>
        </w:tc>
      </w:tr>
      <w:tr>
        <w:trPr>
          <w:cantSplit w:val="0"/>
          <w:trHeight w:val="3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83007812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410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1654052734375" w:firstLine="0"/>
              <w:jc w:val="righ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2,00,000</w:t>
            </w:r>
          </w:p>
        </w:tc>
      </w:tr>
    </w:tbl>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4798583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*Starting from third year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40" w:lineRule="auto"/>
        <w:ind w:left="0" w:right="2930.7720947265625" w:firstLine="0"/>
        <w:jc w:val="righ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Outline of Schemes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40" w:lineRule="auto"/>
        <w:ind w:left="0" w:right="1059.275512695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Employment Linked Incentive Scheme A: First Timers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20)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2015380859375" w:line="240" w:lineRule="auto"/>
        <w:ind w:left="0" w:right="2074.04235839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month’s wage as subsidy (maximum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15,000)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982421875" w:line="240" w:lineRule="auto"/>
        <w:ind w:left="2676.479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 to all sectors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022705078125" w:line="280.88762283325195" w:lineRule="auto"/>
        <w:ind w:left="3028.3200073242188" w:right="39.2755126953125" w:hanging="351.84020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timers have a learning curve before they become fully  productive; subsidy is to assist employees and employers in hiring of  first timers.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2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81.8869209289551" w:lineRule="auto"/>
        <w:ind w:left="3030.2398681640625" w:right="39.223632812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 to all persons newly entering the workforce (EPFO) with  wage/salary less than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lakh per month.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3935546875" w:line="285.88565826416016" w:lineRule="auto"/>
        <w:ind w:left="2676.4797973632812" w:right="39.376220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Subsidy will be paid to the employee in three instalments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must undergo compulsory online Financial Literacy course  before claiming the second instalment.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359375" w:line="281.8879222869873" w:lineRule="auto"/>
        <w:ind w:left="3027.8399658203125" w:right="39.276123046875" w:hanging="351.360168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Subsidy to be refunded by employer if the employment to the first  timer ends within 12 months of recruitment.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494140625" w:line="291.88350677490234" w:lineRule="auto"/>
        <w:ind w:left="2676.4797973632812" w:right="765.7275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Expected to cover approximately one crore persons per annum.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Scheme will be for 2 years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3564453125" w:line="243.90263557434082" w:lineRule="auto"/>
        <w:ind w:left="2679.5999145507812" w:right="39.251708984375" w:hanging="365.2799987792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Employment linked Incentive Scheme B: Job creation in manufacturing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21)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6650390625" w:line="281.8869209289551" w:lineRule="auto"/>
        <w:ind w:left="3041.9998168945312" w:right="39.251708984375" w:hanging="36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 for substantial hiring of first time employees in the  manufacturing sector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32275390625" w:line="280.8873653411865" w:lineRule="auto"/>
        <w:ind w:left="3034.7998046875" w:right="39.19921875" w:hanging="358.320007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employers which are corporate entities and those non-corporate  entities with a three year track record of EPFO contribution will be  eligible.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30810546875" w:line="281.8869209289551" w:lineRule="auto"/>
        <w:ind w:left="3044.1598510742188" w:right="100.1580810546875" w:hanging="367.6800537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Employer must hire at least the following number of previously non EPFO enrolled workers: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25927734375" w:line="240" w:lineRule="auto"/>
        <w:ind w:left="3044.1598510742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or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277.88866996765137" w:lineRule="auto"/>
        <w:ind w:left="3492.7200317382812" w:right="180.469970703125" w:hanging="453.360290527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of the baseline (previous year’s number of EPFO employees)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whichever is lower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17138671875" w:line="279.88780975341797" w:lineRule="auto"/>
        <w:ind w:left="3027.8402709960938" w:right="39.3524169921875" w:hanging="351.360168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Incentive will be paid for four years partly to the employee and partly  to the employer as follows: </w:t>
      </w:r>
    </w:p>
    <w:tbl>
      <w:tblPr>
        <w:tblStyle w:val="Table3"/>
        <w:tblW w:w="6031.199645996094" w:type="dxa"/>
        <w:jc w:val="left"/>
        <w:tblInd w:w="3019.200134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1.199951171875"/>
        <w:gridCol w:w="4679.999694824219"/>
        <w:tblGridChange w:id="0">
          <w:tblGrid>
            <w:gridCol w:w="1351.199951171875"/>
            <w:gridCol w:w="4679.999694824219"/>
          </w:tblGrid>
        </w:tblGridChange>
      </w:tblGrid>
      <w:tr>
        <w:trPr>
          <w:cantSplit w:val="0"/>
          <w:trHeight w:val="801.5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121.19964599609375" w:right="51.359863281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Incentive (as % of wage / salary, shared  equally between employer &amp; employee)</w:t>
            </w:r>
          </w:p>
        </w:tc>
      </w:tr>
      <w:tr>
        <w:trPr>
          <w:cantSplit w:val="0"/>
          <w:trHeight w:val="487.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23980712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r>
      <w:tr>
        <w:trPr>
          <w:cantSplit w:val="0"/>
          <w:trHeight w:val="484.7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23980712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p>
        </w:tc>
      </w:tr>
      <w:tr>
        <w:trPr>
          <w:cantSplit w:val="0"/>
          <w:trHeight w:val="487.2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1.1996459960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p>
        </w:tc>
      </w:tr>
      <w:tr>
        <w:trPr>
          <w:cantSplit w:val="0"/>
          <w:trHeight w:val="484.779663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r>
    </w:tbl>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1784210205" w:lineRule="auto"/>
        <w:ind w:left="3027.8399658203125" w:right="39.20166015625" w:hanging="351.360168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Employer must maintain threshold level of enhanced employment  throughout, failing which subsidy benefit will stop.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8.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33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93.88264656066895" w:lineRule="auto"/>
        <w:ind w:left="3039.5999145507812" w:right="39.200439453125" w:hanging="36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must be directly working in the entity paying salary/wage  (i.e. in-sourced employee).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5" w:line="293.88264656066895" w:lineRule="auto"/>
        <w:ind w:left="3034.7998046875" w:right="39.2773437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with a wage/ salary of up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lakh per month will be  eligible, subject to contribution to EPFO.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740234375" w:line="291.8825054168701" w:lineRule="auto"/>
        <w:ind w:left="3030.2398681640625" w:right="39.2523193359375" w:hanging="353.760070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those with wages/salary greater than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25,000/month, incentive  will be calculated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25,000/month.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69140625" w:line="293.88264656066895" w:lineRule="auto"/>
        <w:ind w:left="3034.7998046875" w:right="39.224853515625" w:hanging="358.32000732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Subsidy to be refunded by employer if the employment to first timer  ends within 12 months of recruitment.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5" w:line="240" w:lineRule="auto"/>
        <w:ind w:left="0" w:right="1677.036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subsidy will be in addition to benefit under Part-A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0458984375" w:line="240" w:lineRule="auto"/>
        <w:ind w:left="2676.4794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Scheme will be for 2 years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8505859375" w:line="301.8790912628174" w:lineRule="auto"/>
        <w:ind w:left="2676.4797973632812" w:right="144.39697265625" w:hanging="362.40036010742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Employment Linked Incentive Scheme C: Support to employers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22)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 to an employer who: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1064453125" w:line="292.54955291748047" w:lineRule="auto"/>
        <w:ind w:left="3481.4398193359375" w:right="39.19921875" w:hanging="437.27996826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Increases employment above the baseline (previous year’s  number of EPFO employees) by at least two employees (for those  with less than 50 employees) or 5 employees (for those with 50  or more employees) and sustains the higher level, and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02880859375" w:line="292.88283348083496" w:lineRule="auto"/>
        <w:ind w:left="3044.16015625" w:right="39.2254638671875" w:hanging="6.1035156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employees whose salary does not exceed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1,00,000/month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employees under this Part need not be new entrants to  EPFO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7255859375" w:line="293.8821315765381" w:lineRule="auto"/>
        <w:ind w:left="3034.5608520507812" w:right="39.25048828125" w:hanging="358.08013916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two years Government will reimburse EPFO employer  contribution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up 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3,000/month to the Employer for the additional  Employees hired in the previous year.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75" w:line="240" w:lineRule="auto"/>
        <w:ind w:left="0" w:right="2571.8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employer creates more than 1000 jobs: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65.0528335571289" w:lineRule="auto"/>
        <w:ind w:left="3044.1607666015625" w:right="39.32373046875" w:firstLine="6.1035156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Reimbursement will be done quarterly for the previous quarter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Subsidy will continue for the 3</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4</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on the same scale as  Employer benefit in Part-B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78564453125" w:line="303.8782596588135" w:lineRule="auto"/>
        <w:ind w:left="2676.4797973632812" w:right="1320.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applicable for those Employees covered under Part-B.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subsidy will be in addition to benefit under Part-A.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16748046875" w:line="240" w:lineRule="auto"/>
        <w:ind w:left="2676.479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Scheme will be for 2 years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22705078125" w:line="341.86326026916504" w:lineRule="auto"/>
        <w:ind w:left="2679.599609375" w:right="101.2200927734375" w:hanging="371.2796020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Skilling Programme and Upgradation of Industrial Training Institutes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24)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675048828125" w:line="339.863920211792" w:lineRule="auto"/>
        <w:ind w:left="3033.5995483398438" w:right="39.22607421875" w:hanging="357.1200561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 Industrial Training Institutes (ITIs) to be upgraded in hub and  spoke arrangements in five years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7965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34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339.86440658569336" w:lineRule="auto"/>
        <w:ind w:left="3039.5999145507812" w:right="39.423828125" w:hanging="36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Centrally Sponsored Scheme in collaboration with states and  industry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595703125" w:line="240" w:lineRule="auto"/>
        <w:ind w:left="2676.479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Focus on outcome and quality of skilling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240" w:lineRule="auto"/>
        <w:ind w:left="0" w:right="1592.02636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Course content and design aligned to needs of industry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0" w:right="2586.9238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outlay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60,000 crore over five years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8701171875" w:line="240" w:lineRule="auto"/>
        <w:ind w:left="0" w:right="2841.54052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Government of India—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 crore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0" w:right="2980.740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State Governments—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20,000 crore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0" w:right="1764.3737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Industry—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 crore (including CSR funding)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93359375" w:line="341.86354637145996" w:lineRule="auto"/>
        <w:ind w:left="3132.2396850585938" w:right="1141.6436767578125" w:hanging="455.7598876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 hubs and 800 spoke ITIs –all with industry collaboration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Re-design and review of existing courses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5810546875" w:line="240" w:lineRule="auto"/>
        <w:ind w:left="3132.23968505859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courses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3132.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to 2 year courses in all 1000 ITIs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0" w:right="2469.3225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term specialised courses in Hub ITIs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351.8591022491455" w:lineRule="auto"/>
        <w:ind w:left="2676.4797973632812" w:right="254.174804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Capacity augmentation of 5 national institutes for training of trainers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lakh students expected to benefit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602783203125" w:line="240" w:lineRule="auto"/>
        <w:ind w:left="2315.28045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Internship in Top Companies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51)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99462890625" w:line="298.8804531097412" w:lineRule="auto"/>
        <w:ind w:left="2676.4801025390625" w:right="39.2248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crore youth to be skilled by India’s top companies in five years.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Twelve months Prime Minister’s Internship with monthly allowance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5,000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93310546875" w:line="293.88264656066895" w:lineRule="auto"/>
        <w:ind w:left="3027.8402709960938" w:right="39.246826171875" w:hanging="351.36016845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 to those who are not employed and not engaged in full  time education.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0126953125" w:line="240" w:lineRule="auto"/>
        <w:ind w:left="0" w:right="1588.905639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Youth aged between 21 and 24 will be eligible to apply.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93359375" w:line="240" w:lineRule="auto"/>
        <w:ind w:left="2676.4801025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Cost sharing (per annum):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3369140625" w:line="293.88264656066895" w:lineRule="auto"/>
        <w:ind w:left="3481.4401245117188" w:right="39.3218994140625" w:hanging="437.27996826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Government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54,000 towards monthly allowance (plus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6,000  grant for incidentals)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68310546875" w:line="292.88257598876953" w:lineRule="auto"/>
        <w:ind w:left="3044.16015625" w:right="39.226684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 Rs 6,000 from CSR funds towards monthly allowance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cost to be borne by the Company from CSR funds.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Administrative costs to be borne by respective parties (for the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7646484375" w:line="291.88350677490234" w:lineRule="auto"/>
        <w:ind w:left="3486.480712890625" w:right="39.22668457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reasonable administrative expenses can be counted as  CSR expenditure)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63037109375" w:line="240" w:lineRule="auto"/>
        <w:ind w:left="2676.48101806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Participation of companies is voluntary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9621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2676.47979736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Applications through an online portal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1923828125" w:line="346.86132431030273" w:lineRule="auto"/>
        <w:ind w:left="2676.4794921875" w:right="39.19921875" w:firstLine="3.05175781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to select from a short list; short listing based on objective  criteria with emphasis on those with lower employability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Ineligible candidates (indicative list)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8349609375" w:line="341.86354637145996" w:lineRule="auto"/>
        <w:ind w:left="3135.3591918945312" w:right="968.8946533203125" w:firstLine="3.0517578125E-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Candidate has IIT, IIM, IISER, CA, CMA etc as qualification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member of the family is assessed to Income Tax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03125" w:line="346.8610954284668" w:lineRule="auto"/>
        <w:ind w:left="2676.4794921875" w:right="39.1998291015625" w:firstLine="458.8796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member of the family is a government employee, etc.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is expected to provide the person an actual working  experience on a skill in which the company is directly involved.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least half the time should be in actual working experience/job  environment, not in classroom.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94970703125" w:line="340.863733291626" w:lineRule="auto"/>
        <w:ind w:left="3135.3594970703125" w:right="39.3505859375" w:hanging="45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Company cannot directly do so, it must tie-up with: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Companies in its forward and backward supply chain (e.g.  suppliers or customers) or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346.86132431030273" w:lineRule="auto"/>
        <w:ind w:left="2676.4797973632812" w:right="39.2742919921875" w:firstLine="458.8796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Companies/Institutions in its Group or otherwise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Will be co-ordinated with State Government initiatives wherever  applicable.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888671875" w:line="339.863920211792" w:lineRule="auto"/>
        <w:ind w:left="3028.079833984375" w:right="39.2767333984375" w:hanging="351.600036621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1 of the scheme will be for 2 years followed by Phase 2 for 3  years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564208984375" w:line="240" w:lineRule="auto"/>
        <w:ind w:left="0" w:right="755.99609375" w:firstLine="0"/>
        <w:jc w:val="right"/>
        <w:rPr>
          <w:rFonts w:ascii="Calibri" w:cs="Calibri" w:eastAsia="Calibri" w:hAnsi="Calibri"/>
          <w:b w:val="0"/>
          <w:i w:val="1"/>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Note: Details of the schemes are subject to modification during the process of appraisal and approval.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4362792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2718.16528320312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Annexure to Part B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0" w:right="2105.266723632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Amendments relating to Indirect Taxes</w:t>
      </w:r>
    </w:p>
    <w:tbl>
      <w:tblPr>
        <w:tblStyle w:val="Table4"/>
        <w:tblW w:w="7612.80014038085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2.800140380859"/>
        <w:tblGridChange w:id="0">
          <w:tblGrid>
            <w:gridCol w:w="7612.800140380859"/>
          </w:tblGrid>
        </w:tblGridChange>
      </w:tblGrid>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LEGISLATIVE CHANGES IN CUSTOMS LAWS</w:t>
            </w:r>
          </w:p>
        </w:tc>
      </w:tr>
      <w:tr>
        <w:trPr>
          <w:cantSplit w:val="0"/>
          <w:trHeight w:val="10999.1990661621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A.1 Amendments in the Customs Act, 1962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4.56902503967285" w:lineRule="auto"/>
              <w:ind w:left="1589.9998474121094" w:right="48.887939453125" w:hanging="554.399719238281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Section 28 DA is being amended to enable the acceptance of  different types of proof of origin provided in trade  agreements in order to align the said section with new trade  agreements which provide for self-certification.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50634765625" w:line="243.90263557434082" w:lineRule="auto"/>
              <w:ind w:left="1585.4399108886719" w:right="48.9129638671875" w:hanging="605.039978027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A proviso to sub-section (1) of Section 65 is being inserted to  empower the Central Government to specify certain  manufacturing and other operations in relation to a class of  goods that shall not be permitted in a warehouse.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591796875" w:line="243.90254974365234" w:lineRule="auto"/>
              <w:ind w:left="1588.7998962402344" w:right="48.9324951171875" w:hanging="66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The expression “a class of importers or exporters” is being  substituted with “a class of importers or exporters or any  other persons” in Section 143AA of the Customs Act for  purposes of facilitating trade. Consequential changes are  being carried out in clause (m) of subsection (2) of Section  157 of the Customs Act.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5.90177536010742" w:lineRule="auto"/>
              <w:ind w:left="1239.3598937988281" w:right="48.91357421875" w:hanging="18.47991943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changes shall come into effect from date of assent to the  Finance (No.2) Bill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17626953125"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A.2 Amendments in the Customs Tariff Act, 1975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3.90214920043945" w:lineRule="auto"/>
              <w:ind w:left="1580.8802795410156" w:right="48.9599609375" w:hanging="545.2798461914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Section 6 is being omitted on account of winding up of the  Tariff Commission.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8359375" w:line="243.90263557434082" w:lineRule="auto"/>
              <w:ind w:left="1590.0004577636719" w:right="48.9312744140625" w:hanging="609.599914550781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The First Schedule to the Customs Tariff Act, 1975 is being  amended to,-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17138671875" w:line="240" w:lineRule="auto"/>
              <w:ind w:left="0" w:right="49.00573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increase the rates on certain tariff items with effect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2303.52035522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24.07.2024.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42138671875" w:line="240" w:lineRule="auto"/>
              <w:ind w:left="0" w:right="112.776489257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create new tariff lines in respect of defence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48.93615722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products, technical textiles, sustainable blended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48.8873291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aviation fuel, products used in Indian semiconductor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49.00634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machines, e-bicycles, natural menthol, printer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48.9605712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cartridge etc. This is to align the tariff lines with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0" w:right="48.9599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WCO classification and better identification of goods.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0" w:right="48.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changes shall come into effect from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2307.5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01.10.2024.</w:t>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37 </w:t>
      </w:r>
    </w:p>
    <w:tbl>
      <w:tblPr>
        <w:tblStyle w:val="Table5"/>
        <w:tblW w:w="7612.80014038085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2.800140380859"/>
        <w:tblGridChange w:id="0">
          <w:tblGrid>
            <w:gridCol w:w="7612.800140380859"/>
          </w:tblGrid>
        </w:tblGridChange>
      </w:tblGrid>
      <w:tr>
        <w:trPr>
          <w:cantSplit w:val="0"/>
          <w:trHeight w:val="25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926410675049" w:lineRule="auto"/>
              <w:ind w:left="887.7601623535156" w:right="48.88671875" w:hanging="772.3200988769531"/>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A.3 Amendment of Customs Tariff (Identification, Assessment and  Collection of Countervailing Duty on Subsidized Articles and for  Determination of Injury) Rules, 1995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6953125" w:line="268.55947494506836" w:lineRule="auto"/>
              <w:ind w:left="618.0000305175781" w:right="48.858032226562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Customs Tariff (Identification, Assessment and Collection of  Countervailing Duty on Subsidized Articles and for Determination of  Injury) Rules, 1995 have been amended to insert a provision for New  Shipper Review. This will be effective from 24.07.2024. </w:t>
            </w:r>
          </w:p>
        </w:tc>
      </w:tr>
      <w:tr>
        <w:trPr>
          <w:cantSplit w:val="0"/>
          <w:trHeight w:val="1538.4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LEGISLATIVE CHANGES IN GST LAWS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845703125" w:line="267.89257049560547" w:lineRule="auto"/>
              <w:ind w:left="123.3599853515625" w:right="48.9056396484375" w:firstLine="11.759948730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as otherwise provided, these changes will be brought into effect from  a date to be notified in coordination with States, as per recommendations  of the GST council]</w:t>
            </w:r>
          </w:p>
        </w:tc>
      </w:tr>
      <w:tr>
        <w:trPr>
          <w:cantSplit w:val="0"/>
          <w:trHeight w:val="8080.77972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 FOR TRADE FACILITATION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7.89257049560547" w:lineRule="auto"/>
              <w:ind w:left="121.199951171875" w:right="49.0277099609375" w:firstLine="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 Amendment to keep Extra Neutral Alcohol outside the purview of  central tax: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83203125" w:line="268.55910301208496" w:lineRule="auto"/>
              <w:ind w:left="121.199951171875" w:right="48.9373779296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9 is being amended to take Extra Neutral Alcohol used in  manufacture of alcoholic liquor for human consumption out of the purview  of central tax. Similar amendments are also proposed in IGST Act and  UTGST Act.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142578125" w:line="267.89257049560547" w:lineRule="auto"/>
              <w:ind w:left="121.67999267578125" w:right="48.9349365234375" w:firstLine="7.68005371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B.2 Amendment to regularize non-levy and short-levy of central tax  due to general practice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3193359375" w:line="268.5592746734619" w:lineRule="auto"/>
              <w:ind w:left="128.39950561523438" w:right="48.90625" w:hanging="7.199554443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11A is being inserted to empower the government to regularize  non-levy or short levy of central tax due to any general practice prevalent  in trade. Similar power is being proposed in IGST Act, UTGST Act and GST  (Compensation to States) Act.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205078125"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B.3 Amendment to relax the time limits to avail input tax credit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67.8928279876709" w:lineRule="auto"/>
              <w:ind w:left="115.4400634765625" w:right="48.9593505859375" w:firstLine="17.519989013671875"/>
              <w:jc w:val="both"/>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sub-sections (5) and (6) are being inserted in section 16 of CGST Act to  relax the time limit to avail input tax credit as per </w:t>
            </w: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section 16(4) of the CGST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Act with effect from 01.07.2017, as follows:</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2216796875" w:line="267.8928279876709" w:lineRule="auto"/>
              <w:ind w:left="835.6800842285156" w:right="49.0533447265625" w:firstLine="5.52001953125"/>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a) In respect of initial years of implementation of GST, i.e.,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financial years 2017-18, 2018-19, 2019-20 and 2020-21:</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3193359375" w:line="268.8922691345215" w:lineRule="auto"/>
              <w:ind w:left="843.6000061035156" w:right="48.90869140625" w:firstLine="9.36004638671875"/>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respect of an invoice or debit note for the Financial Years 2017-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18, 2018-19, 2019-20 and 2020-21, the registered person shall be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entitled to take input tax credit in any return under section 39 </w:t>
            </w:r>
          </w:p>
        </w:tc>
      </w:tr>
    </w:tb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38 </w:t>
      </w:r>
    </w:p>
    <w:tbl>
      <w:tblPr>
        <w:tblStyle w:val="Table6"/>
        <w:tblW w:w="7612.80014038085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2.800140380859"/>
        <w:tblGridChange w:id="0">
          <w:tblGrid>
            <w:gridCol w:w="7612.800140380859"/>
          </w:tblGrid>
        </w:tblGridChange>
      </w:tblGrid>
      <w:tr>
        <w:trPr>
          <w:cantSplit w:val="0"/>
          <w:trHeight w:val="12307.22076416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9.0400695800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filed upto the 30th day of November, 2021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9.89219665527344" w:lineRule="auto"/>
              <w:ind w:left="847.6802062988281" w:right="48.8861083984375" w:firstLine="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b) with respect to cases where returns have been filed after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revocation:</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27197265625" w:line="268.46397399902344" w:lineRule="auto"/>
              <w:ind w:left="843.3601379394531" w:right="48.8836669921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time limit to avail input tax credit in respect of an invoice 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debit note, in cases where returns for the period from the date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cancellation of registration/ effective date of cancellation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registration till the date of revocation of cancellation of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registration, will be extended till the date of filing the said GSTR-3B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return, subject to certain conditions, if the said return is filed by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registered person within thirty days of the order of revocation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cancellation of registration.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56640625" w:line="267.8930854797363" w:lineRule="auto"/>
              <w:ind w:left="125.27999877929688" w:right="49.0069580078125" w:firstLine="4.08004760742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B.4 Insertion of new section to provide a common time limit for  issuance of demand notices and orders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6611328125" w:line="268.2259941101074" w:lineRule="auto"/>
              <w:ind w:left="117.12005615234375" w:right="48.859252929687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74A is being inserted in the CGST Act to provide a common time  limit for issuance of demand notices and orders in respect of demands for  FY 2024-25 onwards, for cases involving charges of fraud, suppression of  facts or wilful misstatement and the cases not involving the charges of  fraud, suppression of facts or wilful misstatement etc. Also, the time limit  for the taxpayers to avail the benefit of reduced penalty, by paying the tax  demanded along with interest, is being increased from 30 days to 60 days.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939697265625" w:line="267.89257049560547" w:lineRule="auto"/>
              <w:ind w:left="115.679931640625" w:right="48.9605712890625" w:firstLine="13.680114746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B.5 Amendment to reduce the maximum amount of pre-deposit for  filing appeals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9296875" w:line="268.39256286621094" w:lineRule="auto"/>
              <w:ind w:left="114.47998046875" w:right="48.9129638671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Sections 107 and 112 of CGST Act are being amended to reduce the  maximum amount of pre-deposit for filing appeal with the Appellate  Authority from Rs. 25 crore of central tax to Rs. 20 crore of central tax and  to reduce the amount of pre-deposit for filing appeal with the Appellate  Tribunal from 20% with a maximum amount of Rs. 50 crore of central tax to  10 % with a maximum of Rs. 20 crore of central tax. Besides, the time limit  for filing appeals before the Appellate Tribunal is being modified w.e.f. 1st August, 2024 to avoid the appeals from getting time barred, on account of  Appellate Tribunal not coming into operation.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2734375" w:line="267.8928279876709" w:lineRule="auto"/>
              <w:ind w:left="127.6800537109375" w:right="49.05334472656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B.6 Amendment to provide conditional waiver of interest or penalty or  both relating to demands raised under section 73, for certain tax periods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3193359375" w:line="293.8823890686035" w:lineRule="auto"/>
              <w:ind w:left="119.0399169921875" w:right="48.9599609375" w:firstLine="57.3600769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128A is being inserted in the CGST Act to provide for a conditional  waiver of interest and penalty in respect of demands pertaining to financial </w:t>
            </w:r>
          </w:p>
        </w:tc>
      </w:tr>
    </w:tbl>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 </w:t>
      </w:r>
    </w:p>
    <w:tbl>
      <w:tblPr>
        <w:tblStyle w:val="Table7"/>
        <w:tblW w:w="7612.80014038085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2.800140380859"/>
        <w:tblGridChange w:id="0">
          <w:tblGrid>
            <w:gridCol w:w="7612.800140380859"/>
          </w:tblGrid>
        </w:tblGridChange>
      </w:tblGrid>
      <w:tr>
        <w:trPr>
          <w:cantSplit w:val="0"/>
          <w:trHeight w:val="12108.0207824707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8830909729004" w:lineRule="auto"/>
              <w:ind w:left="130.80001831054688" w:right="48.9080810546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years 2017-18, 2018-19 and 2019-20, in cases where demand notices have  been issued under section 73 and full tax liability is paid by the taxpayer  before a date to be notified.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642578125" w:line="292.8830909729004" w:lineRule="auto"/>
              <w:ind w:left="121.43997192382812" w:right="49.005126953125" w:firstLine="7.92007446289062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B.7 Amendment to enable availment of the transitional credit of  eligible CENVAT credit by Input Services Distributor in respect of invoices  received prior to the appointed date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5234375" w:line="292.5498962402344" w:lineRule="auto"/>
              <w:ind w:left="116.6400146484375" w:right="48.8836669921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140(7) of CGST Act is being amended with effect from 01.07.2017,  to enable availment of transitional credit in respect of input services  received by an Input Services Distributor prior to the appointed day, where  invoices were also received prior to the appointed day.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69677734375" w:line="292.88320541381836" w:lineRule="auto"/>
              <w:ind w:left="115.4400634765625" w:right="49.00634765625" w:firstLine="13.9199829101562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B.8 Amendment to empower Government to notify Appellate Tribunal  to handle anti-profiteering cases and to provide for a sunset clause for  accepting anti-profiteering cases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365234375" w:line="293.21611404418945" w:lineRule="auto"/>
              <w:ind w:left="121.199951171875" w:right="48.90808105468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171 of CGST Act is being amended to enable the Government to  notify the GST Appellate Tribunal to handle anti-profiteering cases and to  empower the Government to notify a date after which the Authority for  anti-profiteering shall not accept applications for examination.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1038818359375" w:line="293.88264656066895" w:lineRule="auto"/>
              <w:ind w:left="127.6800537109375" w:right="49.02954101562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B.9 Amendment to clarify various activities in insurance sector as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neither a supply of goods nor a supply of services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373779296875" w:line="293.08279037475586" w:lineRule="auto"/>
              <w:ind w:left="116.6400146484375" w:right="48.9361572265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Paragraphs 8 and 9 are being inserted in Schedule III of CGST Act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provide that the activity of apportionment of co-insurance premiums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lead insurer to the co-insurers in the co-insurance agreement and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services by insurers to reinsurers in respect of ceding/re-insurance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commission will, subject to certain conditions, be treated neither as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supply of goods nor as a supply of services.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69384765625" w:line="240" w:lineRule="auto"/>
              <w:ind w:left="122.1600341796875" w:right="0" w:firstLine="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OTHER LAW AMENDMENTS IN CGST ACT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03173828125" w:line="291.8832778930664" w:lineRule="auto"/>
              <w:ind w:left="121.43997192382812" w:right="48.868408203125" w:firstLine="7.920074462890625"/>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B10. Amendment to clarify time of supply of services in reverse charge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supplies.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367919921875" w:line="292.88283348083496" w:lineRule="auto"/>
              <w:ind w:left="122.40005493164062" w:right="48.91174316406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Amendment is proposed in Section 13 of CGST Act to provide for time of supply of services where the invoice is required to be issued by the  recipient of services in cases of reverse charge supplies.</w:t>
            </w:r>
          </w:p>
        </w:tc>
      </w:tr>
    </w:tbl>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bl>
      <w:tblPr>
        <w:tblStyle w:val="Table8"/>
        <w:tblW w:w="7612.80014038085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2.800140380859"/>
        <w:tblGridChange w:id="0">
          <w:tblGrid>
            <w:gridCol w:w="7612.800140380859"/>
          </w:tblGrid>
        </w:tblGridChange>
      </w:tblGrid>
      <w:tr>
        <w:trPr>
          <w:cantSplit w:val="0"/>
          <w:trHeight w:val="12084.0206909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26.95999145507812" w:right="49.03076171875" w:firstLine="2.40005493164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B11. Amendment to restrict blockage of input tax credit for tax paid  under section 74 to demands upto Financial Year 2023-24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6611328125" w:line="267.89257049560547" w:lineRule="auto"/>
              <w:ind w:left="128.39996337890625" w:right="48.9593505859375" w:hanging="4.31991577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Clause (i) of Section 17 of CGST Act is being amended to restrict blockage of  input tax credit for tax paid under Section 74 for demands pertaining up to  FY 2023-24.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83203125" w:line="267.8930854797363" w:lineRule="auto"/>
              <w:ind w:left="127.6800537109375" w:right="49.05273437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B12. Amendment to provide for conditions and restrictions for  revocation of cancellation of registration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548828125" w:line="268.8926410675049" w:lineRule="auto"/>
              <w:ind w:left="130.80001831054688" w:right="48.9605712890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30 of the CGST Act is being amended to enable the government to  prescribe conditions and restrictions for revocation of cancellation of  registration.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6953125" w:line="267.8930854797363" w:lineRule="auto"/>
              <w:ind w:left="127.6800537109375" w:right="48.866577148437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B13. Amendment to prescribe the time period for issuance of invoice by  recipient in Reverse Charge Mechanism supplies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6708984375" w:line="268.69242668151855" w:lineRule="auto"/>
              <w:ind w:left="122.40005493164062" w:right="48.8800048828125" w:firstLine="1.679992675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Clause (f) of section 31 of CGST Act is being amended to provide for an  enabling provision to prescribe the time period within which the invoice  has to be issued by the recipient under reverse charge mechanism and to  clarify that a person registered solely for purpose of deducting TDS under  section 51 of CGST Act shall be treated as a person not registered for the  purpose of clause (f) of section 31(3) of the said Act.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277587890625" w:line="267.8930854797363" w:lineRule="auto"/>
              <w:ind w:left="127.6800537109375" w:right="48.983764648437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B14. Amendment to make filing of monthly returns by TDS deductors  mandatory.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2216796875" w:line="268.55910301208496" w:lineRule="auto"/>
              <w:ind w:left="117.12005615234375" w:right="48.88305664062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39 is being amended to mandate filing of returns by TDS deductors  for every month, even if no deductions are made during the said month,  and also to provide for an enabling clause for prescribing the time limit for  filing such returns.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142578125" w:line="267.89257049560547" w:lineRule="auto"/>
              <w:ind w:left="116.88003540039062" w:right="48.9569091796875" w:firstLine="12.48001098632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B15. Amendment to prohibit refund in zero rated supply of goods  where such goods are subjected to export duty.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62451171875" w:line="268.89238357543945" w:lineRule="auto"/>
              <w:ind w:left="130.799560546875" w:right="48.9361572265625" w:hanging="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54 of CGST Act and section 16 of IGST Act are being amended to  prohibit refund of unutilized input tax credit or integrated tax on zero rated supply of goods, which are subjected to export duty.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275634765625" w:line="267.8928279876709" w:lineRule="auto"/>
              <w:ind w:left="121.19949340820312" w:right="48.8885498046875" w:firstLine="8.16009521484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B16. Amendment for allowing appearance by authorised representative  on behalf of a summoned person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2216796875" w:line="267.8928279876709" w:lineRule="auto"/>
              <w:ind w:left="123.60000610351562" w:right="49.0289306640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Sub-section 1A is being inserted in section 70 of the CGST Act to enable  appearance by an authorized representative on behalf of a summoned person.</w:t>
            </w:r>
          </w:p>
        </w:tc>
      </w:tr>
    </w:tb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 </w:t>
      </w:r>
    </w:p>
    <w:tbl>
      <w:tblPr>
        <w:tblStyle w:val="Table9"/>
        <w:tblW w:w="7612.80014038085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2.800140380859"/>
        <w:tblGridChange w:id="0">
          <w:tblGrid>
            <w:gridCol w:w="7612.800140380859"/>
          </w:tblGrid>
        </w:tblGridChange>
      </w:tblGrid>
      <w:tr>
        <w:trPr>
          <w:cantSplit w:val="0"/>
          <w:trHeight w:val="8263.22082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27.6800537109375" w:right="49.0301513671875" w:firstLine="1.679992675781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B17. Amendment to empower the government to notify cases which shall  be heard only by the principal Bench of GST Appellate Tribunal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6611328125" w:line="267.89191246032715" w:lineRule="auto"/>
              <w:ind w:left="114.47998046875" w:right="48.9129638671875" w:firstLine="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109 of CGST Act is being amended to empower the government to  specify cases to be heard only by the Principal Bench of the Appellate  Tribunal.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783203125" w:line="267.8930854797363" w:lineRule="auto"/>
              <w:ind w:left="120.24002075195312" w:right="49.027099609375" w:firstLine="9.12002563476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B18. Amendment to restrict applicability of penal provisions under  Section 122(1B) to Electronic Commerce Operators who deduct TCS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548828125" w:line="268.55947494506836" w:lineRule="auto"/>
              <w:ind w:left="116.6400146484375" w:right="48.85864257812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Section 122(1B) of CGST Act is being amended w.e.f. 01.10.2023 to restrict  the applicability of penal provisions under this section to only those  Electronic Commerce Operators who are required to collect tax at source  under section 52.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0205078125" w:line="267.8930854797363" w:lineRule="auto"/>
              <w:ind w:left="115.4400634765625" w:right="48.9361572265625" w:firstLine="13.91998291015625"/>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highlight w:val="white"/>
                <w:u w:val="none"/>
                <w:vertAlign w:val="baseline"/>
                <w:rtl w:val="0"/>
              </w:rPr>
              <w:t xml:space="preserve">B19. Consequential amendments due to insertion of new section 74A in </w:t>
            </w: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 the CGST Act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6611328125" w:line="268.5592746734619" w:lineRule="auto"/>
              <w:ind w:left="122.40005493164062" w:right="48.907470703125" w:hanging="1.200103759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Sections 73 and 74 of CGST Act are being amended to limit the applicability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of these sections to demands up to FY 2023-24, since from FY 2024-25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onwards demands are to be ascertained as per provisions of newly inserted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section 74A. Also, Section 75 of CGST Act is being amended to allow for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205078125" w:line="268.3926200866699" w:lineRule="auto"/>
              <w:ind w:left="122.40005493164062" w:right="48.9605712890625" w:firstLine="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redetermination of penalties if the charges of fraud, suppression, or wilful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misstatement are not established. Further, references to section 74A or 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concerned sub-sections of section 74A are being inserted in section 10,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section 21, section 35, section 49, section 50, section 51, section 62, section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63, section 64, section 65, section 66, section 104 and section 127. </w:t>
            </w:r>
          </w:p>
        </w:tc>
      </w:tr>
      <w:tr>
        <w:trPr>
          <w:cantSplit w:val="0"/>
          <w:trHeight w:val="6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OTHER PROVISIONS IN THE FINANCE (No. 2)BILL</w:t>
            </w:r>
          </w:p>
        </w:tc>
      </w:tr>
      <w:tr>
        <w:trPr>
          <w:cantSplit w:val="0"/>
          <w:trHeight w:val="282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C.1 Amendment of Customs duty notification dated 10.5.2023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50.98987579345703" w:lineRule="auto"/>
              <w:ind w:left="122.40005493164062" w:right="48.95935058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Notification No. 37/2023- Customs dated 10.5.23 is being validated for the  period from 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April, 2023 up to and inclusive of 10</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May,2023 to provide  exemption from basic customs duty and AIDC on imports of crude  soyabean oil and crude sunflower seed oil subject to availability of  unutilized quota in TRQ authorization for FY 2022-23 allotted by DGFT and  Bill of lading issued on or before 31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March,2023. The changes will come  into effect from date of assent to the Finance (No.2) Bill 2024</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2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42 </w:t>
      </w:r>
    </w:p>
    <w:tbl>
      <w:tblPr>
        <w:tblStyle w:val="Table10"/>
        <w:tblW w:w="7612.80014038085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12.800140380859"/>
        <w:tblGridChange w:id="0">
          <w:tblGrid>
            <w:gridCol w:w="7612.800140380859"/>
          </w:tblGrid>
        </w:tblGridChange>
      </w:tblGrid>
      <w:tr>
        <w:trPr>
          <w:cantSplit w:val="0"/>
          <w:trHeight w:val="1862.42065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mendment of Central excise duty notification dated 17.3.2012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8.5586452484131" w:lineRule="auto"/>
              <w:ind w:left="116.6400146484375" w:right="48.93676757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Notification No 12/2012-Central Excise dated 17.3.2012 is being amended  to extend the time period for submission of the final Mega Power Project  certificate from 120 months to 156 months. The changes will come into  effect from date of assent to the Finance (No.2) Bill 2024</w:t>
            </w:r>
          </w:p>
        </w:tc>
      </w:tr>
      <w:tr>
        <w:trPr>
          <w:cantSplit w:val="0"/>
          <w:trHeight w:val="218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C.3 Exemption from Clean Environment Cess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2.8890609741211" w:lineRule="auto"/>
              <w:ind w:left="122.40020751953125" w:right="48.9093017578125" w:hanging="7.9202270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Clean Environment Cess , levied and collected as a duty of excise, is  being exempted on excisable goods lying in stock as on 30</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June, 2017 ,  subject to payment of appropriate GST Compensation Cess on supply of  such goods on or after 1</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st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July, 2017.The changes will come into effect from  date of assent to the Finance (No.2) Bill 2024</w:t>
            </w:r>
          </w:p>
        </w:tc>
      </w:tr>
      <w:tr>
        <w:trPr>
          <w:cantSplit w:val="0"/>
          <w:trHeight w:val="2183.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C.4 Exemption GST Compensation Cess ,2017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68.55907440185547" w:lineRule="auto"/>
              <w:ind w:left="123.36044311523438" w:right="48.9593505859375" w:firstLine="9.5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the recommendation of the GST Council in its 53rd meeting, GST  Compensation Cess is being exempted with effect from 1st July, 2017 on  imports in SEZ by SEZ units or developers for authorized operations. The  changes will come into effect from date of assent to the Finance(No.2) Bill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8154296875" w:line="240" w:lineRule="auto"/>
              <w:ind w:left="126.2403869628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2024</w:t>
            </w:r>
          </w:p>
        </w:tc>
      </w:tr>
    </w:tbl>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CUSTOMS DUTY RATE CHANGES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67.8927421569824" w:lineRule="auto"/>
        <w:ind w:left="2878.7997436523438" w:right="39.2755126953125" w:hanging="558.23974609375"/>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D.1. Reduction in customs duty to reduce input costs, deepen value  addition, promote export competitiveness, correct inverted duty  structure, boost domestic manufacturing etc [with effect from  24.07.2024]</w:t>
      </w:r>
    </w:p>
    <w:tbl>
      <w:tblPr>
        <w:tblStyle w:val="Table11"/>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9999084472656"/>
        <w:gridCol w:w="3955.1998901367188"/>
        <w:gridCol w:w="1466.400146484375"/>
        <w:gridCol w:w="1413.599853515625"/>
        <w:tblGridChange w:id="0">
          <w:tblGrid>
            <w:gridCol w:w="635.9999084472656"/>
            <w:gridCol w:w="3955.1998901367188"/>
            <w:gridCol w:w="1466.400146484375"/>
            <w:gridCol w:w="1413.599853515625"/>
          </w:tblGrid>
        </w:tblGridChange>
      </w:tblGrid>
      <w:tr>
        <w:trPr>
          <w:cantSplit w:val="0"/>
          <w:trHeight w:val="8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597290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Agricultural Products</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Shea nuts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Aquafarming &amp; Marine exports</w:t>
            </w:r>
          </w:p>
        </w:tc>
      </w:tr>
      <w:tr>
        <w:trPr>
          <w:cantSplit w:val="0"/>
          <w:trHeight w:val="451.1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Prawn and Shrimps feed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Fish feed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8.4759521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43</w:t>
      </w:r>
    </w:p>
    <w:tbl>
      <w:tblPr>
        <w:tblStyle w:val="Table12"/>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9999084472656"/>
        <w:gridCol w:w="3955.1998901367188"/>
        <w:gridCol w:w="1466.400146484375"/>
        <w:gridCol w:w="1413.599853515625"/>
        <w:tblGridChange w:id="0">
          <w:tblGrid>
            <w:gridCol w:w="635.9999084472656"/>
            <w:gridCol w:w="3955.1998901367188"/>
            <w:gridCol w:w="1466.400146484375"/>
            <w:gridCol w:w="1413.599853515625"/>
          </w:tblGrid>
        </w:tblGridChange>
      </w:tblGrid>
      <w:tr>
        <w:trPr>
          <w:cantSplit w:val="0"/>
          <w:trHeight w:val="89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34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32.95989990234375" w:right="49.0301513671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Following inputs for manufacture of  Prawn and Shrimps feed or fish feed: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548828125" w:line="369.8522186279297" w:lineRule="auto"/>
              <w:ind w:left="231.60003662109375" w:right="438.983154296875" w:firstLine="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Mineral &amp;vitamin pre mixes (ii) Krill Meal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8701171875" w:line="240" w:lineRule="auto"/>
              <w:ind w:left="17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Fish lipid oil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17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 Crude fish oil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234.0002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Algal prime (flour)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178.800354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 Algal oil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51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Artemia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Artemia cysts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SPF Polychaete worms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rHeight w:val="154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57049560547" w:lineRule="auto"/>
              <w:ind w:left="128.39996337890625" w:right="48.983764648437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 SPF Vannamei shrimp  (Litopenaeus vannamei) broodstock &amp;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279296875" w:line="267.89257049560547" w:lineRule="auto"/>
              <w:ind w:left="130.79986572265625" w:right="48.983154296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Live Black tiger shrimp (Penaeus  monodon) broodstock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rHeight w:val="772.7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23.599853515625" w:right="48.93615722656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Insect Meal for use in R&amp;D for  aquatic feed manufacturing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rHeight w:val="1096.81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57049560547" w:lineRule="auto"/>
              <w:ind w:left="117.12005615234375" w:right="48.9825439453125" w:firstLine="4.079895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 Cell Protein from Natural Gas  for use in R&amp;D for aquatic feed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rHeight w:val="77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30.79986572265625" w:right="48.912963867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Pre-dust breaded powder for use in  processing of sea-food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Critical Minerals </w:t>
            </w:r>
          </w:p>
        </w:tc>
      </w:tr>
      <w:tr>
        <w:trPr>
          <w:cantSplit w:val="0"/>
          <w:trHeight w:val="1944.00009155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29259872436523" w:lineRule="auto"/>
              <w:ind w:left="114.47998046875" w:right="48.91357421875" w:firstLine="2.39990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Antimony, Beryllium, Bismuth, Cobalt,  Copper, Gallium, Germanium,  Hafnium, Indium, Lithium,  Molybdenum, Niobium, Nickel,  Potash, REE, Rhenium, Strontium,  Tantalum, Tellurium, Tin, Tungsten,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10/7.5/5/2.5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7965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w:t>
      </w:r>
    </w:p>
    <w:tbl>
      <w:tblPr>
        <w:tblStyle w:val="Table13"/>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9999084472656"/>
        <w:gridCol w:w="3955.1998901367188"/>
        <w:gridCol w:w="1466.400146484375"/>
        <w:gridCol w:w="1413.599853515625"/>
        <w:tblGridChange w:id="0">
          <w:tblGrid>
            <w:gridCol w:w="635.9999084472656"/>
            <w:gridCol w:w="3955.1998901367188"/>
            <w:gridCol w:w="1466.400146484375"/>
            <w:gridCol w:w="1413.599853515625"/>
          </w:tblGrid>
        </w:tblGridChange>
      </w:tblGrid>
      <w:tr>
        <w:trPr>
          <w:cantSplit w:val="0"/>
          <w:trHeight w:val="89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10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21.199951171875" w:right="48.959350585937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Vanadium, Zirconium, Selenium ,  Cadmium, Silicon other than Quartz &amp;  Silicon Dioxide.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r>
      <w:tr>
        <w:trPr>
          <w:cantSplit w:val="0"/>
          <w:trHeight w:val="89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80023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Silicon Quartz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231.6000366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Silicon Dioxide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Cancer Drugs</w:t>
            </w:r>
          </w:p>
        </w:tc>
      </w:tr>
      <w:tr>
        <w:trPr>
          <w:cantSplit w:val="0"/>
          <w:trHeight w:val="1336.7791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9.8522186279297" w:lineRule="auto"/>
              <w:ind w:left="231.60003662109375" w:right="620.1605224609375" w:firstLine="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Trastuzumab Deruxtecan  (ii) Osimertinib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748046875" w:line="240" w:lineRule="auto"/>
              <w:ind w:left="178.8000488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 Durvalumab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Precious Metals</w:t>
            </w:r>
          </w:p>
        </w:tc>
      </w:tr>
      <w:tr>
        <w:trPr>
          <w:cantSplit w:val="0"/>
          <w:trHeight w:val="45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Gold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Gold dore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5.35</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Silver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9995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Silver dore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5.35</w:t>
            </w:r>
          </w:p>
        </w:tc>
      </w:tr>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57049560547" w:lineRule="auto"/>
              <w:ind w:left="132.95989990234375" w:right="48.983154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Platinum, Palladium, Osmium,  Ruthenium, Iridium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Coins of precious metals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Gold/Silver findings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rHeight w:val="153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55910301208496" w:lineRule="auto"/>
              <w:ind w:left="123.3599853515625" w:right="48.9373779296875" w:firstLine="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Platinum and Palladium used in the  manufacture of noble metal solutions,  noble metal compounds and catalytic  convertors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rHeight w:val="1418.3998107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55921745300293" w:lineRule="auto"/>
              <w:ind w:left="123.599853515625" w:right="48.93737792968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Bushings made of platinum and  rhodium alloy when imported in  exchange of worn out or damaged  bushings exported out of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9962158203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w:t>
      </w:r>
    </w:p>
    <w:tbl>
      <w:tblPr>
        <w:tblStyle w:val="Table14"/>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9999084472656"/>
        <w:gridCol w:w="3955.1998901367188"/>
        <w:gridCol w:w="1466.400146484375"/>
        <w:gridCol w:w="1413.599853515625"/>
        <w:tblGridChange w:id="0">
          <w:tblGrid>
            <w:gridCol w:w="635.9999084472656"/>
            <w:gridCol w:w="3955.1998901367188"/>
            <w:gridCol w:w="1466.400146484375"/>
            <w:gridCol w:w="1413.599853515625"/>
          </w:tblGrid>
        </w:tblGridChange>
      </w:tblGrid>
      <w:tr>
        <w:trPr>
          <w:cantSplit w:val="0"/>
          <w:trHeight w:val="89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45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Textile and Leather Sector</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MDI for manufacture of spandex yarn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r>
      <w:tr>
        <w:trPr>
          <w:cantSplit w:val="0"/>
          <w:trHeight w:val="17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55947494506836" w:lineRule="auto"/>
              <w:ind w:left="117.12005615234375" w:right="48.91357421875" w:firstLine="2.8799438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Wet white, Crust and finished leather  for manufacture of textile or leather  garments, leather /synthetic  footwear or other leather products,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205078125" w:line="240" w:lineRule="auto"/>
              <w:ind w:left="117.1200561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174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244842529297" w:lineRule="auto"/>
              <w:ind w:left="116.6400146484375" w:right="48.912353515625" w:firstLine="7.43988037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 additional accessories and  embellishments for manufacture of  textile or leather garments,  leather/synthetic footwear or other  leather products, for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1096.78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8279876709" w:lineRule="auto"/>
              <w:ind w:left="116.6400146484375" w:right="48.9617919921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 Down Filling material from duck  or goose for use in manufacture of  textile or leather garments for 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rPr>
          <w:cantSplit w:val="0"/>
          <w:trHeight w:val="45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Steel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Ferro-Nickel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772.7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Ferrous Scrap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(till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76013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(till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31.03.2026)</w:t>
            </w:r>
          </w:p>
        </w:tc>
      </w:tr>
      <w:tr>
        <w:trPr>
          <w:cantSplit w:val="0"/>
          <w:trHeight w:val="77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130.79986572265625" w:right="48.95935058593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 specified raw materials for  manufacture of CRGO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(till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7601318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(till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31.03.2026)</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VIII.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Copper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598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Blister Copper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1.1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IX.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Capital Goods</w:t>
            </w:r>
          </w:p>
        </w:tc>
      </w:tr>
      <w:tr>
        <w:trPr>
          <w:cantSplit w:val="0"/>
          <w:trHeight w:val="775.22003173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8279876709" w:lineRule="auto"/>
              <w:ind w:left="130.79986572265625" w:right="48.936157226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 additional goods for use in  petroleum exploration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559326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w:t>
            </w:r>
          </w:p>
        </w:tc>
      </w:tr>
      <w:tr>
        <w:trPr>
          <w:cantSplit w:val="0"/>
          <w:trHeight w:val="1096.7799377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9238357543945" w:lineRule="auto"/>
              <w:ind w:left="130.0799560546875" w:right="48.9837646484375" w:hanging="6.0000610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Certain additional capital goods for  use in manufacture of solar cells and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46 </w:t>
      </w:r>
    </w:p>
    <w:tbl>
      <w:tblPr>
        <w:tblStyle w:val="Table15"/>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9999084472656"/>
        <w:gridCol w:w="3955.1998901367188"/>
        <w:gridCol w:w="1466.400146484375"/>
        <w:gridCol w:w="1413.599853515625"/>
        <w:tblGridChange w:id="0">
          <w:tblGrid>
            <w:gridCol w:w="635.9999084472656"/>
            <w:gridCol w:w="3955.1998901367188"/>
            <w:gridCol w:w="1466.400146484375"/>
            <w:gridCol w:w="1413.599853515625"/>
          </w:tblGrid>
        </w:tblGridChange>
      </w:tblGrid>
      <w:tr>
        <w:trPr>
          <w:cantSplit w:val="0"/>
          <w:trHeight w:val="89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45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Shipping Sector</w:t>
            </w:r>
          </w:p>
        </w:tc>
      </w:tr>
      <w:tr>
        <w:trPr>
          <w:cantSplit w:val="0"/>
          <w:trHeight w:val="77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130.79986572265625" w:right="48.983764648437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Components and consumables for  manufacture of vessels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7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0555114746" w:lineRule="auto"/>
              <w:ind w:left="130.79986572265625" w:right="115.201416015625" w:hanging="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documentation and spare parts for construction of warships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5546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1.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IT and Electronics </w:t>
            </w:r>
          </w:p>
        </w:tc>
      </w:tr>
      <w:tr>
        <w:trPr>
          <w:cantSplit w:val="0"/>
          <w:trHeight w:val="45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Cellular Mobile 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rPr>
          <w:cantSplit w:val="0"/>
          <w:trHeight w:val="7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0555114746" w:lineRule="auto"/>
              <w:ind w:left="130.79986572265625" w:right="49.0063476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Charger/Adapter of cellular mobile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rPr>
          <w:cantSplit w:val="0"/>
          <w:trHeight w:val="775.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123.3599853515625" w:right="48.9825439453125" w:firstLine="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Printed Circuit Board Assembly (PCBA)  of cellular mobile 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rPr>
          <w:cantSplit w:val="0"/>
          <w:trHeight w:val="77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57049560547" w:lineRule="auto"/>
              <w:ind w:left="130.79986572265625" w:right="48.9593505859375" w:hanging="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Specified goods for use in  manufacture of 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772.7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30.79986572265625" w:right="48.9373779296875" w:hanging="6.479797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Oxygen Free Copper for use in  manufacture of Resistors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XII.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Medical Equipment </w:t>
            </w:r>
          </w:p>
        </w:tc>
      </w:tr>
      <w:tr>
        <w:trPr>
          <w:cantSplit w:val="0"/>
          <w:trHeight w:val="775.21911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30.79986572265625" w:right="48.91357421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types of polyethylene for use in  manufacture of orthopedic implants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1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3926200866699" w:lineRule="auto"/>
              <w:ind w:left="116.6400146484375" w:right="48.9373779296875" w:firstLine="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grade stainless steel, Titanium  alloys, Cobalt-chrome alloys, and all  types of polyethylene for use in  manufacture of other artificial parts  of the body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245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55921745300293" w:lineRule="auto"/>
              <w:ind w:left="124.07989501953125" w:right="48.936767578125" w:hanging="5.7598876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X-ray tubes and Flat panel detectors  (including scintillators) for use in  manufacture of medical, surgical,  dental or veterinary X-ray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98291015625" w:line="240" w:lineRule="auto"/>
              <w:ind w:left="12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(till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31.03.2025)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198608398438"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98291015625" w:line="240" w:lineRule="auto"/>
              <w:ind w:left="0" w:right="15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(1.4.2025 </w:t>
            </w:r>
          </w:p>
        </w:tc>
      </w:tr>
    </w:tbl>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47  </w:t>
      </w:r>
    </w:p>
    <w:tbl>
      <w:tblPr>
        <w:tblStyle w:val="Table16"/>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5.9999084472656"/>
        <w:gridCol w:w="3955.1998901367188"/>
        <w:gridCol w:w="1466.400146484375"/>
        <w:gridCol w:w="1413.599853515625"/>
        <w:tblGridChange w:id="0">
          <w:tblGrid>
            <w:gridCol w:w="635.9999084472656"/>
            <w:gridCol w:w="3955.1998901367188"/>
            <w:gridCol w:w="1466.400146484375"/>
            <w:gridCol w:w="1413.599853515625"/>
          </w:tblGrid>
        </w:tblGridChange>
      </w:tblGrid>
      <w:tr>
        <w:trPr>
          <w:cantSplit w:val="0"/>
          <w:trHeight w:val="895.2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2452.7795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31.3.2026)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18847656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9775390625" w:line="240" w:lineRule="auto"/>
              <w:ind w:left="0" w:right="156.9592285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(1.4.2026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onwards)</w:t>
            </w:r>
          </w:p>
        </w:tc>
      </w:tr>
    </w:tbl>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1.721191406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D.2. Increase in Customs duty [with effect from 24.07.2024] </w:t>
      </w:r>
    </w:p>
    <w:tbl>
      <w:tblPr>
        <w:tblStyle w:val="Table17"/>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1999816894531"/>
        <w:gridCol w:w="4031.9998168945312"/>
        <w:gridCol w:w="1416.0003662109375"/>
        <w:gridCol w:w="1283.9996337890625"/>
        <w:tblGridChange w:id="0">
          <w:tblGrid>
            <w:gridCol w:w="739.1999816894531"/>
            <w:gridCol w:w="4031.9998168945312"/>
            <w:gridCol w:w="1416.0003662109375"/>
            <w:gridCol w:w="1283.9996337890625"/>
          </w:tblGrid>
        </w:tblGridChange>
      </w:tblGrid>
      <w:tr>
        <w:trPr>
          <w:cantSplit w:val="0"/>
          <w:trHeight w:val="333.59863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Rate of duties</w:t>
            </w:r>
          </w:p>
        </w:tc>
      </w:tr>
      <w:tr>
        <w:trPr>
          <w:cantSplit w:val="0"/>
          <w:trHeight w:val="652.8002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977539062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Plastics and Chemicals</w:t>
            </w:r>
          </w:p>
        </w:tc>
      </w:tr>
      <w:tr>
        <w:trPr>
          <w:cantSplit w:val="0"/>
          <w:trHeight w:val="45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799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Ammonium Nitrate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r>
      <w:tr>
        <w:trPr>
          <w:cantSplit w:val="0"/>
          <w:trHeight w:val="45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PVC Flex Films/Flex Banners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p>
        </w:tc>
      </w:tr>
      <w:tr>
        <w:trPr>
          <w:cantSplit w:val="0"/>
          <w:trHeight w:val="45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60131835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Chemicals </w:t>
            </w:r>
          </w:p>
        </w:tc>
      </w:tr>
      <w:tr>
        <w:trPr>
          <w:cantSplit w:val="0"/>
          <w:trHeight w:val="77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120" w:right="51.359863281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Laboratory Chemicals under heading  9802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119873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p>
        </w:tc>
      </w:tr>
      <w:tr>
        <w:trPr>
          <w:cantSplit w:val="0"/>
          <w:trHeight w:val="451.180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III.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Renewable Sector</w:t>
            </w:r>
          </w:p>
        </w:tc>
      </w:tr>
      <w:tr>
        <w:trPr>
          <w:cantSplit w:val="0"/>
          <w:trHeight w:val="976.81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71028137207" w:lineRule="auto"/>
              <w:ind w:left="120.9600830078125" w:right="107.54211425781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Glass for manufacture of solar cells or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(w.e.f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385742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1.10.24)</w:t>
            </w:r>
          </w:p>
        </w:tc>
      </w:tr>
      <w:tr>
        <w:trPr>
          <w:cantSplit w:val="0"/>
          <w:trHeight w:val="9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128.39996337890625" w:right="51.3360595703125" w:hanging="1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Tinned Copper Interconnect for  manufacture of solar cells or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(w.e.f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2008056640625" w:line="240" w:lineRule="auto"/>
              <w:ind w:left="0" w:right="183.3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1.10.24) </w:t>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IV.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60144042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Miscellaneous Items</w:t>
            </w:r>
          </w:p>
        </w:tc>
      </w:tr>
      <w:tr>
        <w:trPr>
          <w:cantSplit w:val="0"/>
          <w:trHeight w:val="451.1798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PCBA of specified telecom 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p>
        </w:tc>
      </w:tr>
      <w:tr>
        <w:trPr>
          <w:cantSplit w:val="0"/>
          <w:trHeight w:val="1420.82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9677734375" w:lineRule="auto"/>
              <w:ind w:left="118.800048828125" w:right="51.359863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Garden Umbrella (tariff item 6601 10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9677734375" w:lineRule="auto"/>
              <w:ind w:left="195.83984375" w:right="118.55957031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or ₹60  per piece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811279296875" w:line="267.8928279876709" w:lineRule="auto"/>
              <w:ind w:left="147.8399658203125" w:right="77.7600097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whichever  is higher</w:t>
            </w:r>
          </w:p>
        </w:tc>
      </w:tr>
    </w:tbl>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6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67.8930854797363" w:lineRule="auto"/>
        <w:ind w:left="2312.639923095703" w:right="39.322509765625" w:firstLine="7.9200744628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D.3. Increase in tariff rate with no change in effective duty rate [With  effect from 01.10.2024] </w:t>
      </w:r>
    </w:p>
    <w:tbl>
      <w:tblPr>
        <w:tblStyle w:val="Table18"/>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5.9999084472656"/>
        <w:gridCol w:w="3871.2002563476562"/>
        <w:gridCol w:w="1348.800048828125"/>
        <w:gridCol w:w="1375.1995849609375"/>
        <w:tblGridChange w:id="0">
          <w:tblGrid>
            <w:gridCol w:w="875.9999084472656"/>
            <w:gridCol w:w="3871.2002563476562"/>
            <w:gridCol w:w="1348.800048828125"/>
            <w:gridCol w:w="1375.1995849609375"/>
          </w:tblGrid>
        </w:tblGridChange>
      </w:tblGrid>
      <w:tr>
        <w:trPr>
          <w:cantSplit w:val="0"/>
          <w:trHeight w:val="451.1791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No.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Rate of duties</w:t>
            </w:r>
          </w:p>
        </w:tc>
      </w:tr>
      <w:tr>
        <w:trPr>
          <w:cantSplit w:val="0"/>
          <w:trHeight w:val="895.22094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77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28.39996337890625" w:right="51.3134765625" w:hanging="4.079895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roasted nuts and seeds,  including areca 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p>
        </w:tc>
      </w:tr>
      <w:tr>
        <w:trPr>
          <w:cantSplit w:val="0"/>
          <w:trHeight w:val="7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30.79986572265625" w:right="51.3616943359375" w:hanging="6.47979736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nuts, otherwise prepared or  preserved , including areca nuts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w:t>
            </w:r>
          </w:p>
        </w:tc>
      </w:tr>
    </w:tbl>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2312.639923095703" w:right="39.227294921875" w:firstLine="7.920074462890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D.4 Rationalization of Export duty on Raw hides, skins and leather [with  effect from 24.07.2024]  </w:t>
      </w:r>
    </w:p>
    <w:tbl>
      <w:tblPr>
        <w:tblStyle w:val="Table19"/>
        <w:tblW w:w="7471.199798583984"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1999816894531"/>
        <w:gridCol w:w="4096.800231933594"/>
        <w:gridCol w:w="1351.199951171875"/>
        <w:gridCol w:w="1283.9996337890625"/>
        <w:tblGridChange w:id="0">
          <w:tblGrid>
            <w:gridCol w:w="739.1999816894531"/>
            <w:gridCol w:w="4096.800231933594"/>
            <w:gridCol w:w="1351.199951171875"/>
            <w:gridCol w:w="1283.9996337890625"/>
          </w:tblGrid>
        </w:tblGridChange>
      </w:tblGrid>
      <w:tr>
        <w:trPr>
          <w:cantSplit w:val="0"/>
          <w:trHeight w:val="451.2194824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Commodity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Rate of duties</w:t>
            </w:r>
          </w:p>
        </w:tc>
      </w:tr>
      <w:tr>
        <w:trPr>
          <w:cantSplit w:val="0"/>
          <w:trHeight w:val="895.180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 cent)</w:t>
            </w:r>
          </w:p>
        </w:tc>
      </w:tr>
      <w:tr>
        <w:trPr>
          <w:cantSplit w:val="0"/>
          <w:trHeight w:val="775.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920654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257049560547" w:lineRule="auto"/>
              <w:ind w:left="128.39996337890625" w:right="48.9379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Raw Hides &amp; skins, all sorts (other than  buffalo)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Raw Hides &amp; skins of buffalo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w:t>
            </w:r>
          </w:p>
        </w:tc>
      </w:tr>
      <w:tr>
        <w:trPr>
          <w:cantSplit w:val="0"/>
          <w:trHeight w:val="775.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219665527344" w:lineRule="auto"/>
              <w:ind w:left="120" w:right="48.960571289062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Raw fur and skins including lamb fur  skin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w:t>
            </w:r>
          </w:p>
        </w:tc>
      </w:tr>
      <w:tr>
        <w:trPr>
          <w:cantSplit w:val="0"/>
          <w:trHeight w:val="451.21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20007324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Wet Blue Chrome Leather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r>
      <w:tr>
        <w:trPr>
          <w:cantSplit w:val="0"/>
          <w:trHeight w:val="4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Crust Leather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800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Tanned fur skin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p>
        </w:tc>
      </w:tr>
      <w:tr>
        <w:trPr>
          <w:cantSplit w:val="0"/>
          <w:trHeight w:val="45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199157714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E.I. Tanned Leather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r>
        <w:trPr>
          <w:cantSplit w:val="0"/>
          <w:trHeight w:val="451.1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Finished leather (as defined by DGFT)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Nil</w:t>
            </w:r>
          </w:p>
        </w:tc>
      </w:tr>
    </w:tbl>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Trade Facilitation Measures</w:t>
      </w:r>
    </w:p>
    <w:tbl>
      <w:tblPr>
        <w:tblStyle w:val="Table20"/>
        <w:tblW w:w="7507.200164794922"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7.200164794922"/>
        <w:tblGridChange w:id="0">
          <w:tblGrid>
            <w:gridCol w:w="7507.200164794922"/>
          </w:tblGrid>
        </w:tblGridChange>
      </w:tblGrid>
      <w:tr>
        <w:trPr>
          <w:cantSplit w:val="0"/>
          <w:trHeight w:val="1860.01998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 Increase in duration for re-import of goods exported out of India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08056640625" w:line="268.55921745300293" w:lineRule="auto"/>
              <w:ind w:left="622.0796203613281" w:right="48.936767578125" w:hanging="15.5996704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time-period of duty free re-import of goods (other than those  under export promotion schemes) exported out under warranty from  India has been increased from 3 years to 5 years, further extendable  by 2 years.</w:t>
            </w:r>
          </w:p>
        </w:tc>
      </w:tr>
    </w:tbl>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6.076049804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49 </w:t>
      </w:r>
    </w:p>
    <w:tbl>
      <w:tblPr>
        <w:tblStyle w:val="Table21"/>
        <w:tblW w:w="7507.200164794922"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7.200164794922"/>
        <w:tblGridChange w:id="0">
          <w:tblGrid>
            <w:gridCol w:w="7507.200164794922"/>
          </w:tblGrid>
        </w:tblGridChange>
      </w:tblGrid>
      <w:tr>
        <w:trPr>
          <w:cantSplit w:val="0"/>
          <w:trHeight w:val="25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8930854797363" w:lineRule="auto"/>
              <w:ind w:left="125.27999877929688" w:right="48.885498046875" w:firstLine="4.080047607421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E.2. Increase in duration for export of articles of foreign origin imported  into India for repairs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26611328125" w:line="268.3926200866699" w:lineRule="auto"/>
              <w:ind w:left="620.3999328613281" w:right="48.9129638671875" w:hanging="4.3200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articles of foreign origin can be imported into India for  repairs subject to their re-exportation within six months extendable  upto 1 year. The duration for export in the case of aircraft and vessels  imported for maintenance, repair and overhauling has been  increased from 6 months to 1 year, further extendable by 1 year.</w:t>
            </w:r>
          </w:p>
        </w:tc>
      </w:tr>
    </w:tbl>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0.5599975585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 OTHERS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185546875" w:line="267.8930854797363" w:lineRule="auto"/>
        <w:ind w:left="2315.279998779297" w:right="-6.40014648437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few other changes of minor nature. For details of the budget  proposals, the Explanatory Memorandum and other relevant budget  documents may be referred to.</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2.2363281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0" w:right="2936.3250732421875" w:firstLine="0"/>
        <w:jc w:val="righ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Annexure to Part B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0" w:right="2189.267578125"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Amendments relating to Direct Taxes</w:t>
      </w:r>
    </w:p>
    <w:tbl>
      <w:tblPr>
        <w:tblStyle w:val="Table22"/>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803039550781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Providing tax relief</w:t>
            </w:r>
          </w:p>
        </w:tc>
      </w:tr>
      <w:tr>
        <w:trPr>
          <w:cantSplit w:val="0"/>
          <w:trHeight w:val="8541.5798950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669.5997619628906" w:right="298.5357666015625" w:hanging="554.159698486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Substantial relief is proposed under the new tax regime with new  slabs and tax rates as under:-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2519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income Rate of tax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8505859375" w:line="240" w:lineRule="auto"/>
              <w:ind w:left="761.5199279785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3,00,000 Nil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2265625" w:line="240" w:lineRule="auto"/>
              <w:ind w:left="761.759796142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3,00,001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7,00,000 5 per cent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728515625" w:line="240" w:lineRule="auto"/>
              <w:ind w:left="761.759796142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7,00,001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10,00,000 10 per cent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61.759796142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10,00,001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12,00,000 15 per cent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240" w:lineRule="auto"/>
              <w:ind w:left="761.759796142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12,00,001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15,00,000 20 per cent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745.67977905273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15,00,000 30 per cent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202880859375" w:line="263.89434814453125" w:lineRule="auto"/>
              <w:ind w:left="903.0070495605469" w:right="48.9837646484375" w:hanging="787.566986083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A.2 Standard deduction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Standard deduction to salaried individuals  and pensioners is proposed to be increased from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50,000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75,000 under the new tax regime.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568359375" w:line="262.8947925567627" w:lineRule="auto"/>
              <w:ind w:left="807.0069885253906" w:right="48.936767578125" w:hanging="691.56692504882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A.3 Family pension deduction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Deduction from family pension of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15,000 is proposed to be increased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25,000 under the new  tax regime.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48291015625" w:line="263.3945560455322" w:lineRule="auto"/>
              <w:ind w:left="812.6399230957031" w:right="48.9105224609375" w:hanging="697.19985961914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A.4 Non-government employer contribution to New Pension  scheme: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increase the amount of deduction  allowed to an employer in respect of his contribution to a pension  scheme referred to in section 80CCD, from the extent of 10% to  the extent of 14% of the salary of the employee. Further, a non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59033203125" w:line="263.8945198059082" w:lineRule="auto"/>
              <w:ind w:left="818.3998107910156" w:right="48.93615722656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government employee in the new tax regime shall be allowed  deduction of an amount not exceeding 14% of the employee’s  salary in place of 10%.</w:t>
            </w:r>
          </w:p>
        </w:tc>
      </w:tr>
      <w:tr>
        <w:trPr>
          <w:cantSplit w:val="0"/>
          <w:trHeight w:val="64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Measures to promote investment and employment</w:t>
            </w:r>
          </w:p>
        </w:tc>
      </w:tr>
      <w:tr>
        <w:trPr>
          <w:cantSplit w:val="0"/>
          <w:trHeight w:val="1545.6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B.1 Incentives to IFSC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93.8823890686035" w:lineRule="auto"/>
              <w:ind w:left="1203.6000061035156" w:right="48.9337158203125" w:hanging="358.3200073242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that retail schemes and Exchange Traded Funds  in IFSC, shall enjoy tax exemptions along similar lines as  available to specified funds.</w:t>
            </w:r>
          </w:p>
        </w:tc>
      </w:tr>
    </w:tbl>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6.79626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w:t>
      </w:r>
    </w:p>
    <w:tbl>
      <w:tblPr>
        <w:tblStyle w:val="Table23"/>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9235.22033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88264656066895" w:lineRule="auto"/>
              <w:ind w:left="1201.2001037597656" w:right="48.88427734375" w:hanging="355.92010498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further proposed to exempt certain income of Core  Settlement Guarantee Fund set up in IFSC.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798828125" w:line="293.88264656066895" w:lineRule="auto"/>
              <w:ind w:left="1203.3601379394531" w:right="48.93310546875" w:hanging="358.080139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exclude the applicability of section 94B to  certain finance companies located in IFSC.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6669921875" w:line="292.88257598876953" w:lineRule="auto"/>
              <w:ind w:left="1208.4004211425781" w:right="48.8824462890625" w:hanging="363.120422363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that where a venture capital fund (VCF) located  in IFSC extends a loan / other amount to an assessee, it shall  no longer be called upon to explain the source of funds.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37744140625" w:line="293.88190269470215" w:lineRule="auto"/>
              <w:ind w:left="1197.1202087402344" w:right="48.885498046875" w:hanging="351.84020996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 it is proposed that surcharge shall not apply on  income-tax payable on income from securities by specified  funds.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7255859375" w:line="293.21611404418945" w:lineRule="auto"/>
              <w:ind w:left="837.1202087402344" w:right="48.9306640625" w:hanging="707.7601623535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B.2 Reduction of rate of foreign companies to 35 per cent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reduce the rate of income-tax chargeable on income  of foreign company (other than that chargeable at special rates)  from 40 per cent to 35 per cent.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43701171875" w:line="293.2159423828125" w:lineRule="auto"/>
              <w:ind w:left="836.6401672363281" w:right="48.9111328125" w:hanging="707.2801208496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B.3 Tax on share premium: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that the provisions of  clause (viib) of sub-section (2) of section 56 of the Act related to  tax on share premium of private companies shall not apply from  the financial year 2024-25.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43701171875" w:line="293.0826759338379" w:lineRule="auto"/>
              <w:ind w:left="836.6401672363281" w:right="48.909912109375" w:hanging="707.2801208496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B.4 Scheme of presumptive taxation for cruise ship operations by  non-residents: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put in place a presumptive  taxation regime for cruise ship operations of non-residents.  Further, it is proposed to provide exemption for any income of a  foreign company from lease rentals of cruise ships, received from  a related company which operates such ship or ships in India.</w:t>
            </w:r>
          </w:p>
        </w:tc>
      </w:tr>
      <w:tr>
        <w:trPr>
          <w:cantSplit w:val="0"/>
          <w:trHeight w:val="429.600524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Simplification and Rationalisation</w:t>
            </w:r>
          </w:p>
        </w:tc>
      </w:tr>
      <w:tr>
        <w:trPr>
          <w:cantSplit w:val="0"/>
          <w:trHeight w:val="2558.3998107910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2.68293380737305" w:lineRule="auto"/>
              <w:ind w:left="841.2001037597656" w:right="48.88427734375" w:hanging="719.04006958007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C.1 Introduction of block assessment scheme for search and seizure  cases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introduce a new scheme of block  assessment for search cases. The block period is proposed to be  six previous years and the period up to the date of conclusion of  search. Total income of the block period is proposed to be taxed  at the rate of 60 per cent. </w:t>
            </w:r>
          </w:p>
        </w:tc>
      </w:tr>
    </w:tbl>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7.276000976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52</w:t>
      </w:r>
    </w:p>
    <w:tbl>
      <w:tblPr>
        <w:tblStyle w:val="Table24"/>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1218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55907440185547" w:lineRule="auto"/>
              <w:ind w:left="836.6401672363281" w:right="48.9080810546875" w:hanging="714.48013305664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C.2 Reducing the time-limit for which reassessment can be done  and rationalisation of the provisions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Time limit for reassessment  is proposed to be reduced from ten years to five years. Further,  there are proposals to rationalise the procedure for  reassessment. Further, it is proposed to omit reference to  Principal Chief Commissioner or Chief Commissioner in section  275 to provide clarity of time limitation for imposition of  penalties. It is also proposed to withhold refund up to sixty days  of assessment under section 245 and to rationalise time limit to  file appeal to ITAT under section 253.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0693359375" w:line="240" w:lineRule="auto"/>
              <w:ind w:left="122.160034179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C.3 Charitable trusts/ Institutions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1904296875" w:line="268.5592746734619" w:lineRule="auto"/>
              <w:ind w:left="837.1202087402344" w:right="48.8861083984375" w:firstLine="15.8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make amendments to merge the two schemes  for exemption and also provide for rationalisation of filing of  applications and the timelines for registration and approval of  certain benefits to charitable trusts and institutions.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0693359375" w:line="269.89219665527344" w:lineRule="auto"/>
              <w:ind w:left="122.1600341796875" w:right="48.9361572265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C.4 Simplification of taxation of Capital Gains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taxation of capital  gains is proposed to be rationalised and simplified.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7685546875" w:line="268.5592746734619" w:lineRule="auto"/>
              <w:ind w:left="843.3601379394531" w:right="48.9093017578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Short term gains on specified financial assets shall henceforth  attract a tax rate of 20 per cent instead of 15 per cent, while that  on all other financial assets and non-financial assets shall  continue to attract the applicable tax rate.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00830078125" w:line="268.3926200866699" w:lineRule="auto"/>
              <w:ind w:left="836.6401672363281" w:right="48.885498046875" w:firstLine="16.319885253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term gains on all financial and non-financial assets, on the  other hand, will attract a tax rate of 12.5 per cent. For the benefit  of the lower and middle-income classes, it is proposed to increase  the limit of exemption of capital gains on certain listed financial  assets from ₹ 1 lakh to ₹ 1.25 lakh per year.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73193359375" w:line="268.55910301208496" w:lineRule="auto"/>
              <w:ind w:left="843.6000061035156" w:right="48.9593505859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Listed financial assets held for more than a year will be classified  as long term, while unlisted financial assets and all non-financial  assets will have to be held for at least two years to be classified as  long-term.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099853515625" w:line="268.89238357543945" w:lineRule="auto"/>
              <w:ind w:left="843.6000061035156" w:right="48.9093017578125" w:firstLine="9.120178222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Unlisted bonds and debentures, debt mutual funds and market  linked debentures, irrespective of holding period, however, will  attract tax on capital gains at applicable rates.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2744140625" w:line="293.8823890686035" w:lineRule="auto"/>
              <w:ind w:left="837.1202087402344" w:right="48.931884765625" w:hanging="2.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proposals are proposed to be given effect with immediate  force.</w:t>
            </w:r>
          </w:p>
        </w:tc>
      </w:tr>
    </w:tbl>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53 </w:t>
      </w:r>
    </w:p>
    <w:tbl>
      <w:tblPr>
        <w:tblStyle w:val="Table25"/>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12249.620666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159423828125" w:lineRule="auto"/>
              <w:ind w:left="819.3598937988281" w:right="48.9349365234375" w:hanging="697.19985961914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C.5 Rationalisation of tax deducted at source (TDS) rates: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bring down TDS rates from 5 per cent to 2 per cent in  certain sections and omit section 194F where TDS rate is 20 per  cent, as given below: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0478515625" w:line="240" w:lineRule="auto"/>
              <w:ind w:left="0" w:right="2690.897827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Present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9.63867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Proposed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992797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With effect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5280456542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1.413574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TDS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2.239379882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TDS Rate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2.2033691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8.6383056640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Rate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2124023437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194D - Payment of insurance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7.4169921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2% 1.4.2025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700195312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commission (in case of person other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40234375" w:line="240" w:lineRule="auto"/>
              <w:ind w:left="368.3326721191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 company)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9882812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Section 194DA - Payment in respect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2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2% 1.10.2024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56835937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of life insurance policy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194G – Commission etc on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2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2% 1.10.2024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240" w:lineRule="auto"/>
              <w:ind w:left="373.632049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sale of lottery tickets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194H - Payment of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2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2% 1.10.2024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56835937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commission or brokerage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194-IB - Payment of rent by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2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2% 1.10.2024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568359375" w:line="240" w:lineRule="auto"/>
              <w:ind w:left="379.15206909179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individual or HUF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194M - Payment of certain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2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2% 1.10.2024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240" w:lineRule="auto"/>
              <w:ind w:left="373.632049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sums by certain individuals or Hindu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3720703125" w:line="240" w:lineRule="auto"/>
              <w:ind w:left="380.6974792480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undivided family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20629882812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194-O - Payment of certain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2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0.1% 1.10.2024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578125" w:line="240" w:lineRule="auto"/>
              <w:ind w:left="373.632049560546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sums by e-commerce operator to 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9624023437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commerce participant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123779296875" w:line="240" w:lineRule="auto"/>
              <w:ind w:left="372.527923583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Section 194F relating to payments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9.72595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Proposed to be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72021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1.10.2024</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240" w:lineRule="auto"/>
              <w:ind w:left="374.51522827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 account of repurchase of units by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0.8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omitted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31982421875" w:line="240" w:lineRule="auto"/>
              <w:ind w:left="383.347015380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Mutual Fund or Unit Trust of India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2093505859375" w:line="293.8823890686035" w:lineRule="auto"/>
              <w:ind w:left="820.0798034667969" w:right="48.9105224609375" w:hanging="697.919769287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C.6 Credit of TDC and TCS: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allow credit of all tax  deducted or collected while computing the amount of tax to be  deducted on salary income under section 192.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756103515625" w:line="292.88283348083496" w:lineRule="auto"/>
              <w:ind w:left="819.3598937988281" w:right="48.9593505859375" w:hanging="697.19985961914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C.7 Claiming credit for TCS of minor in the hands of parent: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empower the Board to make rules to provide credit  of tax collected to person other than collectee.  </w:t>
            </w:r>
          </w:p>
        </w:tc>
      </w:tr>
    </w:tbl>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0.79650878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54</w:t>
      </w:r>
    </w:p>
    <w:tbl>
      <w:tblPr>
        <w:tblStyle w:val="Table26"/>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33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159423828125" w:lineRule="auto"/>
              <w:ind w:left="843.3601379394531" w:right="48.8836669921875" w:hanging="721.2001037597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C.8 Alignment of interest rate on delayed payment on TCS with TDS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increase the rate of simple interest from 1 per  cent to 1.5 per cent on delayed payments of TCS after collection,  as in the case of TDS.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498046875" w:line="243.90206336975098" w:lineRule="auto"/>
              <w:ind w:left="836.6398620605469" w:right="48.95751953125" w:hanging="714.47982788085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C.9 Increase in limit of remuneration to working partners of a firm  allowed as deduction: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increase the limit of  remuneration to working partners to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3,00,000 or 90 per cent of  the book-profit, whichever is more, on the first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6,00,000 of the  book-profit or in case of a loss.</w:t>
            </w:r>
          </w:p>
        </w:tc>
      </w:tr>
      <w:tr>
        <w:trPr>
          <w:cantSplit w:val="0"/>
          <w:trHeight w:val="494.420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Widening and deepening of tax base and anti-avoidance</w:t>
            </w:r>
          </w:p>
        </w:tc>
      </w:tr>
      <w:tr>
        <w:trPr>
          <w:cantSplit w:val="0"/>
          <w:trHeight w:val="8491.180114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946990966797" w:lineRule="auto"/>
              <w:ind w:left="842.4000549316406" w:right="48.885498046875" w:hanging="713.04000854492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D.1 Buy-back of shares: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that the income from buy-back  of shares by companies be chargeable in the hands of recipient  investor as dividend, instead of the current regime of additional  income-tax in the hands of the company. Further, the cost of such  shares shall be treated as a capital loss to the investor.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4951171875" w:line="263.3945560455322" w:lineRule="auto"/>
              <w:ind w:left="812.6399230957031" w:right="48.931884765625" w:hanging="683.279876708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D.2 Securities transaction tax (STT) rates: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increase  the rates of STT on sale of an option in securities from 0.0625 per  cent to 0.1 per cent of the option premium, and on sale of a  futures in securities from 0.0125 per cent to 0.02 per cent of the  price at which such futures are traded.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55615234375" w:line="263.3945560455322" w:lineRule="auto"/>
              <w:ind w:left="819.3598937988281" w:right="48.9111328125" w:hanging="689.999847412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D.3 Income from letting out of house property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that  income from letting out of a house or part of the house by the  owner, shall not be charged under the head ‘profits and gains of  business or profession’ and will be chargeable to tax under the  head ‘income from house property’ only.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256591796875" w:line="263.3945560455322" w:lineRule="auto"/>
              <w:ind w:left="812.6399230957031" w:right="48.907470703125" w:hanging="683.279876708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D.4 Transfer of capital asset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provide that the  transfer of a capital asset, under a gift or will or an irrevocable  trust, by an entity other than an individual or a Hindu undivided  family (HUF) only, shall be regarded as transfer for the purpose of  calculation of capital gain.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55615234375" w:line="263.39452743530273" w:lineRule="auto"/>
              <w:ind w:left="813.1199645996094" w:right="48.934326171875" w:hanging="683.759918212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D.5 TDS on payment to a partner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that payments made  by firm to its partner in the nature of salary, remuneration,  commission, bonus and interest, etc shall be subject to TDS at the  rate of 10 per cent for aggregate amounts more than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20,000 in a  financial year.</w:t>
            </w:r>
          </w:p>
        </w:tc>
      </w:tr>
    </w:tbl>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55 </w:t>
      </w:r>
    </w:p>
    <w:tbl>
      <w:tblPr>
        <w:tblStyle w:val="Table27"/>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12292.82073974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34814453125" w:lineRule="auto"/>
              <w:ind w:left="819.5997619628906" w:right="48.885498046875" w:hanging="690.2397155761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D.6 TCS on notified luxury goods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enable TCS on luxury goods, it is  proposed to levy TCS of 1 per cent on notified goods of value  exceeding ten lakh rupees.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568359375" w:line="280.68763732910156" w:lineRule="auto"/>
              <w:ind w:left="812.6393127441406" w:right="99.599609375" w:hanging="697.6792907714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D.7 TDS on sale of immovable property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clarify that where there is more than one transferor or transferee in respect of an immovable property, then such consideration for transfer of the immovable property shall be the aggregate of the amounts paid or payable by all the transferees to the transferor or all the transferors for transfer of such immovable property.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31689453125" w:line="263.2281303405762" w:lineRule="auto"/>
              <w:ind w:left="818.3998107910156" w:right="48.8897705078125" w:hanging="689.0397644042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D.8 TDS on Floating Rate Savings (Taxable) Bonds (FRSB) 2020: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TDS is  proposed on interest exceeding ten thousand rupees on Floating  Rate Savings (Taxable) Bonds (FRSB) 2020 or any other notified  security of the Central or State Governments.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9208984375" w:line="280.38771629333496" w:lineRule="auto"/>
              <w:ind w:left="812.6399230957031" w:right="48.935546875" w:hanging="683.279876708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D.9 Inadmissibility of non-business expenditure by life insurance  companies: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provide that any expenditure which is not admissible under the provisions of section 37 in computing the profits and gains of a business shall be included to the profits and gains of the life insurance business.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26904296875" w:line="263.3945560455322" w:lineRule="auto"/>
              <w:ind w:left="812.6399230957031" w:right="48.90869140625" w:hanging="683.27987670898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D.10 Inclusion of taxes withheld outside India for purposes of calculating total income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provide that income  tax paid outside India by way of deduction is deemed to be  income received for the purpose of computing the income of the  assessee.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55615234375" w:line="263.3945560455322" w:lineRule="auto"/>
              <w:ind w:left="817.4400329589844" w:right="48.9337158203125" w:hanging="688.07998657226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D.11 Excluding income mentioned in section 194J from applicability of  section 194C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explicitly state that any sum  referred to in sub-section (1) of section 194J (fees for professional  or technical services) does not constitute “work” for the purposes  of TDS under section 194C (payments to contractors).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586669921875" w:line="263.2279586791992" w:lineRule="auto"/>
              <w:ind w:left="819.3598937988281" w:right="48.8836669921875" w:hanging="689.999847412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D.12 Claim of settlement amounts as business expenditure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It 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proposed to disallow expenses incurred as settlement fees for any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contravention of law, as may be notified by the Central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Government.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188232421875" w:line="263.2280731201172" w:lineRule="auto"/>
              <w:ind w:left="837.1202087402344" w:right="48.88427734375" w:hanging="707.7601623535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D.13 Definition of Fair Market Value (FMV):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provide  for a method of calculation of fair market value on 31.01.18  under section 55(2) (ac) in the case of sale of unlisted equity  shares in an offer for sale in an initial public offer.</w:t>
            </w:r>
          </w:p>
        </w:tc>
      </w:tr>
    </w:tbl>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2762451171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56 </w:t>
      </w:r>
    </w:p>
    <w:tbl>
      <w:tblPr>
        <w:tblStyle w:val="Table28"/>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494.42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79998779296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 Tax Administration</w:t>
            </w:r>
          </w:p>
        </w:tc>
      </w:tr>
      <w:tr>
        <w:trPr>
          <w:cantSplit w:val="0"/>
          <w:trHeight w:val="116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5198059082" w:lineRule="auto"/>
              <w:ind w:left="813.1199645996094" w:right="48.88427734375" w:hanging="683.759918212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 Introduction of Vivad se Vishwas Scheme, 2024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introduce a new scheme for settlement of pending appeals. It is  proposed to be made operational from a specified date. Last date  for the scheme is also proposed to be notified.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24560546875" w:line="263.8945198059082" w:lineRule="auto"/>
              <w:ind w:left="842.4000549316406" w:right="48.935546875" w:hanging="713.04000854492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E.2 Equalisation Levy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that Equalisation Levy at the  rate of 2 per cent of consideration received for e-commerce  supply of goods or services, shall no longer be applicable on or  after 1st August, 2024.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24560546875" w:line="263.8948345184326" w:lineRule="auto"/>
              <w:ind w:left="826.0798645019531" w:right="48.9825439453125" w:hanging="696.7198181152344"/>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Non-reporting of small foreign assets has penal consequences  under the Black Money Act. Such non-reporting of movable assets  up to ₹ 20 lakh is proposed to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de-penalised.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24560546875" w:line="263.89434814453125" w:lineRule="auto"/>
              <w:ind w:left="813.1199645996094" w:right="48.9093017578125" w:hanging="683.759918212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decriminalize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late payment of tax deducted at  source (TDS) , if the payment is made before the time prescribed  for filing the TDS statement.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568359375" w:line="263.2279586791992" w:lineRule="auto"/>
              <w:ind w:left="812.8797912597656" w:right="48.8848876953125" w:hanging="683.51974487304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provide that no order for failure to deduct/  collect tax from any person shall be passed after the expiry of six  years from the end of the financial year in which payment is  made.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21875" w:line="262.8947925567627" w:lineRule="auto"/>
              <w:ind w:left="817.6799011230469" w:right="48.9837646484375" w:hanging="688.319854736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E.6 Enabling processing of statements other than those filed by deductors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provide that the Board may make a  scheme for processing of such statements.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48291015625" w:line="263.3946990966797" w:lineRule="auto"/>
              <w:ind w:left="818.3998107910156" w:right="48.9093017578125" w:hanging="689.0397644042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E.7 Lower deduction / collection certificate of tax at source: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allow for application for lower deduction / collection  certificate of tax for section 194Q (TDS on payment for purchase  of goods) and sub-section (1H) of section 206C (TCS on receipt of  sale of goods).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25048828125" w:line="263.3946132659912" w:lineRule="auto"/>
              <w:ind w:left="811.6798400878906" w:right="48.9593505859375" w:hanging="682.31979370117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E.8 Notification of certain persons or class of persons as exempt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from TCS: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is proposed to empower the government to notify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persons or class of persons from whom no collection of tax shall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be made or collection of tax shall be made at a lower rate in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respect of specified transactions.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525634765625" w:line="263.89434814453125" w:lineRule="auto"/>
              <w:ind w:left="129.36004638671875" w:right="48.911743164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E.9 Time limit to file correction statement for TDS/TCS statements: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provide that no correction statement shall be  delivered after the expiry of six years from the end of the financial </w:t>
            </w:r>
          </w:p>
        </w:tc>
      </w:tr>
    </w:tbl>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5.1159667968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57</w:t>
      </w:r>
    </w:p>
    <w:tbl>
      <w:tblPr>
        <w:tblStyle w:val="Table29"/>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12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826.7997741699219" w:right="48.88488769531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year in which the TDS/TCS statement are respectively required to  be delivered.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4462890625" w:line="262.8947925567627" w:lineRule="auto"/>
              <w:ind w:left="826.7997741699219" w:right="48.90869140625" w:hanging="697.4397277832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E.10 Penalty for failure to furnish statements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provide for penalty on late furnishing of TDS or TCS statement  beyond one month instead of the existing period of 12 months.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5439453125" w:line="263.2281303405762" w:lineRule="auto"/>
              <w:ind w:left="813.1199645996094" w:right="48.883056640625" w:hanging="683.759918212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prescribe the period within which annual  statement of activities of a liaison office is required to be  furnished. It is further proposed to provide for penalty on failure  of submission of annual statement within the due period.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0966796875" w:line="262.8947925567627" w:lineRule="auto"/>
              <w:ind w:left="818.3998107910156" w:right="48.9080810546875" w:hanging="689.03976440429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enable the Transfer Pricing Officer to deal with  specified domestic transactions which have not been referred to  him by the Assessing Officer.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5439453125" w:line="263.89434814453125" w:lineRule="auto"/>
              <w:ind w:left="824.3998718261719" w:right="48.907470703125" w:hanging="695.039825439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discontinue the quoting of Aadhaar Enrolment ID  in place of Aadhaar number.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2578125" w:line="263.89434814453125" w:lineRule="auto"/>
              <w:ind w:left="812.8797912597656" w:right="48.907470703125" w:hanging="683.51974487304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provide those applications before the Board for  Advance Rulings transferred from Authority of Advance Rulings  may be allowed to be withdrawn before 31.10.2024.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568359375" w:line="261.89520835876465" w:lineRule="auto"/>
              <w:ind w:left="819.5997619628906" w:right="49.036865234375" w:hanging="690.2397155761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empower Commissioner (Appeals) to set aside  ex-parte assessment orders.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245849609375" w:line="263.2279586791992" w:lineRule="auto"/>
              <w:ind w:left="844.0800476074219" w:right="48.907470703125" w:hanging="714.72000122070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E.16 Amendment in Section 271FAA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amend section  271FAA to provide for a penalty on failure to comply with due  diligence requirement relating to compliance with Automatic  Exchange of Information (AEOI).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21875" w:line="262.8947925567627" w:lineRule="auto"/>
              <w:ind w:left="819.3598937988281" w:right="48.9129638671875" w:hanging="689.999847412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E.17 Tax Clearance Certificate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include reference of  Black Money Act, 2015 for the purposes of obtaining a tax  clearance certificate.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25439453125" w:line="263.22778701782227" w:lineRule="auto"/>
              <w:ind w:left="813.1199645996094" w:right="48.885498046875" w:hanging="683.759918212890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E.18 Returns filed after condonation of delay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that in  respect of returns filed after condonation of delay, the  assessment can be made up to 12 months from the end of the  financial year in which such return was furnished.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921875" w:line="263.3946132659912" w:lineRule="auto"/>
              <w:ind w:left="842.4000549316406" w:right="48.90869140625" w:hanging="713.040008544921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E.19 Donations to National Sports Development Fund: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sums paid  as donations to the National Sports Fund set up by the Central  Government are presently eligible for deduction under section  80G. The name of the fund is proposed to be corrected as  National Sports Development Fund. </w:t>
            </w:r>
          </w:p>
        </w:tc>
      </w:tr>
    </w:tbl>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3.676147460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58</w:t>
      </w:r>
    </w:p>
    <w:tbl>
      <w:tblPr>
        <w:tblStyle w:val="Table30"/>
        <w:tblW w:w="7379.999847412109" w:type="dxa"/>
        <w:jc w:val="left"/>
        <w:tblInd w:w="2299.19998168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9.999847412109"/>
        <w:tblGridChange w:id="0">
          <w:tblGrid>
            <w:gridCol w:w="7379.999847412109"/>
          </w:tblGrid>
        </w:tblGridChange>
      </w:tblGrid>
      <w:tr>
        <w:trPr>
          <w:cantSplit w:val="0"/>
          <w:trHeight w:val="50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3945560455322" w:lineRule="auto"/>
              <w:ind w:left="837.1202087402344" w:right="48.9593505859375" w:hanging="707.7601623535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E.20 Removing reference to National Housing Board: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housing  finance companies are now under the purview of the Reserve  Bank of India as a category of Non-Banking Financial Companies  (NBFCs), it is proposed to remove reference to National Housing  Board in section 43D of the Act.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63.3945560455322" w:lineRule="auto"/>
              <w:ind w:left="812.8797912597656" w:right="48.88427734375" w:hanging="683.51974487304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E.21 Adjusting liability under Black Money Act, 2015 against seized  assets: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proposed to insert reference of Black Money  (Undisclosed Foreign Income and Assets) and Imposition of Tax  Act, 2015 in the section 132B of the Income-tax Act, 1961 so as to  enable recovery of liabilities under the Act out of seized assets.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2626953125" w:line="263.3943843841553" w:lineRule="auto"/>
              <w:ind w:left="810.2400207519531" w:right="48.88427734375" w:hanging="680.879974365234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E.22 Amendments to the Prohibition of Benami Property  Transactions Act, 1988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proposed to provide immunity from  penalty and prosecution to benamidar on full and true disclosure.  It is also proposed to rationalize time limits for attachment of  property and reference to adjudicating authority.</w:t>
            </w:r>
          </w:p>
        </w:tc>
      </w:tr>
    </w:tbl>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0" w:top="1718.399658203125" w:left="0" w:right="1916.0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