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C8F" w:rsidRPr="00D77C8F" w:rsidRDefault="00D77C8F" w:rsidP="00D77C8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C8F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D77C8F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D77C8F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D77C8F" w:rsidRPr="00D77C8F" w:rsidRDefault="00D77C8F" w:rsidP="00D77C8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C8F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D77C8F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D77C8F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D77C8F" w:rsidRPr="00D77C8F" w:rsidRDefault="00D77C8F" w:rsidP="00D77C8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77C8F">
        <w:rPr>
          <w:rFonts w:ascii="Arial Unicode MS" w:eastAsia="Arial Unicode MS" w:hAnsi="Arial Unicode MS" w:cs="Arial Unicode MS"/>
          <w:sz w:val="24"/>
          <w:szCs w:val="24"/>
        </w:rPr>
        <w:t>%% p. 40</w:t>
      </w:r>
      <w:r w:rsidRPr="00D77C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D77C8F" w:rsidRPr="00D77C8F" w:rsidRDefault="00D77C8F" w:rsidP="00D77C8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77C8F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D77C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27</w:t>
      </w:r>
    </w:p>
    <w:p w:rsidR="00D77C8F" w:rsidRPr="00D77C8F" w:rsidRDefault="00D77C8F" w:rsidP="00D77C8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D77C8F">
        <w:rPr>
          <w:rFonts w:ascii="Arial Unicode MS" w:eastAsia="Arial Unicode MS" w:hAnsi="Arial Unicode MS" w:cs="Arial Unicode MS"/>
          <w:sz w:val="24"/>
          <w:szCs w:val="24"/>
        </w:rPr>
        <w:t>Lakshmī Narasiṃha Temple at Śiṃhāchalam&lt;1&gt;</w:t>
      </w:r>
    </w:p>
    <w:p w:rsidR="00D77C8F" w:rsidRPr="00D77C8F" w:rsidRDefault="00D77C8F" w:rsidP="00D77C8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D77C8F">
        <w:rPr>
          <w:rFonts w:ascii="Arial Unicode MS" w:eastAsia="Arial Unicode MS" w:hAnsi="Arial Unicode MS" w:cs="Arial Unicode MS"/>
          <w:sz w:val="24"/>
          <w:szCs w:val="24"/>
        </w:rPr>
        <w:t xml:space="preserve">(S. I. I. Vol. VI, No. 956; A. R. No. </w:t>
      </w:r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>309-F</w:t>
      </w:r>
      <w:r w:rsidRPr="00D77C8F">
        <w:rPr>
          <w:rFonts w:ascii="Arial Unicode MS" w:eastAsia="Arial Unicode MS" w:hAnsi="Arial Unicode MS" w:cs="Arial Unicode MS"/>
          <w:sz w:val="24"/>
          <w:szCs w:val="24"/>
        </w:rPr>
        <w:t xml:space="preserve"> of 1899)</w:t>
      </w:r>
    </w:p>
    <w:p w:rsidR="00D77C8F" w:rsidRPr="00D77C8F" w:rsidRDefault="00D77C8F" w:rsidP="00D77C8F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D77C8F">
        <w:rPr>
          <w:rFonts w:ascii="Arial Unicode MS" w:eastAsia="Arial Unicode MS" w:hAnsi="Arial Unicode MS" w:cs="Arial Unicode MS"/>
          <w:sz w:val="24"/>
          <w:szCs w:val="24"/>
        </w:rPr>
        <w:t>Ś. 125</w:t>
      </w:r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  <w:r w:rsidRPr="00D77C8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D77C8F" w:rsidRPr="00D77C8F" w:rsidRDefault="00D77C8F" w:rsidP="00D77C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(1.) </w:t>
      </w:r>
      <w:proofErr w:type="gramStart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>svasti .</w:t>
      </w:r>
      <w:proofErr w:type="gramEnd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>śākāvde</w:t>
      </w:r>
      <w:proofErr w:type="gramEnd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bhūta-vāṇa-dyu maṇisugaṇite māsi cāṣāḍha sajñe dvādaśyāṃ śuklapakṣe</w:t>
      </w:r>
    </w:p>
    <w:p w:rsidR="00D77C8F" w:rsidRPr="00D77C8F" w:rsidRDefault="00D77C8F" w:rsidP="00D77C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>(2.) {</w:t>
      </w:r>
      <w:proofErr w:type="gramStart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>kṣe</w:t>
      </w:r>
      <w:proofErr w:type="gramEnd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} suragurudivase&lt;2&gt; śrīnṛsiṃhasya viṣṇoḥ . </w:t>
      </w:r>
      <w:proofErr w:type="gramStart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>śrīmanrāgasya</w:t>
      </w:r>
      <w:proofErr w:type="gramEnd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gotraprabhava śubhayaśāḥ sūyyaṃ-</w:t>
      </w:r>
    </w:p>
    <w:p w:rsidR="00D77C8F" w:rsidRPr="00D77C8F" w:rsidRDefault="00D77C8F" w:rsidP="00D77C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(3.) </w:t>
      </w:r>
      <w:proofErr w:type="gramStart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>janyāprasūtaḥ</w:t>
      </w:r>
      <w:proofErr w:type="gramEnd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prādāt satapuṣpamālāḥ pratidinamamalāḥ puṇyavān puṇyavṛ-</w:t>
      </w:r>
    </w:p>
    <w:p w:rsidR="00D77C8F" w:rsidRPr="00D77C8F" w:rsidRDefault="00D77C8F" w:rsidP="00D77C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(4.) </w:t>
      </w:r>
      <w:proofErr w:type="gramStart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>dhyai .</w:t>
      </w:r>
      <w:proofErr w:type="gramEnd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[1] </w:t>
      </w:r>
      <w:proofErr w:type="gramStart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>māheśvararāvuttarāyaḥ</w:t>
      </w:r>
      <w:proofErr w:type="gramEnd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śrīmānakalmāṣaḥ . </w:t>
      </w:r>
      <w:proofErr w:type="gramStart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>nāripeddinṛ(</w:t>
      </w:r>
      <w:proofErr w:type="gramEnd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>rnṛ)siṃhyasya nāyako</w:t>
      </w:r>
    </w:p>
    <w:p w:rsidR="00D77C8F" w:rsidRPr="00D77C8F" w:rsidRDefault="00D77C8F" w:rsidP="00D77C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(5.) </w:t>
      </w:r>
      <w:proofErr w:type="gramStart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>bhaṃḍarūpakaṃ .</w:t>
      </w:r>
      <w:proofErr w:type="gramEnd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[2] </w:t>
      </w:r>
      <w:proofErr w:type="gramStart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>anna</w:t>
      </w:r>
      <w:proofErr w:type="gramEnd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māḍadvayaṃ kṛtvā niṣkairaṣṭabhiranvahaṃ . </w:t>
      </w:r>
      <w:proofErr w:type="gramStart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>tadeva</w:t>
      </w:r>
      <w:proofErr w:type="gramEnd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vetanaṃ [kṛ]tvā</w:t>
      </w:r>
    </w:p>
    <w:p w:rsidR="00D77C8F" w:rsidRPr="00D77C8F" w:rsidRDefault="00D77C8F" w:rsidP="00D77C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(6.) </w:t>
      </w:r>
      <w:proofErr w:type="gramStart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>mālāyā</w:t>
      </w:r>
      <w:proofErr w:type="gramEnd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vinivedane . [3] </w:t>
      </w:r>
      <w:proofErr w:type="gramStart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>datvā</w:t>
      </w:r>
      <w:proofErr w:type="gramEnd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tapyaiṣa tatsarvvaṃ mālākāraṃ vidhāyataṃ . </w:t>
      </w:r>
      <w:proofErr w:type="gramStart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>aka</w:t>
      </w:r>
      <w:proofErr w:type="gramEnd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>-</w:t>
      </w:r>
    </w:p>
    <w:p w:rsidR="00D77C8F" w:rsidRPr="00D77C8F" w:rsidRDefault="00D77C8F" w:rsidP="00D77C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(7.) </w:t>
      </w:r>
      <w:proofErr w:type="gramStart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>lpayadimaṃ</w:t>
      </w:r>
      <w:proofErr w:type="gramEnd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dharmma mākalpaṃ kalpakopamaḥ . [4] </w:t>
      </w:r>
      <w:proofErr w:type="gramStart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>svāyurārogya</w:t>
      </w:r>
      <w:proofErr w:type="gramEnd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[yaśasāṃ] su[ka]saṃtta-</w:t>
      </w:r>
    </w:p>
    <w:p w:rsidR="00D77C8F" w:rsidRPr="00D77C8F" w:rsidRDefault="00D77C8F" w:rsidP="00D77C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twenty-eighth niche of the verandah round the central shrine of this temple.&gt;</w:t>
      </w:r>
    </w:p>
    <w:p w:rsidR="00D77C8F" w:rsidRPr="00D77C8F" w:rsidRDefault="00D77C8F" w:rsidP="00D77C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24</w:t>
      </w:r>
      <w:r w:rsidRPr="00D77C8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1333 A. D., Thursday. The 12</w:t>
      </w:r>
      <w:r w:rsidRPr="00D77C8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tithi entered in the after noon.&gt;</w:t>
      </w:r>
    </w:p>
    <w:p w:rsidR="00D77C8F" w:rsidRPr="00D77C8F" w:rsidRDefault="00D77C8F" w:rsidP="00D77C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>%%p. 409</w:t>
      </w:r>
    </w:p>
    <w:p w:rsidR="00D77C8F" w:rsidRPr="00D77C8F" w:rsidRDefault="00D77C8F" w:rsidP="00D77C8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C8F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D77C8F">
        <w:rPr>
          <w:rFonts w:ascii="Arial Unicode MS" w:eastAsia="Arial Unicode MS" w:hAnsi="Arial Unicode MS" w:cs="Arial Unicode MS"/>
          <w:sz w:val="24"/>
          <w:szCs w:val="24"/>
        </w:rPr>
        <w:t>tibṛddhaye .</w:t>
      </w:r>
      <w:proofErr w:type="gramEnd"/>
      <w:r w:rsidRPr="00D77C8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D77C8F">
        <w:rPr>
          <w:rFonts w:ascii="Arial Unicode MS" w:eastAsia="Arial Unicode MS" w:hAnsi="Arial Unicode MS" w:cs="Arial Unicode MS"/>
          <w:sz w:val="24"/>
          <w:szCs w:val="24"/>
        </w:rPr>
        <w:t>pālayatveniśaṃ</w:t>
      </w:r>
      <w:proofErr w:type="gramEnd"/>
      <w:r w:rsidRPr="00D77C8F">
        <w:rPr>
          <w:rFonts w:ascii="Arial Unicode MS" w:eastAsia="Arial Unicode MS" w:hAnsi="Arial Unicode MS" w:cs="Arial Unicode MS"/>
          <w:sz w:val="24"/>
          <w:szCs w:val="24"/>
        </w:rPr>
        <w:t xml:space="preserve"> dharmmamimaṃ vaiṣṇavasattamāḥ . [5] </w:t>
      </w:r>
      <w:proofErr w:type="gramStart"/>
      <w:r w:rsidRPr="00D77C8F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D77C8F">
        <w:rPr>
          <w:rFonts w:ascii="Arial Unicode MS" w:eastAsia="Arial Unicode MS" w:hAnsi="Arial Unicode MS" w:cs="Arial Unicode MS"/>
          <w:sz w:val="24"/>
          <w:szCs w:val="24"/>
        </w:rPr>
        <w:t xml:space="preserve"> śrī [..] śākavarṣa vulu</w:t>
      </w:r>
    </w:p>
    <w:p w:rsidR="00D77C8F" w:rsidRPr="00D77C8F" w:rsidRDefault="00D77C8F" w:rsidP="00D77C8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C8F">
        <w:rPr>
          <w:rFonts w:ascii="Arial Unicode MS" w:eastAsia="Arial Unicode MS" w:hAnsi="Arial Unicode MS" w:cs="Arial Unicode MS"/>
          <w:sz w:val="24"/>
          <w:szCs w:val="24"/>
        </w:rPr>
        <w:t>(9.) 1255 guneṇṭi āṣār̤ha śukla 12 guruvāramuna surujubhuḍujīyyana&lt;*&gt; koḍku māheśvaradāsāravu-</w:t>
      </w:r>
    </w:p>
    <w:p w:rsidR="00D77C8F" w:rsidRPr="00D77C8F" w:rsidRDefault="00D77C8F" w:rsidP="00D77C8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C8F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(10.) </w:t>
      </w:r>
      <w:proofErr w:type="gramStart"/>
      <w:r w:rsidRPr="00D77C8F">
        <w:rPr>
          <w:rFonts w:ascii="Arial Unicode MS" w:eastAsia="Arial Unicode MS" w:hAnsi="Arial Unicode MS" w:cs="Arial Unicode MS"/>
          <w:sz w:val="24"/>
          <w:szCs w:val="24"/>
        </w:rPr>
        <w:t>turāyaṃḍu</w:t>
      </w:r>
      <w:proofErr w:type="gramEnd"/>
      <w:r w:rsidRPr="00D77C8F">
        <w:rPr>
          <w:rFonts w:ascii="Arial Unicode MS" w:eastAsia="Arial Unicode MS" w:hAnsi="Arial Unicode MS" w:cs="Arial Unicode MS"/>
          <w:sz w:val="24"/>
          <w:szCs w:val="24"/>
        </w:rPr>
        <w:t xml:space="preserve"> tanaku puṇyamugā nāripeddi narasihunāyakaprasāda kuṃcālu reṃḍu enimidi mā-</w:t>
      </w:r>
    </w:p>
    <w:p w:rsidR="00D77C8F" w:rsidRPr="00D77C8F" w:rsidRDefault="00D77C8F" w:rsidP="00D77C8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C8F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D77C8F">
        <w:rPr>
          <w:rFonts w:ascii="Arial Unicode MS" w:eastAsia="Arial Unicode MS" w:hAnsi="Arial Unicode MS" w:cs="Arial Unicode MS"/>
          <w:sz w:val="24"/>
          <w:szCs w:val="24"/>
        </w:rPr>
        <w:t>ḍalu</w:t>
      </w:r>
      <w:proofErr w:type="gramEnd"/>
      <w:r w:rsidRPr="00D77C8F">
        <w:rPr>
          <w:rFonts w:ascii="Arial Unicode MS" w:eastAsia="Arial Unicode MS" w:hAnsi="Arial Unicode MS" w:cs="Arial Unicode MS"/>
          <w:sz w:val="24"/>
          <w:szCs w:val="24"/>
        </w:rPr>
        <w:t xml:space="preserve"> 8 ṭiki ṭhāvupaṭṭina prā(pra)sādamu ītaḍu kuḍici tipirinarasihuce vilicina toṃṭayadu puṣpavāṭika peṭṭi i</w:t>
      </w:r>
    </w:p>
    <w:p w:rsidR="00D77C8F" w:rsidRPr="00D77C8F" w:rsidRDefault="00D77C8F" w:rsidP="00D77C8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C8F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D77C8F">
        <w:rPr>
          <w:rFonts w:ascii="Arial Unicode MS" w:eastAsia="Arial Unicode MS" w:hAnsi="Arial Unicode MS" w:cs="Arial Unicode MS"/>
          <w:sz w:val="24"/>
          <w:szCs w:val="24"/>
        </w:rPr>
        <w:t>toṃṭa ..</w:t>
      </w:r>
      <w:proofErr w:type="gramEnd"/>
      <w:r w:rsidRPr="00D77C8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D77C8F">
        <w:rPr>
          <w:rFonts w:ascii="Arial Unicode MS" w:eastAsia="Arial Unicode MS" w:hAnsi="Arial Unicode MS" w:cs="Arial Unicode MS"/>
          <w:sz w:val="24"/>
          <w:szCs w:val="24"/>
        </w:rPr>
        <w:t>ṣpālu</w:t>
      </w:r>
      <w:proofErr w:type="gramEnd"/>
      <w:r w:rsidRPr="00D77C8F">
        <w:rPr>
          <w:rFonts w:ascii="Arial Unicode MS" w:eastAsia="Arial Unicode MS" w:hAnsi="Arial Unicode MS" w:cs="Arial Unicode MS"/>
          <w:sz w:val="24"/>
          <w:szCs w:val="24"/>
        </w:rPr>
        <w:t xml:space="preserve"> tirumāla [veṭi] nityamu śrīnarasiṃhanāthuniki cātipaṃgalāṃḍu i dharmmaṃ ācaṃdrārkamugā śrīvaiṣṇavo-</w:t>
      </w:r>
    </w:p>
    <w:p w:rsidR="007A0EA4" w:rsidRPr="00D77C8F" w:rsidRDefault="00D77C8F" w:rsidP="00D77C8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77C8F">
        <w:rPr>
          <w:rFonts w:ascii="Arial Unicode MS" w:eastAsia="Arial Unicode MS" w:hAnsi="Arial Unicode MS" w:cs="Arial Unicode MS"/>
          <w:sz w:val="24"/>
          <w:szCs w:val="24"/>
        </w:rPr>
        <w:t>(13.) [</w:t>
      </w:r>
      <w:proofErr w:type="gramStart"/>
      <w:r w:rsidRPr="00D77C8F">
        <w:rPr>
          <w:rFonts w:ascii="Arial Unicode MS" w:eastAsia="Arial Unicode MS" w:hAnsi="Arial Unicode MS" w:cs="Arial Unicode MS"/>
          <w:sz w:val="24"/>
          <w:szCs w:val="24"/>
        </w:rPr>
        <w:t>tta]</w:t>
      </w:r>
      <w:proofErr w:type="gramEnd"/>
      <w:r w:rsidRPr="00D77C8F">
        <w:rPr>
          <w:rFonts w:ascii="Arial Unicode MS" w:eastAsia="Arial Unicode MS" w:hAnsi="Arial Unicode MS" w:cs="Arial Unicode MS"/>
          <w:sz w:val="24"/>
          <w:szCs w:val="24"/>
        </w:rPr>
        <w:t xml:space="preserve">mula rakṣa .. </w:t>
      </w:r>
      <w:proofErr w:type="gramStart"/>
      <w:r w:rsidRPr="00D77C8F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D77C8F">
        <w:rPr>
          <w:rFonts w:ascii="Arial Unicode MS" w:eastAsia="Arial Unicode MS" w:hAnsi="Arial Unicode MS" w:cs="Arial Unicode MS"/>
          <w:sz w:val="24"/>
          <w:szCs w:val="24"/>
        </w:rPr>
        <w:t xml:space="preserve"> [..]</w:t>
      </w:r>
    </w:p>
    <w:p w:rsidR="00D77C8F" w:rsidRPr="00D77C8F" w:rsidRDefault="00D77C8F" w:rsidP="00D77C8F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Probably the correct reading will be</w:t>
      </w:r>
      <w:r w:rsidRPr="00D77C8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>suruju var̤ajīyyan</w:t>
      </w:r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The title </w:t>
      </w:r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“jīyyan” </w:t>
      </w:r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was converted to </w:t>
      </w:r>
      <w:proofErr w:type="gramStart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>jenā</w:t>
      </w:r>
      <w:proofErr w:type="gramEnd"/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D77C8F">
        <w:rPr>
          <w:rFonts w:ascii="Arial Unicode MS" w:eastAsia="Arial Unicode MS" w:hAnsi="Arial Unicode MS" w:cs="Arial Unicode MS"/>
          <w:sz w:val="24"/>
          <w:szCs w:val="24"/>
          <w:lang w:bidi="sa-IN"/>
        </w:rPr>
        <w:t>in Oriya.&gt;</w:t>
      </w:r>
    </w:p>
    <w:p w:rsidR="00D77C8F" w:rsidRPr="00D77C8F" w:rsidRDefault="00D77C8F" w:rsidP="00D77C8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D77C8F" w:rsidRPr="00D77C8F" w:rsidRDefault="00D77C8F" w:rsidP="00D77C8F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D77C8F" w:rsidRPr="00D77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C8F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D7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ECEBF-31FA-42DC-9CB7-014A34CC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C8F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2025-02-23T04:54:00Z</dcterms:created>
  <dcterms:modified xsi:type="dcterms:W3CDTF">2025-02-23T04:57:00Z</dcterms:modified>
</cp:coreProperties>
</file>