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FA3" w:rsidRPr="00E30FA3" w:rsidRDefault="00E30FA3" w:rsidP="00E30FA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E30FA3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E30FA3" w:rsidRPr="00E30FA3" w:rsidRDefault="00E30FA3" w:rsidP="00E30FA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30FA3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E30FA3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E30FA3" w:rsidRPr="00E30FA3" w:rsidRDefault="00E30FA3" w:rsidP="00E30FA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30FA3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E30FA3">
        <w:rPr>
          <w:rFonts w:ascii="Arial Unicode MS" w:eastAsia="Arial Unicode MS" w:hAnsi="Arial Unicode MS" w:cs="Arial Unicode MS"/>
          <w:sz w:val="24"/>
          <w:szCs w:val="24"/>
          <w:lang w:bidi="sa-IN"/>
        </w:rPr>
        <w:t>73</w:t>
      </w:r>
    </w:p>
    <w:p w:rsidR="00E30FA3" w:rsidRPr="00E30FA3" w:rsidRDefault="00E30FA3" w:rsidP="00E30FA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30FA3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E30FA3">
        <w:rPr>
          <w:rFonts w:ascii="Arial Unicode MS" w:eastAsia="Arial Unicode MS" w:hAnsi="Arial Unicode MS" w:cs="Arial Unicode MS"/>
          <w:sz w:val="24"/>
          <w:szCs w:val="24"/>
          <w:lang w:bidi="sa-IN"/>
        </w:rPr>
        <w:t>69</w:t>
      </w:r>
    </w:p>
    <w:p w:rsidR="00E30FA3" w:rsidRPr="00E30FA3" w:rsidRDefault="00E30FA3" w:rsidP="00E30FA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E30FA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 Narasiṃha </w:t>
      </w:r>
      <w:r w:rsidRPr="00E30FA3">
        <w:rPr>
          <w:rFonts w:ascii="Arial Unicode MS" w:eastAsia="Arial Unicode MS" w:hAnsi="Arial Unicode MS" w:cs="Arial Unicode MS"/>
          <w:sz w:val="24"/>
          <w:szCs w:val="24"/>
        </w:rPr>
        <w:t>Temple at Si</w:t>
      </w:r>
      <w:r w:rsidRPr="00E30FA3">
        <w:rPr>
          <w:rFonts w:ascii="Arial Unicode MS" w:eastAsia="Arial Unicode MS" w:hAnsi="Arial Unicode MS" w:cs="Arial Unicode MS"/>
          <w:sz w:val="24"/>
          <w:szCs w:val="24"/>
          <w:lang w:bidi="sa-IN"/>
        </w:rPr>
        <w:t>ṃhāchalaṃ</w:t>
      </w:r>
      <w:r w:rsidRPr="00E30FA3">
        <w:rPr>
          <w:rFonts w:ascii="Arial Unicode MS" w:eastAsia="Arial Unicode MS" w:hAnsi="Arial Unicode MS" w:cs="Arial Unicode MS"/>
          <w:sz w:val="24"/>
          <w:szCs w:val="24"/>
        </w:rPr>
        <w:t>&lt;</w:t>
      </w:r>
      <w:r w:rsidRPr="00E30FA3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E30FA3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E30FA3" w:rsidRPr="00E30FA3" w:rsidRDefault="00E30FA3" w:rsidP="00E30FA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30FA3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E30FA3">
        <w:rPr>
          <w:rFonts w:ascii="Arial Unicode MS" w:eastAsia="Arial Unicode MS" w:hAnsi="Arial Unicode MS" w:cs="Arial Unicode MS"/>
          <w:sz w:val="24"/>
          <w:szCs w:val="24"/>
        </w:rPr>
        <w:t>. I. I. Vol. VI, No. 994; A. R. No. 324 of 1899;</w:t>
      </w:r>
    </w:p>
    <w:p w:rsidR="00E30FA3" w:rsidRPr="00E30FA3" w:rsidRDefault="00E30FA3" w:rsidP="00E30FA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I. M. P. Vol. III, P. 1682, No. </w:t>
      </w:r>
      <w:proofErr w:type="gramStart"/>
      <w:r w:rsidRPr="00E30FA3">
        <w:rPr>
          <w:rFonts w:ascii="Arial Unicode MS" w:eastAsia="Arial Unicode MS" w:hAnsi="Arial Unicode MS" w:cs="Arial Unicode MS"/>
          <w:sz w:val="24"/>
          <w:szCs w:val="24"/>
        </w:rPr>
        <w:t>152 )</w:t>
      </w:r>
      <w:proofErr w:type="gramEnd"/>
    </w:p>
    <w:p w:rsidR="00E30FA3" w:rsidRPr="00E30FA3" w:rsidRDefault="00E30FA3" w:rsidP="00E30FA3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Ś. 1274 </w:t>
      </w:r>
    </w:p>
    <w:p w:rsidR="00E30FA3" w:rsidRPr="00E30FA3" w:rsidRDefault="00E30FA3" w:rsidP="00E30FA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30FA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śakavarṣavulu 1[2]74&lt;2&gt; guneṃṭi makarasaṃkrāṃttināṃḍu</w:t>
      </w:r>
    </w:p>
    <w:p w:rsidR="00E30FA3" w:rsidRPr="00E30FA3" w:rsidRDefault="00E30FA3" w:rsidP="00E30FA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30FA3">
        <w:rPr>
          <w:rFonts w:ascii="Arial Unicode MS" w:eastAsia="Arial Unicode MS" w:hAnsi="Arial Unicode MS" w:cs="Arial Unicode MS"/>
          <w:sz w:val="24"/>
          <w:szCs w:val="24"/>
        </w:rPr>
        <w:t>vīrakūṭamu</w:t>
      </w:r>
      <w:proofErr w:type="gramEnd"/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 puruṣotta rāju koḍaku narasiṃhyarāju tana-</w:t>
      </w:r>
    </w:p>
    <w:p w:rsidR="00E30FA3" w:rsidRPr="00E30FA3" w:rsidRDefault="00E30FA3" w:rsidP="00E30FA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E30FA3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 āyurārogyaisvaryyābhivṛddhigānu śrīnarasiṃhyanāthu-</w:t>
      </w:r>
    </w:p>
    <w:p w:rsidR="00E30FA3" w:rsidRPr="00E30FA3" w:rsidRDefault="00E30FA3" w:rsidP="00E30FA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E30FA3">
        <w:rPr>
          <w:rFonts w:ascii="Arial Unicode MS" w:eastAsia="Arial Unicode MS" w:hAnsi="Arial Unicode MS" w:cs="Arial Unicode MS"/>
          <w:sz w:val="24"/>
          <w:szCs w:val="24"/>
        </w:rPr>
        <w:t>ni</w:t>
      </w:r>
      <w:proofErr w:type="gramEnd"/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 sannidhni nityamunnu veluṃguṭaku akhaṃḍadīpānaku peṭi-</w:t>
      </w:r>
    </w:p>
    <w:p w:rsidR="00E30FA3" w:rsidRPr="00E30FA3" w:rsidRDefault="00E30FA3" w:rsidP="00E30FA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30FA3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 modālu 50 pratidivasamunnu cātuṭaku peṭina pu-</w:t>
      </w:r>
    </w:p>
    <w:p w:rsidR="00E30FA3" w:rsidRPr="00E30FA3" w:rsidRDefault="00E30FA3" w:rsidP="00E30FA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E30FA3">
        <w:rPr>
          <w:rFonts w:ascii="Arial Unicode MS" w:eastAsia="Arial Unicode MS" w:hAnsi="Arial Unicode MS" w:cs="Arial Unicode MS"/>
          <w:sz w:val="24"/>
          <w:szCs w:val="24"/>
        </w:rPr>
        <w:t>ṣpavāṭika</w:t>
      </w:r>
      <w:proofErr w:type="gramEnd"/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 tirumāla 1 i dhammavu śrīvaiṣṇavula rakṣaḥ (kṣa) . </w:t>
      </w:r>
      <w:proofErr w:type="gramStart"/>
      <w:r w:rsidRPr="00E30FA3">
        <w:rPr>
          <w:rFonts w:ascii="Arial Unicode MS" w:eastAsia="Arial Unicode MS" w:hAnsi="Arial Unicode MS" w:cs="Arial Unicode MS"/>
          <w:sz w:val="24"/>
          <w:szCs w:val="24"/>
        </w:rPr>
        <w:t>śatru-</w:t>
      </w:r>
      <w:proofErr w:type="gramEnd"/>
    </w:p>
    <w:p w:rsidR="00E30FA3" w:rsidRPr="00E30FA3" w:rsidRDefault="00E30FA3" w:rsidP="00E30FA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E30FA3">
        <w:rPr>
          <w:rFonts w:ascii="Arial Unicode MS" w:eastAsia="Arial Unicode MS" w:hAnsi="Arial Unicode MS" w:cs="Arial Unicode MS"/>
          <w:sz w:val="24"/>
          <w:szCs w:val="24"/>
        </w:rPr>
        <w:t>ṇāpi</w:t>
      </w:r>
      <w:proofErr w:type="gramEnd"/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 kṛto dharmmaḥ pālanīyo manī[ṣi]bhiḥ śatrureva [hi] śatru-</w:t>
      </w:r>
    </w:p>
    <w:p w:rsidR="007A0EA4" w:rsidRPr="00E30FA3" w:rsidRDefault="00E30FA3" w:rsidP="00E30FA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E30FA3">
        <w:rPr>
          <w:rFonts w:ascii="Arial Unicode MS" w:eastAsia="Arial Unicode MS" w:hAnsi="Arial Unicode MS" w:cs="Arial Unicode MS"/>
          <w:sz w:val="24"/>
          <w:szCs w:val="24"/>
        </w:rPr>
        <w:t>syā</w:t>
      </w:r>
      <w:proofErr w:type="gramEnd"/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 {.} ddharmma[ḥ] śatrurnna kasyacit .. </w:t>
      </w:r>
      <w:proofErr w:type="gramStart"/>
      <w:r w:rsidRPr="00E30FA3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E30FA3">
        <w:rPr>
          <w:rFonts w:ascii="Arial Unicode MS" w:eastAsia="Arial Unicode MS" w:hAnsi="Arial Unicode MS" w:cs="Arial Unicode MS"/>
          <w:sz w:val="24"/>
          <w:szCs w:val="24"/>
        </w:rPr>
        <w:t xml:space="preserve"> śrī śrī śrī [.]</w:t>
      </w:r>
    </w:p>
    <w:p w:rsidR="00E30FA3" w:rsidRPr="00E30FA3" w:rsidRDefault="00E30FA3" w:rsidP="00E30F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30FA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thirty-third niche of the verandah round the central shrine of this temple.&gt;</w:t>
      </w:r>
    </w:p>
    <w:p w:rsidR="00E30FA3" w:rsidRPr="00E30FA3" w:rsidRDefault="00E30FA3" w:rsidP="00E30F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30FA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26</w:t>
      </w:r>
      <w:r w:rsidRPr="00E30FA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30FA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1352 A. D.</w:t>
      </w:r>
    </w:p>
    <w:p w:rsidR="00E30FA3" w:rsidRPr="00E30FA3" w:rsidRDefault="00E30FA3" w:rsidP="00E30F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E30FA3" w:rsidRPr="00E30FA3" w:rsidRDefault="00E30FA3" w:rsidP="00E30FA3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30FA3" w:rsidRPr="00E3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A3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E3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1B295-F741-4958-A098-59FBB9C9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FA3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2025-02-24T10:51:00Z</dcterms:created>
  <dcterms:modified xsi:type="dcterms:W3CDTF">2025-02-24T10:52:00Z</dcterms:modified>
</cp:coreProperties>
</file>