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7E0" w:rsidRPr="00D517E0" w:rsidRDefault="00D517E0" w:rsidP="00D517E0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r w:rsidRPr="00D517E0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D517E0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D517E0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D517E0" w:rsidRPr="00D517E0" w:rsidRDefault="00D517E0" w:rsidP="00D517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D517E0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D517E0" w:rsidRPr="00D517E0" w:rsidRDefault="00D517E0" w:rsidP="00D517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17E0">
        <w:rPr>
          <w:rFonts w:ascii="Arial Unicode MS" w:eastAsia="Arial Unicode MS" w:hAnsi="Arial Unicode MS" w:cs="Arial Unicode MS"/>
          <w:sz w:val="24"/>
          <w:szCs w:val="24"/>
        </w:rPr>
        <w:t>%% p. 57</w:t>
      </w:r>
      <w:r w:rsidRPr="00D517E0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D517E0" w:rsidRPr="00D517E0" w:rsidRDefault="00D517E0" w:rsidP="00D517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17E0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D517E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86 </w:t>
      </w:r>
    </w:p>
    <w:p w:rsidR="00D517E0" w:rsidRPr="00D517E0" w:rsidRDefault="00D517E0" w:rsidP="00D517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17E0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D517E0" w:rsidRPr="00D517E0" w:rsidRDefault="00D517E0" w:rsidP="00D517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D517E0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D517E0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1224; A. R. No. 342 of 1896;</w:t>
      </w:r>
    </w:p>
    <w:p w:rsidR="00D517E0" w:rsidRPr="00D517E0" w:rsidRDefault="00D517E0" w:rsidP="00D517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17E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691, No. </w:t>
      </w:r>
      <w:proofErr w:type="gramStart"/>
      <w:r w:rsidRPr="00D517E0">
        <w:rPr>
          <w:rFonts w:ascii="Arial Unicode MS" w:eastAsia="Arial Unicode MS" w:hAnsi="Arial Unicode MS" w:cs="Arial Unicode MS"/>
          <w:sz w:val="24"/>
          <w:szCs w:val="24"/>
          <w:lang w:bidi="sa-IN"/>
        </w:rPr>
        <w:t>220 )</w:t>
      </w:r>
      <w:proofErr w:type="gramEnd"/>
    </w:p>
    <w:p w:rsidR="00D517E0" w:rsidRPr="00D517E0" w:rsidRDefault="00D517E0" w:rsidP="00D517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17E0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1278</w:t>
      </w:r>
    </w:p>
    <w:p w:rsidR="00D517E0" w:rsidRPr="00D517E0" w:rsidRDefault="00D517E0" w:rsidP="00D517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17E0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D517E0" w:rsidRPr="00D517E0" w:rsidRDefault="00D517E0" w:rsidP="00D517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17E0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D517E0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D517E0">
        <w:rPr>
          <w:rFonts w:ascii="Arial Unicode MS" w:eastAsia="Arial Unicode MS" w:hAnsi="Arial Unicode MS" w:cs="Arial Unicode MS"/>
          <w:sz w:val="24"/>
          <w:szCs w:val="24"/>
        </w:rPr>
        <w:t xml:space="preserve"> [..] śakavarṣavulu 1675 neṭi adhikaśrāvaṇa vahula caturtthi śani-</w:t>
      </w:r>
    </w:p>
    <w:p w:rsidR="00D517E0" w:rsidRPr="00D517E0" w:rsidRDefault="00D517E0" w:rsidP="00D517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17E0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D517E0">
        <w:rPr>
          <w:rFonts w:ascii="Arial Unicode MS" w:eastAsia="Arial Unicode MS" w:hAnsi="Arial Unicode MS" w:cs="Arial Unicode MS"/>
          <w:sz w:val="24"/>
          <w:szCs w:val="24"/>
        </w:rPr>
        <w:t>ba(</w:t>
      </w:r>
      <w:proofErr w:type="gramEnd"/>
      <w:r w:rsidRPr="00D517E0">
        <w:rPr>
          <w:rFonts w:ascii="Arial Unicode MS" w:eastAsia="Arial Unicode MS" w:hAnsi="Arial Unicode MS" w:cs="Arial Unicode MS"/>
          <w:sz w:val="24"/>
          <w:szCs w:val="24"/>
        </w:rPr>
        <w:t>vā)ra&lt;2&gt;munā[0]ḍu śrīkūrmmanāthuni bhaṃḍāramaṃdu padiseṭṭunai kūrmma-</w:t>
      </w:r>
    </w:p>
    <w:p w:rsidR="00D517E0" w:rsidRPr="00D517E0" w:rsidRDefault="00D517E0" w:rsidP="00D517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17E0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D517E0">
        <w:rPr>
          <w:rFonts w:ascii="Arial Unicode MS" w:eastAsia="Arial Unicode MS" w:hAnsi="Arial Unicode MS" w:cs="Arial Unicode MS"/>
          <w:sz w:val="24"/>
          <w:szCs w:val="24"/>
        </w:rPr>
        <w:t>dāsulu</w:t>
      </w:r>
      <w:proofErr w:type="gramEnd"/>
      <w:r w:rsidRPr="00D517E0">
        <w:rPr>
          <w:rFonts w:ascii="Arial Unicode MS" w:eastAsia="Arial Unicode MS" w:hAnsi="Arial Unicode MS" w:cs="Arial Unicode MS"/>
          <w:sz w:val="24"/>
          <w:szCs w:val="24"/>
        </w:rPr>
        <w:t xml:space="preserve"> {ga}ga ḍa eḍumāḍalu praveśamu ceśiri ī ghanānaku ācaṃdrārkka-</w:t>
      </w:r>
    </w:p>
    <w:p w:rsidR="00D517E0" w:rsidRPr="00D517E0" w:rsidRDefault="00D517E0" w:rsidP="00D517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17E0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D517E0">
        <w:rPr>
          <w:rFonts w:ascii="Arial Unicode MS" w:eastAsia="Arial Unicode MS" w:hAnsi="Arial Unicode MS" w:cs="Arial Unicode MS"/>
          <w:sz w:val="24"/>
          <w:szCs w:val="24"/>
        </w:rPr>
        <w:t>snā(</w:t>
      </w:r>
      <w:proofErr w:type="gramEnd"/>
      <w:r w:rsidRPr="00D517E0">
        <w:rPr>
          <w:rFonts w:ascii="Arial Unicode MS" w:eastAsia="Arial Unicode MS" w:hAnsi="Arial Unicode MS" w:cs="Arial Unicode MS"/>
          <w:sz w:val="24"/>
          <w:szCs w:val="24"/>
        </w:rPr>
        <w:t>sthā)īgānu aṃvāluvāriki maḍapatiki tumeḍu viyamu nellaṃ gāladi</w:t>
      </w:r>
    </w:p>
    <w:p w:rsidR="00D517E0" w:rsidRPr="00D517E0" w:rsidRDefault="00D517E0" w:rsidP="00D517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17E0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D517E0">
        <w:rPr>
          <w:rFonts w:ascii="Arial Unicode MS" w:eastAsia="Arial Unicode MS" w:hAnsi="Arial Unicode MS" w:cs="Arial Unicode MS"/>
          <w:sz w:val="24"/>
          <w:szCs w:val="24"/>
        </w:rPr>
        <w:t>idi</w:t>
      </w:r>
      <w:proofErr w:type="gramEnd"/>
      <w:r w:rsidRPr="00D517E0">
        <w:rPr>
          <w:rFonts w:ascii="Arial Unicode MS" w:eastAsia="Arial Unicode MS" w:hAnsi="Arial Unicode MS" w:cs="Arial Unicode MS"/>
          <w:sz w:val="24"/>
          <w:szCs w:val="24"/>
        </w:rPr>
        <w:t xml:space="preserve"> śrīvaiṣṇama(va)rakṣa .. </w:t>
      </w:r>
      <w:proofErr w:type="gramStart"/>
      <w:r w:rsidRPr="00D517E0">
        <w:rPr>
          <w:rFonts w:ascii="Arial Unicode MS" w:eastAsia="Arial Unicode MS" w:hAnsi="Arial Unicode MS" w:cs="Arial Unicode MS"/>
          <w:sz w:val="24"/>
          <w:szCs w:val="24"/>
        </w:rPr>
        <w:t>śrīkūrmmanāthadevasya</w:t>
      </w:r>
      <w:proofErr w:type="gramEnd"/>
      <w:r w:rsidRPr="00D517E0">
        <w:rPr>
          <w:rFonts w:ascii="Arial Unicode MS" w:eastAsia="Arial Unicode MS" w:hAnsi="Arial Unicode MS" w:cs="Arial Unicode MS"/>
          <w:sz w:val="24"/>
          <w:szCs w:val="24"/>
        </w:rPr>
        <w:t xml:space="preserve"> bhaṃḍāre saptamā[ḍa]ka</w:t>
      </w:r>
    </w:p>
    <w:p w:rsidR="007A0EA4" w:rsidRPr="00D517E0" w:rsidRDefault="00D517E0" w:rsidP="00D517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17E0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D517E0">
        <w:rPr>
          <w:rFonts w:ascii="Arial Unicode MS" w:eastAsia="Arial Unicode MS" w:hAnsi="Arial Unicode MS" w:cs="Arial Unicode MS"/>
          <w:sz w:val="24"/>
          <w:szCs w:val="24"/>
        </w:rPr>
        <w:t>aṃvālu</w:t>
      </w:r>
      <w:proofErr w:type="gramEnd"/>
      <w:r w:rsidRPr="00D517E0">
        <w:rPr>
          <w:rFonts w:ascii="Arial Unicode MS" w:eastAsia="Arial Unicode MS" w:hAnsi="Arial Unicode MS" w:cs="Arial Unicode MS"/>
          <w:sz w:val="24"/>
          <w:szCs w:val="24"/>
        </w:rPr>
        <w:t xml:space="preserve"> deva naivedyasiddhayarttha dattamanvahaṃ śrī śrī śrī [..]</w:t>
      </w:r>
    </w:p>
    <w:p w:rsidR="00D517E0" w:rsidRPr="00D517E0" w:rsidRDefault="00D517E0" w:rsidP="00D517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17E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south face of the thirty-seventh pillar, in the Tirchuttu maṇḍapa of this temple.&gt;</w:t>
      </w:r>
    </w:p>
    <w:p w:rsidR="00D517E0" w:rsidRPr="00D517E0" w:rsidRDefault="00D517E0" w:rsidP="00D517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17E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 the upper section of the pillar the following line is </w:t>
      </w:r>
      <w:proofErr w:type="gramStart"/>
      <w:r w:rsidRPr="00D517E0">
        <w:rPr>
          <w:rFonts w:ascii="Arial Unicode MS" w:eastAsia="Arial Unicode MS" w:hAnsi="Arial Unicode MS" w:cs="Arial Unicode MS"/>
          <w:sz w:val="24"/>
          <w:szCs w:val="24"/>
          <w:lang w:bidi="sa-IN"/>
        </w:rPr>
        <w:t>incised :</w:t>
      </w:r>
      <w:r w:rsidRPr="00D517E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proofErr w:type="gramEnd"/>
    </w:p>
    <w:p w:rsidR="00D517E0" w:rsidRPr="00D517E0" w:rsidRDefault="00D517E0" w:rsidP="00D517E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17E0">
        <w:rPr>
          <w:rFonts w:ascii="Arial Unicode MS" w:eastAsia="Arial Unicode MS" w:hAnsi="Arial Unicode MS" w:cs="Arial Unicode MS"/>
          <w:sz w:val="24"/>
          <w:szCs w:val="24"/>
        </w:rPr>
        <w:t>“</w:t>
      </w:r>
      <w:proofErr w:type="gramStart"/>
      <w:r w:rsidRPr="00D517E0">
        <w:rPr>
          <w:rFonts w:ascii="Arial Unicode MS" w:eastAsia="Arial Unicode MS" w:hAnsi="Arial Unicode MS" w:cs="Arial Unicode MS"/>
          <w:sz w:val="24"/>
          <w:szCs w:val="24"/>
        </w:rPr>
        <w:t>svastiśrī</w:t>
      </w:r>
      <w:proofErr w:type="gramEnd"/>
      <w:r w:rsidRPr="00D517E0">
        <w:rPr>
          <w:rFonts w:ascii="Arial Unicode MS" w:eastAsia="Arial Unicode MS" w:hAnsi="Arial Unicode MS" w:cs="Arial Unicode MS"/>
          <w:sz w:val="24"/>
          <w:szCs w:val="24"/>
        </w:rPr>
        <w:t xml:space="preserve"> śakavarṣavulu1174 neṇṭi vīraśrīnarasiṃhadevara vijaya”</w:t>
      </w:r>
    </w:p>
    <w:p w:rsidR="00D517E0" w:rsidRPr="00D517E0" w:rsidRDefault="00D517E0" w:rsidP="00D517E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17E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is the 18</w:t>
      </w:r>
      <w:r w:rsidRPr="00D517E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D517E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1356 A. D., Saturday. The tithi is Pañchamī but not Chaturthi of the month of Adhika-Srāvaṇa.&gt;</w:t>
      </w:r>
    </w:p>
    <w:bookmarkEnd w:id="0"/>
    <w:p w:rsidR="00D517E0" w:rsidRPr="00D517E0" w:rsidRDefault="00D517E0" w:rsidP="00D517E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D517E0" w:rsidRPr="00D51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E0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D5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4E925-AF2B-4391-B71D-9852A38C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7E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2025-03-01T10:04:00Z</dcterms:created>
  <dcterms:modified xsi:type="dcterms:W3CDTF">2025-03-01T10:10:00Z</dcterms:modified>
</cp:coreProperties>
</file>