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88" w:rsidRPr="00D57888" w:rsidRDefault="00D57888" w:rsidP="00D5788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D57888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D57888" w:rsidRPr="00D57888" w:rsidRDefault="00D57888" w:rsidP="00D578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D57888" w:rsidRPr="00D57888" w:rsidRDefault="00D57888" w:rsidP="00D578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D578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D57888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D578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:rsidR="00D57888" w:rsidRPr="00D57888" w:rsidRDefault="00D57888" w:rsidP="00D578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>NO. 32</w:t>
      </w:r>
      <w:r w:rsidRPr="00D578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D57888" w:rsidRPr="00D57888" w:rsidRDefault="00D57888" w:rsidP="00D57888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 Temple at Siṃhāchalaṃ</w:t>
      </w:r>
      <w:r w:rsidRPr="00D5788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D57888" w:rsidRPr="00D57888" w:rsidRDefault="00D57888" w:rsidP="00D578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746; A. R. No. 265-C of 1899 )</w:t>
      </w:r>
    </w:p>
    <w:p w:rsidR="00D57888" w:rsidRPr="00D57888" w:rsidRDefault="00D57888" w:rsidP="00D578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1269</w:t>
      </w:r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nidhi-gaja-dinakṛtasaṃmi(mmi)te mārggaśīrṣe paṃcamyāṃ bhānu-</w:t>
      </w:r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vā]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re harigirinṛhare śśakarāryyāttajodāt . 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śrīnemagrāmajāta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 suguṇa-</w:t>
      </w:r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dhara]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>ya(ja)paḥ siddhaye puṇyavṛddhyai bhaktyā kauṇḍinyagotraḥ pratidinamama-</w:t>
      </w:r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lā[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ṃ] mālikāṃ kṛṣṇabhaṭṭaḥ . 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śrīśakavarṣavulu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 1289 guneṃṭi mārga-</w:t>
      </w:r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śira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 vaha(hu)la paṃcama(mi)yu bhānuvāramunāṃḍu&lt;2&gt; krauṇḍinyagotrot-</w:t>
      </w:r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bhūtuṃḍaina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 nemagrāmāna śaṃkarabhaṭṭopādhyāyala koḍuku kṛṣṇabhaṭṭu</w:t>
      </w:r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tanaku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 saṃtānābhivṛddhigānu śrīnarasihanāthuniki nityamunnu oka tiru-</w:t>
      </w:r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māla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 atupāsi nālu mūlu 4 cātipanu bhaṭṭari pūrāibhaṭalaku gaṃ[ḍa]mā-</w:t>
      </w:r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lu(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ḍu) enimidi icci ihu lonu toṭagaṭṭu viluvanu mā 2 unamāḍa a . 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nitya-</w:t>
      </w:r>
      <w:proofErr w:type="gramEnd"/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munu</w:t>
      </w:r>
      <w:proofErr w:type="gramEnd"/>
      <w:r w:rsidRPr="00D57888">
        <w:rPr>
          <w:rFonts w:ascii="Arial Unicode MS" w:eastAsia="Arial Unicode MS" w:hAnsi="Arial Unicode MS" w:cs="Arial Unicode MS"/>
          <w:sz w:val="24"/>
          <w:szCs w:val="24"/>
        </w:rPr>
        <w:t xml:space="preserve"> prasādamu kuṃca ṭhāvu peṭṭi vīrike iccenu ī dharmma nāśa(ca)drārkka ...</w:t>
      </w:r>
    </w:p>
    <w:p w:rsidR="007A0EA4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</w:rPr>
        <w:t>(11.) ... ... ... ṭanu ... i dharmma śrīvaiṣṇava rakṣa śrī śrī śrī [</w:t>
      </w:r>
      <w:proofErr w:type="gramStart"/>
      <w:r w:rsidRPr="00D57888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sixth niche of the verandah round the central shrine of this temple.&gt;</w:t>
      </w:r>
    </w:p>
    <w:p w:rsidR="00D57888" w:rsidRPr="00D57888" w:rsidRDefault="00D57888" w:rsidP="00D5788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5788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According to the Amānia system, the date corresponds to the 12</w:t>
      </w:r>
      <w:r w:rsidRPr="00D5788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5788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1367 A. D., Sunday.&gt;</w:t>
      </w:r>
    </w:p>
    <w:p w:rsidR="00D57888" w:rsidRPr="00D57888" w:rsidRDefault="00D57888" w:rsidP="00D5788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D57888" w:rsidRPr="00D5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88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D5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B128C-A644-470E-A903-9FC0DB83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88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2025-03-01T11:17:00Z</dcterms:created>
  <dcterms:modified xsi:type="dcterms:W3CDTF">2025-03-01T11:18:00Z</dcterms:modified>
</cp:coreProperties>
</file>