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CAD" w:rsidRPr="00DB6CAD" w:rsidRDefault="00DB6CAD" w:rsidP="00DB6CAD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DB6CAD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</w:p>
    <w:p w:rsidR="00DB6CAD" w:rsidRPr="00DB6CAD" w:rsidRDefault="00DB6CAD" w:rsidP="00DB6CA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DB6CAD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  <w:bookmarkStart w:id="0" w:name="_GoBack"/>
      <w:bookmarkEnd w:id="0"/>
    </w:p>
    <w:p w:rsidR="00DB6CAD" w:rsidRPr="00DB6CAD" w:rsidRDefault="00DB6CAD" w:rsidP="00DB6CA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DB6C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DB6CAD">
        <w:rPr>
          <w:rFonts w:ascii="Arial Unicode MS" w:eastAsia="Arial Unicode MS" w:hAnsi="Arial Unicode MS" w:cs="Arial Unicode MS"/>
          <w:sz w:val="24"/>
          <w:szCs w:val="24"/>
          <w:lang w:bidi="sa-IN"/>
        </w:rPr>
        <w:t>46</w:t>
      </w:r>
    </w:p>
    <w:p w:rsidR="00DB6CAD" w:rsidRPr="00DB6CAD" w:rsidRDefault="00DB6CAD" w:rsidP="00DB6CA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6CAD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DB6CA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DB6CAD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DB6CAD" w:rsidRPr="00DB6CAD" w:rsidRDefault="00DB6CAD" w:rsidP="00DB6CAD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6C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DB6CAD">
        <w:rPr>
          <w:rFonts w:ascii="Arial Unicode MS" w:eastAsia="Arial Unicode MS" w:hAnsi="Arial Unicode MS" w:cs="Arial Unicode MS"/>
          <w:sz w:val="24"/>
          <w:szCs w:val="24"/>
        </w:rPr>
        <w:t>Temple of Simhāchalaṃ</w:t>
      </w:r>
      <w:r w:rsidRPr="00DB6CA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DB6CAD" w:rsidRPr="00DB6CAD" w:rsidRDefault="00DB6CAD" w:rsidP="00DB6CA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DB6CAD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DB6CAD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883; A. R. No. 288-Q of 1899 )</w:t>
      </w:r>
    </w:p>
    <w:p w:rsidR="00DB6CAD" w:rsidRPr="00DB6CAD" w:rsidRDefault="00DB6CAD" w:rsidP="00DB6CAD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6CAD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1292</w:t>
      </w:r>
    </w:p>
    <w:p w:rsidR="00DB6CAD" w:rsidRPr="00DB6CAD" w:rsidRDefault="00DB6CAD" w:rsidP="00DB6CA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DB6CAD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DB6CAD">
        <w:rPr>
          <w:rFonts w:ascii="Arial Unicode MS" w:eastAsia="Arial Unicode MS" w:hAnsi="Arial Unicode MS" w:cs="Arial Unicode MS"/>
          <w:sz w:val="24"/>
          <w:szCs w:val="24"/>
        </w:rPr>
        <w:t>asti</w:t>
      </w:r>
      <w:proofErr w:type="gramEnd"/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 śrīśīlavaiṃśa[kṣi]tipatitilaka sarvvalokābhirā-</w:t>
      </w:r>
    </w:p>
    <w:p w:rsidR="00DB6CAD" w:rsidRPr="00DB6CAD" w:rsidRDefault="00DB6CAD" w:rsidP="00DB6CA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DB6CAD">
        <w:rPr>
          <w:rFonts w:ascii="Arial Unicode MS" w:eastAsia="Arial Unicode MS" w:hAnsi="Arial Unicode MS" w:cs="Arial Unicode MS"/>
          <w:sz w:val="24"/>
          <w:szCs w:val="24"/>
        </w:rPr>
        <w:t>maḥ</w:t>
      </w:r>
      <w:proofErr w:type="gramEnd"/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 prakhyātorupratāpa khacaraṇaśara[ṇa] kṣoṇipāthāpanāṃkaḥ [śa]-</w:t>
      </w:r>
    </w:p>
    <w:p w:rsidR="00DB6CAD" w:rsidRPr="00DB6CAD" w:rsidRDefault="00DB6CAD" w:rsidP="00DB6CA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DB6CAD">
        <w:rPr>
          <w:rFonts w:ascii="Arial Unicode MS" w:eastAsia="Arial Unicode MS" w:hAnsi="Arial Unicode MS" w:cs="Arial Unicode MS"/>
          <w:sz w:val="24"/>
          <w:szCs w:val="24"/>
        </w:rPr>
        <w:t>truśreṇeka</w:t>
      </w:r>
      <w:proofErr w:type="gramEnd"/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 mitrapramathana dinakṛ[d] bhūsurānīkara[kṣā] kalpadruḥ kaminī-</w:t>
      </w:r>
    </w:p>
    <w:p w:rsidR="00DB6CAD" w:rsidRPr="00DB6CAD" w:rsidRDefault="00DB6CAD" w:rsidP="00DB6CA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DB6CAD">
        <w:rPr>
          <w:rFonts w:ascii="Arial Unicode MS" w:eastAsia="Arial Unicode MS" w:hAnsi="Arial Unicode MS" w:cs="Arial Unicode MS"/>
          <w:sz w:val="24"/>
          <w:szCs w:val="24"/>
        </w:rPr>
        <w:t>nāma</w:t>
      </w:r>
      <w:proofErr w:type="gramEnd"/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 samaśara sa[bho] bhairava kṣoṇipālaḥ . [1] </w:t>
      </w:r>
      <w:proofErr w:type="gramStart"/>
      <w:r w:rsidRPr="00DB6CAD">
        <w:rPr>
          <w:rFonts w:ascii="Arial Unicode MS" w:eastAsia="Arial Unicode MS" w:hAnsi="Arial Unicode MS" w:cs="Arial Unicode MS"/>
          <w:sz w:val="24"/>
          <w:szCs w:val="24"/>
        </w:rPr>
        <w:t>śākevde</w:t>
      </w:r>
      <w:proofErr w:type="gramEnd"/>
    </w:p>
    <w:p w:rsidR="00DB6CAD" w:rsidRPr="00DB6CAD" w:rsidRDefault="00DB6CAD" w:rsidP="00DB6CA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DB6CAD">
        <w:rPr>
          <w:rFonts w:ascii="Arial Unicode MS" w:eastAsia="Arial Unicode MS" w:hAnsi="Arial Unicode MS" w:cs="Arial Unicode MS"/>
          <w:sz w:val="24"/>
          <w:szCs w:val="24"/>
        </w:rPr>
        <w:t>vāhu-ratnāru</w:t>
      </w:r>
      <w:proofErr w:type="gramEnd"/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 ṇapari-</w:t>
      </w:r>
    </w:p>
    <w:p w:rsidR="00DB6CAD" w:rsidRPr="00DB6CAD" w:rsidRDefault="00DB6CAD" w:rsidP="00DB6CA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DB6CAD">
        <w:rPr>
          <w:rFonts w:ascii="Arial Unicode MS" w:eastAsia="Arial Unicode MS" w:hAnsi="Arial Unicode MS" w:cs="Arial Unicode MS"/>
          <w:sz w:val="24"/>
          <w:szCs w:val="24"/>
        </w:rPr>
        <w:t>gaṇite</w:t>
      </w:r>
      <w:proofErr w:type="gramEnd"/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 māgaṃmāse sitāyāṃ paṃcamyāṃ bhānuvāre hariśikharipate-</w:t>
      </w:r>
    </w:p>
    <w:p w:rsidR="00DB6CAD" w:rsidRPr="00DB6CAD" w:rsidRDefault="00DB6CAD" w:rsidP="00DB6CA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DB6CAD">
        <w:rPr>
          <w:rFonts w:ascii="Arial Unicode MS" w:eastAsia="Arial Unicode MS" w:hAnsi="Arial Unicode MS" w:cs="Arial Unicode MS"/>
          <w:sz w:val="24"/>
          <w:szCs w:val="24"/>
        </w:rPr>
        <w:t>ssannidhau</w:t>
      </w:r>
      <w:proofErr w:type="gramEnd"/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 tasya mā[tā] . </w:t>
      </w:r>
      <w:proofErr w:type="gramStart"/>
      <w:r w:rsidRPr="00DB6CAD">
        <w:rPr>
          <w:rFonts w:ascii="Arial Unicode MS" w:eastAsia="Arial Unicode MS" w:hAnsi="Arial Unicode MS" w:cs="Arial Unicode MS"/>
          <w:sz w:val="24"/>
          <w:szCs w:val="24"/>
        </w:rPr>
        <w:t>akkādevī</w:t>
      </w:r>
      <w:proofErr w:type="gramEnd"/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 guṇāḍhyā svatanayavijayāvāttaye</w:t>
      </w:r>
    </w:p>
    <w:p w:rsidR="00DB6CAD" w:rsidRPr="00DB6CAD" w:rsidRDefault="00DB6CAD" w:rsidP="00DB6CA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DB6CAD">
        <w:rPr>
          <w:rFonts w:ascii="Arial Unicode MS" w:eastAsia="Arial Unicode MS" w:hAnsi="Arial Unicode MS" w:cs="Arial Unicode MS"/>
          <w:sz w:val="24"/>
          <w:szCs w:val="24"/>
        </w:rPr>
        <w:t>puṇyasaddīpa[</w:t>
      </w:r>
      <w:proofErr w:type="gramEnd"/>
      <w:r w:rsidRPr="00DB6CAD">
        <w:rPr>
          <w:rFonts w:ascii="Arial Unicode MS" w:eastAsia="Arial Unicode MS" w:hAnsi="Arial Unicode MS" w:cs="Arial Unicode MS"/>
          <w:sz w:val="24"/>
          <w:szCs w:val="24"/>
        </w:rPr>
        <w:t>ṃ] prādādkhaṇḍaṃ viyadiṣugaṇita cakastarapradīpe [2] sa-</w:t>
      </w:r>
    </w:p>
    <w:p w:rsidR="00DB6CAD" w:rsidRPr="00DB6CAD" w:rsidRDefault="00DB6CAD" w:rsidP="00DB6CA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DB6CAD">
        <w:rPr>
          <w:rFonts w:ascii="Arial Unicode MS" w:eastAsia="Arial Unicode MS" w:hAnsi="Arial Unicode MS" w:cs="Arial Unicode MS"/>
          <w:sz w:val="24"/>
          <w:szCs w:val="24"/>
        </w:rPr>
        <w:t>padi</w:t>
      </w:r>
      <w:proofErr w:type="gramEnd"/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 pratimāmekāṃ dāsīṃ ca vimalāśayā . </w:t>
      </w:r>
      <w:proofErr w:type="gramStart"/>
      <w:r w:rsidRPr="00DB6CAD">
        <w:rPr>
          <w:rFonts w:ascii="Arial Unicode MS" w:eastAsia="Arial Unicode MS" w:hAnsi="Arial Unicode MS" w:cs="Arial Unicode MS"/>
          <w:sz w:val="24"/>
          <w:szCs w:val="24"/>
        </w:rPr>
        <w:t>vaiṣṇa[</w:t>
      </w:r>
      <w:proofErr w:type="gramEnd"/>
      <w:r w:rsidRPr="00DB6CAD">
        <w:rPr>
          <w:rFonts w:ascii="Arial Unicode MS" w:eastAsia="Arial Unicode MS" w:hAnsi="Arial Unicode MS" w:cs="Arial Unicode MS"/>
          <w:sz w:val="24"/>
          <w:szCs w:val="24"/>
        </w:rPr>
        <w:t>vā]ḥ pālayatva {a} bhī-</w:t>
      </w:r>
    </w:p>
    <w:p w:rsidR="00DB6CAD" w:rsidRPr="00DB6CAD" w:rsidRDefault="00DB6CAD" w:rsidP="00DB6CA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DB6CAD">
        <w:rPr>
          <w:rFonts w:ascii="Arial Unicode MS" w:eastAsia="Arial Unicode MS" w:hAnsi="Arial Unicode MS" w:cs="Arial Unicode MS"/>
          <w:sz w:val="24"/>
          <w:szCs w:val="24"/>
        </w:rPr>
        <w:t>ṣṭamācaṃdratārakaṃ .</w:t>
      </w:r>
      <w:proofErr w:type="gramEnd"/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 [3] </w:t>
      </w:r>
      <w:proofErr w:type="gramStart"/>
      <w:r w:rsidRPr="00DB6CAD">
        <w:rPr>
          <w:rFonts w:ascii="Arial Unicode MS" w:eastAsia="Arial Unicode MS" w:hAnsi="Arial Unicode MS" w:cs="Arial Unicode MS"/>
          <w:sz w:val="24"/>
          <w:szCs w:val="24"/>
        </w:rPr>
        <w:t>śakavaruṣavulu</w:t>
      </w:r>
      <w:proofErr w:type="gramEnd"/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 1292 guneṃṭi mārga vimala-</w:t>
      </w:r>
    </w:p>
    <w:p w:rsidR="007A0EA4" w:rsidRPr="00DB6CAD" w:rsidRDefault="00DB6CAD" w:rsidP="00DB6CA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DB6CAD">
        <w:rPr>
          <w:rFonts w:ascii="Arial Unicode MS" w:eastAsia="Arial Unicode MS" w:hAnsi="Arial Unicode MS" w:cs="Arial Unicode MS"/>
          <w:sz w:val="24"/>
          <w:szCs w:val="24"/>
        </w:rPr>
        <w:t>paṃcamiyu</w:t>
      </w:r>
      <w:proofErr w:type="gramEnd"/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 ravivāra&lt;2&gt;munaṃḍu naṃdapuravu vai(bhai)ravara(rā)ju talli akkamadevi</w:t>
      </w:r>
    </w:p>
    <w:p w:rsidR="00DB6CAD" w:rsidRPr="00DB6CAD" w:rsidRDefault="00DB6CAD" w:rsidP="00DB6C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6CAD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twentieth niche of the verandah round the central shrine of this temple.&gt;</w:t>
      </w:r>
    </w:p>
    <w:p w:rsidR="00DB6CAD" w:rsidRPr="00DB6CAD" w:rsidRDefault="00DB6CAD" w:rsidP="00DB6C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6CA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24</w:t>
      </w:r>
      <w:r w:rsidRPr="00DB6CA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DB6CA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November, 1370 A. D., Sunday.&gt;</w:t>
      </w:r>
    </w:p>
    <w:p w:rsidR="00DB6CAD" w:rsidRPr="00DB6CAD" w:rsidRDefault="00DB6CAD" w:rsidP="00DB6CA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DB6CAD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647</w:t>
      </w:r>
    </w:p>
    <w:p w:rsidR="00DB6CAD" w:rsidRPr="00DB6CAD" w:rsidRDefault="00DB6CAD" w:rsidP="00DB6CA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DB6CAD">
        <w:rPr>
          <w:rFonts w:ascii="Arial Unicode MS" w:eastAsia="Arial Unicode MS" w:hAnsi="Arial Unicode MS" w:cs="Arial Unicode MS"/>
          <w:sz w:val="24"/>
          <w:szCs w:val="24"/>
        </w:rPr>
        <w:t>tanaku</w:t>
      </w:r>
      <w:proofErr w:type="gramEnd"/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 abhīṣṭa(ṣṭā)rtthasiddhigā śrīnarasiṃhanāthuni sannidhi[ni]</w:t>
      </w:r>
    </w:p>
    <w:p w:rsidR="00DB6CAD" w:rsidRPr="00DB6CAD" w:rsidRDefault="00DB6CAD" w:rsidP="00DB6CA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DB6CAD">
        <w:rPr>
          <w:rFonts w:ascii="Arial Unicode MS" w:eastAsia="Arial Unicode MS" w:hAnsi="Arial Unicode MS" w:cs="Arial Unicode MS"/>
          <w:sz w:val="24"/>
          <w:szCs w:val="24"/>
        </w:rPr>
        <w:t>nityamunnu</w:t>
      </w:r>
      <w:proofErr w:type="gramEnd"/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 akhaṃ-</w:t>
      </w:r>
    </w:p>
    <w:p w:rsidR="00DB6CAD" w:rsidRPr="00DB6CAD" w:rsidRDefault="00DB6CAD" w:rsidP="00DB6CA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DB6CAD">
        <w:rPr>
          <w:rFonts w:ascii="Arial Unicode MS" w:eastAsia="Arial Unicode MS" w:hAnsi="Arial Unicode MS" w:cs="Arial Unicode MS"/>
          <w:sz w:val="24"/>
          <w:szCs w:val="24"/>
        </w:rPr>
        <w:t>ḍa</w:t>
      </w:r>
      <w:proofErr w:type="gramEnd"/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 dīpamu velu gaṃ veṭṭina modālu 50 ī dīpapatima(mā) 1 dīpamu ye-</w:t>
      </w:r>
    </w:p>
    <w:p w:rsidR="00DB6CAD" w:rsidRPr="00DB6CAD" w:rsidRDefault="00DB6CAD" w:rsidP="00DB6CA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DB6CAD">
        <w:rPr>
          <w:rFonts w:ascii="Arial Unicode MS" w:eastAsia="Arial Unicode MS" w:hAnsi="Arial Unicode MS" w:cs="Arial Unicode MS"/>
          <w:sz w:val="24"/>
          <w:szCs w:val="24"/>
        </w:rPr>
        <w:t>ttuṭi</w:t>
      </w:r>
      <w:proofErr w:type="gramEnd"/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 māṇikamu 1 iccenu tirumajjanavu kaḍu 1 paṭṭenu</w:t>
      </w:r>
    </w:p>
    <w:p w:rsidR="00DB6CAD" w:rsidRPr="00DB6CAD" w:rsidRDefault="00DB6CAD" w:rsidP="00DB6CA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6CAD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(14.) </w:t>
      </w:r>
      <w:proofErr w:type="gramStart"/>
      <w:r w:rsidRPr="00DB6CAD">
        <w:rPr>
          <w:rFonts w:ascii="Arial Unicode MS" w:eastAsia="Arial Unicode MS" w:hAnsi="Arial Unicode MS" w:cs="Arial Unicode MS"/>
          <w:sz w:val="24"/>
          <w:szCs w:val="24"/>
        </w:rPr>
        <w:t>medupāḍa</w:t>
      </w:r>
      <w:proofErr w:type="gramEnd"/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 kṣetramu 1 [puṭṭi] ī dhamma ācaṃdrārkka ccha(syā)hi(i)gā ve-</w:t>
      </w:r>
    </w:p>
    <w:p w:rsidR="00DB6CAD" w:rsidRPr="00DB6CAD" w:rsidRDefault="00DB6CAD" w:rsidP="00DB6CA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DB6CAD">
        <w:rPr>
          <w:rFonts w:ascii="Arial Unicode MS" w:eastAsia="Arial Unicode MS" w:hAnsi="Arial Unicode MS" w:cs="Arial Unicode MS"/>
          <w:sz w:val="24"/>
          <w:szCs w:val="24"/>
        </w:rPr>
        <w:t>ṭṭenu</w:t>
      </w:r>
      <w:proofErr w:type="gramEnd"/>
      <w:r w:rsidRPr="00DB6CAD">
        <w:rPr>
          <w:rFonts w:ascii="Arial Unicode MS" w:eastAsia="Arial Unicode MS" w:hAnsi="Arial Unicode MS" w:cs="Arial Unicode MS"/>
          <w:sz w:val="24"/>
          <w:szCs w:val="24"/>
        </w:rPr>
        <w:t xml:space="preserve"> śrīvaiṣṇava rakṣa śrī śrī śrī [..]</w:t>
      </w:r>
    </w:p>
    <w:sectPr w:rsidR="00DB6CAD" w:rsidRPr="00DB6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AD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DB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8C204-5BB1-48D5-8340-A516E792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CAD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2025-03-01T11:28:00Z</dcterms:created>
  <dcterms:modified xsi:type="dcterms:W3CDTF">2025-03-01T11:29:00Z</dcterms:modified>
</cp:coreProperties>
</file>