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D54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KHAṆḌADEULI PLATE OF RAṆABHANJA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1. Donor … Śrī Raṇabhañjadeva, son of Digbhañja and grandson of Koṭṭabhañja.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2. Title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… ?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3. Place of issue … Khijjinga-Koṭṭa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5. Officers …     ?</w:t>
      </w:r>
    </w:p>
    <w:p w:rsidR="006D5411" w:rsidRPr="006D5411" w:rsidRDefault="006D5411" w:rsidP="006D541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Sidhāhimbā Vishaya (D) (2) Bontalā </w:t>
      </w:r>
      <w:r w:rsidRPr="006D5411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6D5411" w:rsidRPr="006D5411" w:rsidRDefault="006D5411" w:rsidP="006D541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7. Donee …. Bhāṭṭaputra Rāchho, son of Bhaṭṭaputra Ananta and the grandson of Bhaṭṭaputra Trivikrama, belonging to the Sāṇḍilya gotra with Sāṇḍilya-pravara.</w:t>
      </w:r>
    </w:p>
    <w:p w:rsidR="006D5411" w:rsidRPr="006D5411" w:rsidRDefault="006D5411" w:rsidP="006D541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8. Authority … Edited by Mahāmahopādhyāya Haraprasad Sāstri in J.B.O.R.S. Vol. IV, pp. 172-177 ff.</w:t>
      </w:r>
    </w:p>
    <w:p w:rsidR="006D5411" w:rsidRPr="006D5411" w:rsidRDefault="006D5411" w:rsidP="006D541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9. Remarks …         </w:t>
      </w:r>
      <w:r w:rsidRPr="006D5411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%%p. 007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6D5411" w:rsidRPr="006D5411" w:rsidRDefault="006D5411" w:rsidP="006D5411">
      <w:pPr>
        <w:tabs>
          <w:tab w:val="left" w:pos="690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Overse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1&gt; svasti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sakala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bhuvanaikanā-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tho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bhavata(bha)yabhiduro bhavo bhavānīśa[ḥ] 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vividhasamādhividhijñaḥ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sarvajño vaḥ śivāyāstu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ā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sītkausnāḥ(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tsā)śrama&lt;2&gt; mahātapovanādhiṣṭhāne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mayū-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rāṇḍa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bhitvā gaṇdaṇḍo vīrabhadrākhyaḥ pu(pra)tipaka(kṣa)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nidhanadakṣo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vaśiṣṭhamunipālito nṛpatiḥ ..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tasyādibhañjavaśe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ripuva[na] dāvānalakhyātaḥ [] śū-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raḥ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su(śu civinīto jātaḥ (.) śrī koṭṭabhañjākhyāḥ(khyaḥ) [..]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malopakṛdraviriva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daśita karamaṇḍalāgra gu-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rutejāḥ .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digbhañjāstatputrī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varabhūbhṛcchirasi kṛ-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tapādaḥ .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(..)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tasyātmaja[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ḥ] smarasamo balabān variṣṭhaḥ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śūrasamunnanayaśāḥ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pravijitya śatrun .. (.)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rājā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yudhi-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ṣṭhira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ivāvanipāla(pāla)ne ca nityaṃ rataḥ tro(ku)śala-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karmavidhau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prasaktaḥ[..] khiji(jjiṃ)ga koṭṭavāsī haracara-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ṇārādhanabhya(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kṣa)vi(pi)ta pāpaḥ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śrīraṇabhañjakhya(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khyā)taḥ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sānunva(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na)[ya] pra(prā)ha bhūpālān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śrīraṇabhañjākhyaḥ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co(cau)payī(yi)kātmajaḥ(ja) śrī pṛthvībhañjasuta śrī-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narendrabhañjadevobhūtaḥ(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ta)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ca mātā pitrorā-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tmanaśca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puṇyayaśobhivṛddhaye saliladhārayā</w:t>
      </w:r>
      <w:bookmarkStart w:id="0" w:name="_GoBack"/>
      <w:bookmarkEnd w:id="0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&lt;1. Expressed by a symbol.&gt;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&lt;2. It should be read āsīt koṭṭāśrama.....&gt;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%%p. 008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>Reverse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tāmvra(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mra)śrāsanīkṛtya bhagavantaṃ mahāde-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bhaṭṭārakama(mu)ddiśya śidhāhimbā viśa(ṣa)ya pratibaddha u-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ttarakhaṇḍasabaddha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bontalā grāma[ḥ]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śaṇḍigotra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śā)ṇḍilla pravara bhaṭṭaputra trivikramasya pa(pra)pautrāya bha-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ṭṭaputra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anantasya putrāya bhaṭṭaputra rāccho ābhidhā-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nāya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pratipādito asmābhiḥ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tadasmaddāgdau(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smad) (gau)ra-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vatvāccandā(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ndrā)kra(ka) kṣitisamakālaṃ pālanīya bhavadbhi[ḥ] [.]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uktaṃ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ca ghamaśāstre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vahubhivasudhādattā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rāja-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bhiḥ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sagarādibhiḥ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yasya yadā bhūmistasya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tadā(ga) phalam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bhūdaphala śaṃkāva[ḥ]pa-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radatteti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pārthivāḥ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svadattāt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phalamānantyaṃ 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paradattānupālane ..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svadattānpa(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ttāṃpa)radattāmbā yo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(32.)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haredbasundharā[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ṃ]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viṣṭhāyāṃ kṛmirbhūtvā pitṛbhi[ḥ]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saha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pacyate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ava(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>pa)raṃca kṣitiriyaṃ kulaṭeba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bahupriyā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hataśarīramida[ca] vinaśvaraṃ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sukṛ-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tamatra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na cet kriyate dhruvaṃ bipadi dhakṣati bo-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nuśayānalaḥ ..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iti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kamaladalāmvu vindullo(lā)-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lāṃ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 śrī(śri)yamudīkṣa (manuvīkṣa) manuṣyajīvitanda(ṃca) 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sakalamida-</w:t>
      </w:r>
      <w:proofErr w:type="gramEnd"/>
    </w:p>
    <w:p w:rsidR="007A0EA4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mudāhṛtaṃ[</w:t>
      </w:r>
      <w:proofErr w:type="gramEnd"/>
      <w:r w:rsidRPr="006D5411">
        <w:rPr>
          <w:rFonts w:ascii="Arial Unicode MS" w:eastAsia="Arial Unicode MS" w:hAnsi="Arial Unicode MS" w:cs="Arial Unicode MS"/>
          <w:sz w:val="24"/>
          <w:szCs w:val="24"/>
        </w:rPr>
        <w:t xml:space="preserve">ca] śrutvā na hi puruṣeḥ parakīrttaya(yo) vilopyā[ḥ] .. </w:t>
      </w:r>
      <w:proofErr w:type="gramStart"/>
      <w:r w:rsidRPr="006D5411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00</w:t>
      </w:r>
      <w:r w:rsidRPr="006D54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>In 1</w:t>
      </w:r>
      <w:r w:rsidRPr="006D541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 1917 the late H H. Sir Edward Gait gave a set of copper plate inscription to late M M Haraprasād Śātri for decipherment. It is stated that in August 1916, some cowherd boys of Khaudadeuli Village of Bamanghāti Sub-division of Mayurbhanj District found the plate. Babu Kāmāksha Prasād Basu, the the Deputy Collector of Mayurbhañj gave a tentative reading of the plates M. M. Haraprasād sāstri edite this inscription in 1918 in J B.O.R.S. Vol. IV, pp 172-177 ff. The lithoprint of the plates is given along with the paper he published in the above journal.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single copper plate measuring about 9” x 7”. The seal of the plate which is attached at the top of the plate is not legible.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>The language of the inscription is Sanskrit and the script may be assigned to about 10</w:t>
      </w:r>
      <w:r w:rsidRPr="006D541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11</w:t>
      </w:r>
      <w:r w:rsidRPr="006D541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D54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A.D. The record is undated.</w:t>
      </w:r>
    </w:p>
    <w:p w:rsidR="006D5411" w:rsidRPr="006D5411" w:rsidRDefault="006D5411" w:rsidP="006D541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D5411" w:rsidRPr="006D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11"/>
    <w:rsid w:val="000C2906"/>
    <w:rsid w:val="000F336C"/>
    <w:rsid w:val="003C10CF"/>
    <w:rsid w:val="00467519"/>
    <w:rsid w:val="004E4259"/>
    <w:rsid w:val="006D5411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D5AD0-0F81-4391-AACA-B9555225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41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2024-07-24T11:54:00Z</dcterms:created>
  <dcterms:modified xsi:type="dcterms:W3CDTF">2024-07-24T11:56:00Z</dcterms:modified>
</cp:coreProperties>
</file>