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%%p. 046</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NO. 11</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ADIPUR COPPER PLATE OF DURJAYABHANJA</w:t>
      </w:r>
    </w:p>
    <w:p w:rsidR="00895636" w:rsidRPr="00895636" w:rsidRDefault="00895636" w:rsidP="00895636">
      <w:pPr>
        <w:ind w:left="1440" w:hanging="144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1. Donor … Śrī Durjayabhañjadeva, son of Śrī Raṇabhañja and the father of Śrī Koṭabhañja.</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2. Title … … ….</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3. Place of issue … …</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 xml:space="preserve">4. Date … …. </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5. Officers …     (1) Śrī Chichipa-mahādevī</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the chief Queen.</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(2) Śrī Koṭabhañja</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the heir-apparent</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(3) Atahi</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the Minister for war and peace.</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(4) Kundahāthī</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the custodian of the Royal seal.</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(5) Śrī Narendra</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the chief feudatory.</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(6) Śrī Ddhuvaha</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the town banker.</w:t>
      </w:r>
    </w:p>
    <w:p w:rsidR="00895636" w:rsidRPr="00895636" w:rsidRDefault="00895636" w:rsidP="00895636">
      <w:pPr>
        <w:ind w:left="2880" w:hanging="288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6. Topography … (1) Ollā</w:t>
      </w:r>
      <w:r w:rsidRPr="00895636">
        <w:rPr>
          <w:rFonts w:ascii="Arial Unicode MS" w:eastAsia="Arial Unicode MS" w:hAnsi="Arial Unicode MS" w:cs="Arial Unicode MS" w:hint="eastAsia"/>
          <w:sz w:val="24"/>
          <w:szCs w:val="24"/>
        </w:rPr>
        <w:t>ṅ</w:t>
      </w:r>
      <w:r w:rsidRPr="00895636">
        <w:rPr>
          <w:rFonts w:ascii="Arial Unicode MS" w:eastAsia="Arial Unicode MS" w:hAnsi="Arial Unicode MS" w:cs="Arial Unicode MS"/>
          <w:sz w:val="24"/>
          <w:szCs w:val="24"/>
        </w:rPr>
        <w:t>ga</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(V)</w:t>
      </w:r>
    </w:p>
    <w:p w:rsidR="00895636" w:rsidRPr="00895636" w:rsidRDefault="00895636" w:rsidP="00895636">
      <w:pPr>
        <w:ind w:left="2880" w:hanging="288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(2) Pāñchapali</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(V)</w:t>
      </w:r>
    </w:p>
    <w:p w:rsidR="00895636" w:rsidRPr="00895636" w:rsidRDefault="00895636" w:rsidP="00895636">
      <w:pPr>
        <w:ind w:left="2880" w:hanging="288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(3) Trīsamāpadā</w:t>
      </w:r>
      <w:r w:rsidRPr="00895636">
        <w:rPr>
          <w:rFonts w:ascii="Arial Unicode MS" w:eastAsia="Arial Unicode MS" w:hAnsi="Arial Unicode MS" w:cs="Arial Unicode MS" w:hint="eastAsia"/>
          <w:sz w:val="24"/>
          <w:szCs w:val="24"/>
        </w:rPr>
        <w:t>—</w:t>
      </w:r>
      <w:r w:rsidRPr="00895636">
        <w:rPr>
          <w:rFonts w:ascii="Arial Unicode MS" w:eastAsia="Arial Unicode MS" w:hAnsi="Arial Unicode MS" w:cs="Arial Unicode MS"/>
          <w:sz w:val="24"/>
          <w:szCs w:val="24"/>
        </w:rPr>
        <w:t>(V)</w:t>
      </w:r>
    </w:p>
    <w:p w:rsidR="00895636" w:rsidRPr="00895636" w:rsidRDefault="00895636" w:rsidP="00895636">
      <w:pPr>
        <w:ind w:left="1440" w:hanging="144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7. Donee …. Thākura Śrī Gomaṭa.</w:t>
      </w:r>
    </w:p>
    <w:p w:rsidR="00895636" w:rsidRPr="00895636" w:rsidRDefault="00895636" w:rsidP="00895636">
      <w:pPr>
        <w:ind w:left="1440" w:hanging="144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8. Authority … Edited by Śrī Krishna Chandra Pāṇigrāhi in E. I. Vol. XXV</w:t>
      </w:r>
    </w:p>
    <w:p w:rsidR="00895636" w:rsidRPr="00895636" w:rsidRDefault="00895636" w:rsidP="00895636">
      <w:pPr>
        <w:tabs>
          <w:tab w:val="center" w:pos="4680"/>
        </w:tabs>
        <w:ind w:left="1440" w:hanging="144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9. Remarks   … … …</w:t>
      </w:r>
    </w:p>
    <w:p w:rsidR="00895636" w:rsidRPr="00895636" w:rsidRDefault="00895636" w:rsidP="00895636">
      <w:pPr>
        <w:tabs>
          <w:tab w:val="center" w:pos="4680"/>
        </w:tabs>
        <w:ind w:left="1440" w:hanging="144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%%p. 047</w:t>
      </w:r>
    </w:p>
    <w:p w:rsidR="00895636" w:rsidRPr="00895636" w:rsidRDefault="00895636" w:rsidP="00895636">
      <w:pPr>
        <w:tabs>
          <w:tab w:val="center" w:pos="4680"/>
        </w:tabs>
        <w:ind w:left="1440" w:hanging="1440"/>
        <w:rPr>
          <w:rFonts w:ascii="Arial Unicode MS" w:eastAsia="Arial Unicode MS" w:hAnsi="Arial Unicode MS" w:cs="Arial Unicode MS"/>
          <w:sz w:val="24"/>
          <w:szCs w:val="24"/>
          <w:lang w:bidi="sa-IN"/>
        </w:rPr>
      </w:pPr>
      <w:r w:rsidRPr="00895636">
        <w:rPr>
          <w:rFonts w:ascii="Arial Unicode MS" w:eastAsia="Arial Unicode MS" w:hAnsi="Arial Unicode MS" w:cs="Arial Unicode MS"/>
          <w:sz w:val="24"/>
          <w:szCs w:val="24"/>
        </w:rPr>
        <w:t>TEXT</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(1.) siddham&lt;*&gt; [..] oṃ vasi(śi)ṣṭha munipālitaḥ hembaṃ(ramba)varalla(la)ddhaḥ(vdhaḥ)mi-</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 xml:space="preserve">(2.) </w:t>
      </w:r>
      <w:proofErr w:type="gramStart"/>
      <w:r w:rsidRPr="00895636">
        <w:rPr>
          <w:rFonts w:ascii="Arial Unicode MS" w:eastAsia="Arial Unicode MS" w:hAnsi="Arial Unicode MS" w:cs="Arial Unicode MS"/>
          <w:sz w:val="24"/>
          <w:szCs w:val="24"/>
        </w:rPr>
        <w:t>vara</w:t>
      </w:r>
      <w:proofErr w:type="gramEnd"/>
      <w:r w:rsidRPr="00895636">
        <w:rPr>
          <w:rFonts w:ascii="Arial Unicode MS" w:eastAsia="Arial Unicode MS" w:hAnsi="Arial Unicode MS" w:cs="Arial Unicode MS"/>
          <w:sz w:val="24"/>
          <w:szCs w:val="24"/>
        </w:rPr>
        <w:t xml:space="preserve"> vaṃsa(śa) upta(tpa)naḥ(nnaḥ) bhañja kū(ku)latilakaḥ</w:t>
      </w:r>
    </w:p>
    <w:p w:rsidR="00895636" w:rsidRPr="00895636" w:rsidRDefault="00895636" w:rsidP="00895636">
      <w:pPr>
        <w:rPr>
          <w:rFonts w:ascii="Arial Unicode MS" w:eastAsia="Arial Unicode MS" w:hAnsi="Arial Unicode MS" w:cs="Arial Unicode MS"/>
          <w:sz w:val="24"/>
          <w:szCs w:val="24"/>
        </w:rPr>
      </w:pPr>
      <w:proofErr w:type="gramStart"/>
      <w:r w:rsidRPr="00895636">
        <w:rPr>
          <w:rFonts w:ascii="Arial Unicode MS" w:eastAsia="Arial Unicode MS" w:hAnsi="Arial Unicode MS" w:cs="Arial Unicode MS"/>
          <w:sz w:val="24"/>
          <w:szCs w:val="24"/>
        </w:rPr>
        <w:t>mahārājadhī(</w:t>
      </w:r>
      <w:proofErr w:type="gramEnd"/>
      <w:r w:rsidRPr="00895636">
        <w:rPr>
          <w:rFonts w:ascii="Arial Unicode MS" w:eastAsia="Arial Unicode MS" w:hAnsi="Arial Unicode MS" w:cs="Arial Unicode MS"/>
          <w:sz w:val="24"/>
          <w:szCs w:val="24"/>
        </w:rPr>
        <w:t>dhi)rājaḥ śrīraṇa-</w:t>
      </w:r>
      <w:bookmarkStart w:id="0" w:name="_GoBack"/>
      <w:bookmarkEnd w:id="0"/>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lastRenderedPageBreak/>
        <w:t>(3.) bhañjadeva sū(su)ta vī(vi)bha(bhra)matuṅga sū(su)ta śrīduja(rja)ya-</w:t>
      </w:r>
    </w:p>
    <w:p w:rsidR="00895636" w:rsidRPr="00895636" w:rsidRDefault="00895636" w:rsidP="00895636">
      <w:pPr>
        <w:rPr>
          <w:rFonts w:ascii="Arial Unicode MS" w:eastAsia="Arial Unicode MS" w:hAnsi="Arial Unicode MS" w:cs="Arial Unicode MS"/>
          <w:sz w:val="24"/>
          <w:szCs w:val="24"/>
        </w:rPr>
      </w:pPr>
      <w:proofErr w:type="gramStart"/>
      <w:r w:rsidRPr="00895636">
        <w:rPr>
          <w:rFonts w:ascii="Arial Unicode MS" w:eastAsia="Arial Unicode MS" w:hAnsi="Arial Unicode MS" w:cs="Arial Unicode MS"/>
          <w:sz w:val="24"/>
          <w:szCs w:val="24"/>
        </w:rPr>
        <w:t>bhañjadevaḥ</w:t>
      </w:r>
      <w:proofErr w:type="gramEnd"/>
      <w:r w:rsidRPr="00895636">
        <w:rPr>
          <w:rFonts w:ascii="Arial Unicode MS" w:eastAsia="Arial Unicode MS" w:hAnsi="Arial Unicode MS" w:cs="Arial Unicode MS"/>
          <w:sz w:val="24"/>
          <w:szCs w:val="24"/>
        </w:rPr>
        <w:t xml:space="preserve"> ollāṅgagrāma pā-</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(4.) ñcapālī trīsamāpadā sahī(hi)ta sā(śā)sana(nā)dī(dhī)na</w:t>
      </w:r>
    </w:p>
    <w:p w:rsidR="00895636" w:rsidRPr="00895636" w:rsidRDefault="00895636" w:rsidP="00895636">
      <w:pPr>
        <w:rPr>
          <w:rFonts w:ascii="Arial Unicode MS" w:eastAsia="Arial Unicode MS" w:hAnsi="Arial Unicode MS" w:cs="Arial Unicode MS"/>
          <w:sz w:val="24"/>
          <w:szCs w:val="24"/>
        </w:rPr>
      </w:pPr>
      <w:proofErr w:type="gramStart"/>
      <w:r w:rsidRPr="00895636">
        <w:rPr>
          <w:rFonts w:ascii="Arial Unicode MS" w:eastAsia="Arial Unicode MS" w:hAnsi="Arial Unicode MS" w:cs="Arial Unicode MS"/>
          <w:sz w:val="24"/>
          <w:szCs w:val="24"/>
        </w:rPr>
        <w:t>sajalatha(</w:t>
      </w:r>
      <w:proofErr w:type="gramEnd"/>
      <w:r w:rsidRPr="00895636">
        <w:rPr>
          <w:rFonts w:ascii="Arial Unicode MS" w:eastAsia="Arial Unicode MS" w:hAnsi="Arial Unicode MS" w:cs="Arial Unicode MS"/>
          <w:sz w:val="24"/>
          <w:szCs w:val="24"/>
        </w:rPr>
        <w:t>stha)la sarvavādhā</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(5.) vī(vi)varjī(rji)ta ṭhākura śrīgomaṭa sā(śā)sana(nā)dī-</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w:t>
      </w:r>
      <w:proofErr w:type="gramStart"/>
      <w:r w:rsidRPr="00895636">
        <w:rPr>
          <w:rFonts w:ascii="Arial Unicode MS" w:eastAsia="Arial Unicode MS" w:hAnsi="Arial Unicode MS" w:cs="Arial Unicode MS"/>
          <w:sz w:val="24"/>
          <w:szCs w:val="24"/>
        </w:rPr>
        <w:t>dhī)</w:t>
      </w:r>
      <w:proofErr w:type="gramEnd"/>
      <w:r w:rsidRPr="00895636">
        <w:rPr>
          <w:rFonts w:ascii="Arial Unicode MS" w:eastAsia="Arial Unicode MS" w:hAnsi="Arial Unicode MS" w:cs="Arial Unicode MS"/>
          <w:sz w:val="24"/>
          <w:szCs w:val="24"/>
        </w:rPr>
        <w:t>naḥ śrīcīcīpamā(ma)hāde-</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 xml:space="preserve">(6.) </w:t>
      </w:r>
      <w:proofErr w:type="gramStart"/>
      <w:r w:rsidRPr="00895636">
        <w:rPr>
          <w:rFonts w:ascii="Arial Unicode MS" w:eastAsia="Arial Unicode MS" w:hAnsi="Arial Unicode MS" w:cs="Arial Unicode MS"/>
          <w:sz w:val="24"/>
          <w:szCs w:val="24"/>
        </w:rPr>
        <w:t>vī</w:t>
      </w:r>
      <w:proofErr w:type="gramEnd"/>
      <w:r w:rsidRPr="00895636">
        <w:rPr>
          <w:rFonts w:ascii="Arial Unicode MS" w:eastAsia="Arial Unicode MS" w:hAnsi="Arial Unicode MS" w:cs="Arial Unicode MS"/>
          <w:sz w:val="24"/>
          <w:szCs w:val="24"/>
        </w:rPr>
        <w:t xml:space="preserve"> śrīkoṭabhañjaju(yu)varājadeva śrīātahī sanda(ndhi)[vi]-</w:t>
      </w:r>
    </w:p>
    <w:p w:rsidR="00895636" w:rsidRPr="00895636" w:rsidRDefault="00895636" w:rsidP="00895636">
      <w:pPr>
        <w:rPr>
          <w:rFonts w:ascii="Arial Unicode MS" w:eastAsia="Arial Unicode MS" w:hAnsi="Arial Unicode MS" w:cs="Arial Unicode MS"/>
          <w:sz w:val="24"/>
          <w:szCs w:val="24"/>
        </w:rPr>
      </w:pPr>
      <w:proofErr w:type="gramStart"/>
      <w:r w:rsidRPr="00895636">
        <w:rPr>
          <w:rFonts w:ascii="Arial Unicode MS" w:eastAsia="Arial Unicode MS" w:hAnsi="Arial Unicode MS" w:cs="Arial Unicode MS"/>
          <w:sz w:val="24"/>
          <w:szCs w:val="24"/>
        </w:rPr>
        <w:t>gri(</w:t>
      </w:r>
      <w:proofErr w:type="gramEnd"/>
      <w:r w:rsidRPr="00895636">
        <w:rPr>
          <w:rFonts w:ascii="Arial Unicode MS" w:eastAsia="Arial Unicode MS" w:hAnsi="Arial Unicode MS" w:cs="Arial Unicode MS"/>
          <w:sz w:val="24"/>
          <w:szCs w:val="24"/>
        </w:rPr>
        <w:t>gra)hī śrīkundahā-</w:t>
      </w:r>
    </w:p>
    <w:p w:rsidR="00895636" w:rsidRPr="00895636" w:rsidRDefault="00895636" w:rsidP="00895636">
      <w:pPr>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 xml:space="preserve">(7.) </w:t>
      </w:r>
      <w:proofErr w:type="gramStart"/>
      <w:r w:rsidRPr="00895636">
        <w:rPr>
          <w:rFonts w:ascii="Arial Unicode MS" w:eastAsia="Arial Unicode MS" w:hAnsi="Arial Unicode MS" w:cs="Arial Unicode MS"/>
          <w:sz w:val="24"/>
          <w:szCs w:val="24"/>
        </w:rPr>
        <w:t>thī</w:t>
      </w:r>
      <w:proofErr w:type="gramEnd"/>
      <w:r w:rsidRPr="00895636">
        <w:rPr>
          <w:rFonts w:ascii="Arial Unicode MS" w:eastAsia="Arial Unicode MS" w:hAnsi="Arial Unicode MS" w:cs="Arial Unicode MS"/>
          <w:sz w:val="24"/>
          <w:szCs w:val="24"/>
        </w:rPr>
        <w:t xml:space="preserve"> mudra(drā)hartha(sta) śrīnarī(re)ndra mā(ma)hāsāmanta</w:t>
      </w:r>
    </w:p>
    <w:p w:rsidR="007A0EA4" w:rsidRPr="00895636" w:rsidRDefault="00895636" w:rsidP="00895636">
      <w:pPr>
        <w:rPr>
          <w:rFonts w:ascii="Arial Unicode MS" w:eastAsia="Arial Unicode MS" w:hAnsi="Arial Unicode MS" w:cs="Arial Unicode MS"/>
          <w:sz w:val="24"/>
          <w:szCs w:val="24"/>
        </w:rPr>
      </w:pPr>
      <w:proofErr w:type="gramStart"/>
      <w:r w:rsidRPr="00895636">
        <w:rPr>
          <w:rFonts w:ascii="Arial Unicode MS" w:eastAsia="Arial Unicode MS" w:hAnsi="Arial Unicode MS" w:cs="Arial Unicode MS"/>
          <w:sz w:val="24"/>
          <w:szCs w:val="24"/>
        </w:rPr>
        <w:t>śrīddhuvahapurase(</w:t>
      </w:r>
      <w:proofErr w:type="gramEnd"/>
      <w:r w:rsidRPr="00895636">
        <w:rPr>
          <w:rFonts w:ascii="Arial Unicode MS" w:eastAsia="Arial Unicode MS" w:hAnsi="Arial Unicode MS" w:cs="Arial Unicode MS"/>
          <w:sz w:val="24"/>
          <w:szCs w:val="24"/>
        </w:rPr>
        <w:t>śre)ṭhī(ṣṭhin) [..]</w:t>
      </w:r>
    </w:p>
    <w:p w:rsidR="00895636" w:rsidRPr="00895636" w:rsidRDefault="00895636" w:rsidP="00895636">
      <w:pPr>
        <w:rPr>
          <w:rFonts w:ascii="Arial Unicode MS" w:eastAsia="Arial Unicode MS" w:hAnsi="Arial Unicode MS" w:cs="Arial Unicode MS"/>
          <w:sz w:val="24"/>
          <w:szCs w:val="24"/>
          <w:lang w:bidi="sa-IN"/>
        </w:rPr>
      </w:pPr>
      <w:r w:rsidRPr="00895636">
        <w:rPr>
          <w:rFonts w:ascii="Arial Unicode MS" w:eastAsia="Arial Unicode MS" w:hAnsi="Arial Unicode MS" w:cs="Arial Unicode MS"/>
          <w:sz w:val="24"/>
          <w:szCs w:val="24"/>
          <w:lang w:bidi="sa-IN"/>
        </w:rPr>
        <w:t>&lt;* Expressed by a symbol.&gt;</w:t>
      </w:r>
    </w:p>
    <w:p w:rsidR="00895636" w:rsidRPr="00895636" w:rsidRDefault="00895636" w:rsidP="00895636">
      <w:pPr>
        <w:tabs>
          <w:tab w:val="center" w:pos="4680"/>
        </w:tabs>
        <w:ind w:left="1440" w:hanging="144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%%p. 048</w:t>
      </w:r>
    </w:p>
    <w:p w:rsidR="00895636" w:rsidRPr="00895636" w:rsidRDefault="00895636" w:rsidP="00895636">
      <w:pPr>
        <w:tabs>
          <w:tab w:val="center" w:pos="4680"/>
        </w:tabs>
        <w:ind w:left="1440" w:hanging="1440"/>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NOTES</w:t>
      </w:r>
    </w:p>
    <w:p w:rsidR="00895636" w:rsidRPr="00895636" w:rsidRDefault="00895636" w:rsidP="00895636">
      <w:pPr>
        <w:tabs>
          <w:tab w:val="center" w:pos="4680"/>
        </w:tabs>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Sri Rajkishore Pattnaik of Adipur near Khiching in Mayurbhanj District possessed a copper plate inscription which was acquired by the ex-state of Mayurbhanj. Sri P. Acharya the then Archaeologist of Mayurbhanj gave it to Pt. Vināyak Miśhra for decipherment and publication. But Pt. Mishra allowed Dr K. C. Panigrahi to edit the said inscription which he published in E. I. XXV, pp 172-173.</w:t>
      </w:r>
    </w:p>
    <w:p w:rsidR="00895636" w:rsidRPr="00895636" w:rsidRDefault="00895636" w:rsidP="00895636">
      <w:pPr>
        <w:tabs>
          <w:tab w:val="center" w:pos="4680"/>
        </w:tabs>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It is a small single copper plate containing seven lines and written in Sanskrit full of errors. Plate measures about 8”x6”. A seal is attached at the top containing the figure of a couchant bull. The characters used in the inscription belongs to about the 13</w:t>
      </w:r>
      <w:r w:rsidRPr="00895636">
        <w:rPr>
          <w:rFonts w:ascii="Arial Unicode MS" w:eastAsia="Arial Unicode MS" w:hAnsi="Arial Unicode MS" w:cs="Arial Unicode MS"/>
          <w:sz w:val="24"/>
          <w:szCs w:val="24"/>
          <w:vertAlign w:val="superscript"/>
        </w:rPr>
        <w:t>th</w:t>
      </w:r>
      <w:r w:rsidRPr="00895636">
        <w:rPr>
          <w:rFonts w:ascii="Arial Unicode MS" w:eastAsia="Arial Unicode MS" w:hAnsi="Arial Unicode MS" w:cs="Arial Unicode MS"/>
          <w:sz w:val="24"/>
          <w:szCs w:val="24"/>
        </w:rPr>
        <w:t xml:space="preserve"> century A. D. According to Dr. Panigrahi these type of characters were used when Oriya letters were in the process of assuming its present forms. But actually the letters began to assimilate in the characters of this locality from the later part of the 11</w:t>
      </w:r>
      <w:r w:rsidRPr="00895636">
        <w:rPr>
          <w:rFonts w:ascii="Arial Unicode MS" w:eastAsia="Arial Unicode MS" w:hAnsi="Arial Unicode MS" w:cs="Arial Unicode MS"/>
          <w:sz w:val="24"/>
          <w:szCs w:val="24"/>
          <w:vertAlign w:val="superscript"/>
        </w:rPr>
        <w:t>th</w:t>
      </w:r>
      <w:r w:rsidRPr="00895636">
        <w:rPr>
          <w:rFonts w:ascii="Arial Unicode MS" w:eastAsia="Arial Unicode MS" w:hAnsi="Arial Unicode MS" w:cs="Arial Unicode MS"/>
          <w:sz w:val="24"/>
          <w:szCs w:val="24"/>
        </w:rPr>
        <w:t xml:space="preserve"> century A. D. which is evident from the inscriptions of Choḍaga</w:t>
      </w:r>
      <w:r w:rsidRPr="00895636">
        <w:rPr>
          <w:rFonts w:ascii="Arial Unicode MS" w:eastAsia="Arial Unicode MS" w:hAnsi="Arial Unicode MS" w:cs="Arial Unicode MS" w:hint="eastAsia"/>
          <w:sz w:val="24"/>
          <w:szCs w:val="24"/>
        </w:rPr>
        <w:t>ṅ</w:t>
      </w:r>
      <w:r w:rsidRPr="00895636">
        <w:rPr>
          <w:rFonts w:ascii="Arial Unicode MS" w:eastAsia="Arial Unicode MS" w:hAnsi="Arial Unicode MS" w:cs="Arial Unicode MS"/>
          <w:sz w:val="24"/>
          <w:szCs w:val="24"/>
        </w:rPr>
        <w:t>ga and Vajrahasta of Ga</w:t>
      </w:r>
      <w:r w:rsidRPr="00895636">
        <w:rPr>
          <w:rFonts w:ascii="Arial Unicode MS" w:eastAsia="Arial Unicode MS" w:hAnsi="Arial Unicode MS" w:cs="Arial Unicode MS" w:hint="eastAsia"/>
          <w:sz w:val="24"/>
          <w:szCs w:val="24"/>
        </w:rPr>
        <w:t>ṅ</w:t>
      </w:r>
      <w:r w:rsidRPr="00895636">
        <w:rPr>
          <w:rFonts w:ascii="Arial Unicode MS" w:eastAsia="Arial Unicode MS" w:hAnsi="Arial Unicode MS" w:cs="Arial Unicode MS"/>
          <w:sz w:val="24"/>
          <w:szCs w:val="24"/>
        </w:rPr>
        <w:t>ga dynasty.</w:t>
      </w:r>
    </w:p>
    <w:p w:rsidR="00895636" w:rsidRPr="00895636" w:rsidRDefault="00895636" w:rsidP="00895636">
      <w:pPr>
        <w:tabs>
          <w:tab w:val="center" w:pos="4680"/>
        </w:tabs>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t>From the writing and non-conventional Phraesiology as seen in this document it is suspected that the inscription might be either spurious or copied from an original inscription in abridged form written in later age.</w:t>
      </w:r>
    </w:p>
    <w:p w:rsidR="00895636" w:rsidRPr="00895636" w:rsidRDefault="00895636" w:rsidP="00895636">
      <w:pPr>
        <w:tabs>
          <w:tab w:val="center" w:pos="4680"/>
        </w:tabs>
        <w:rPr>
          <w:rFonts w:ascii="Arial Unicode MS" w:eastAsia="Arial Unicode MS" w:hAnsi="Arial Unicode MS" w:cs="Arial Unicode MS"/>
          <w:sz w:val="24"/>
          <w:szCs w:val="24"/>
        </w:rPr>
      </w:pPr>
      <w:r w:rsidRPr="00895636">
        <w:rPr>
          <w:rFonts w:ascii="Arial Unicode MS" w:eastAsia="Arial Unicode MS" w:hAnsi="Arial Unicode MS" w:cs="Arial Unicode MS"/>
          <w:sz w:val="24"/>
          <w:szCs w:val="24"/>
        </w:rPr>
        <w:lastRenderedPageBreak/>
        <w:t>The villages Pāñchapāli and Ollā</w:t>
      </w:r>
      <w:r w:rsidRPr="00895636">
        <w:rPr>
          <w:rFonts w:ascii="Arial Unicode MS" w:eastAsia="Arial Unicode MS" w:hAnsi="Arial Unicode MS" w:cs="Arial Unicode MS" w:hint="eastAsia"/>
          <w:sz w:val="24"/>
          <w:szCs w:val="24"/>
        </w:rPr>
        <w:t>ṅ</w:t>
      </w:r>
      <w:r w:rsidRPr="00895636">
        <w:rPr>
          <w:rFonts w:ascii="Arial Unicode MS" w:eastAsia="Arial Unicode MS" w:hAnsi="Arial Unicode MS" w:cs="Arial Unicode MS"/>
          <w:sz w:val="24"/>
          <w:szCs w:val="24"/>
        </w:rPr>
        <w:t>ga as recorded in this inscription are according to Dr. Panigrahi, situated in the Anandapur subdivision of Keonjhar district. Another village Trisamāpadā of the inscription is not identified.</w:t>
      </w:r>
    </w:p>
    <w:p w:rsidR="00895636" w:rsidRPr="00895636" w:rsidRDefault="00895636" w:rsidP="00895636">
      <w:pPr>
        <w:rPr>
          <w:rFonts w:ascii="Arial Unicode MS" w:eastAsia="Arial Unicode MS" w:hAnsi="Arial Unicode MS" w:cs="Arial Unicode MS"/>
          <w:sz w:val="24"/>
          <w:szCs w:val="24"/>
        </w:rPr>
      </w:pPr>
    </w:p>
    <w:sectPr w:rsidR="00895636" w:rsidRPr="0089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36"/>
    <w:rsid w:val="000C2906"/>
    <w:rsid w:val="000F336C"/>
    <w:rsid w:val="003C10CF"/>
    <w:rsid w:val="00467519"/>
    <w:rsid w:val="004E4259"/>
    <w:rsid w:val="007A0EA4"/>
    <w:rsid w:val="00895636"/>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66BAF-3F58-4471-B4CD-CEA6AEE3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36"/>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2024-07-29T09:26:00Z</dcterms:created>
  <dcterms:modified xsi:type="dcterms:W3CDTF">2024-07-29T09:35:00Z</dcterms:modified>
</cp:coreProperties>
</file>