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%%p. 0</w:t>
      </w:r>
      <w:r w:rsidRPr="00571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98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NO. 1</w:t>
      </w:r>
      <w:r w:rsidRPr="00571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BAUD GRANT</w:t>
      </w: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OF RAṆABHANJADEVA, 26</w:t>
      </w:r>
      <w:r w:rsidRPr="0057150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YEAR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1. Donor … . . . Śrī Raṇabhañjadeva, son of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Śatṛbhañjadeva.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2. Title … … ….Paramavaiṣṇava, Rāṇaka.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3. Place of issue … …Dhṛutipura.</w:t>
      </w:r>
    </w:p>
    <w:p w:rsidR="00571509" w:rsidRPr="00571509" w:rsidRDefault="00571509" w:rsidP="00571509">
      <w:pPr>
        <w:tabs>
          <w:tab w:val="left" w:pos="4091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4. Date … …. 26</w:t>
      </w:r>
      <w:r w:rsidRPr="0057150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571509">
        <w:rPr>
          <w:rFonts w:ascii="Arial Unicode MS" w:eastAsia="Arial Unicode MS" w:hAnsi="Arial Unicode MS" w:cs="Arial Unicode MS"/>
          <w:sz w:val="24"/>
          <w:szCs w:val="24"/>
        </w:rPr>
        <w:t>, R Y. Mārgasira Su di Pañchmi.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5. Officers …     . Śivanāga, the son of Pāṇḍi, a goldsmith and a merchant was the engraver.</w:t>
      </w:r>
    </w:p>
    <w:p w:rsidR="00571509" w:rsidRPr="00571509" w:rsidRDefault="00571509" w:rsidP="00571509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6. Topography … (1) Dhṛtipura</w:t>
      </w:r>
      <w:r w:rsidRPr="00571509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571509">
        <w:rPr>
          <w:rFonts w:ascii="Arial Unicode MS" w:eastAsia="Arial Unicode MS" w:hAnsi="Arial Unicode MS" w:cs="Arial Unicode MS"/>
          <w:sz w:val="24"/>
          <w:szCs w:val="24"/>
        </w:rPr>
        <w:t>(Capital)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(2) Khatia-Vishaya</w:t>
      </w:r>
      <w:r w:rsidRPr="00571509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571509">
        <w:rPr>
          <w:rFonts w:ascii="Arial Unicode MS" w:eastAsia="Arial Unicode MS" w:hAnsi="Arial Unicode MS" w:cs="Arial Unicode MS"/>
          <w:sz w:val="24"/>
          <w:szCs w:val="24"/>
        </w:rPr>
        <w:t>(D)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(3) Vāllāśrīnga</w:t>
      </w:r>
      <w:r w:rsidRPr="00571509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571509"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(4) Khaduvāpali</w:t>
      </w:r>
      <w:r w:rsidRPr="00571509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571509"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7. Donee …. Bhaṭṭaputra Dāmodara, son of Bhaṭṭa-Bhuṣaṇa and after his death to hisson Bhaṭṭaputra Chhaḍoka of the Vājasaneya Charaṇa, the Maudgalya gotra, the Bhārmyaśva pravara and the Angirasa Anupravara 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8. Authority … Edited by R. D. Banerji in E. I. Vol. XII, pp. 325-328 ff.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Remarks   … … …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%%p. 099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oṃ&lt;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1&gt; svasti 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saṃhārakālahutamugvikarālaghorasaṃbhrānta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kkira&lt;2&gt;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(2.) kṛtānta[nitānta]bhi[na]na[ṃ] [.] bhi[na]nāndhakāsura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mahāgahanātpatra&lt;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3&gt; {} tadbhairava harava-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purbhavataḥ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prapātu{ḥ} ..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durvvāravāraṇaraṇapratipakṣa[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pakṣa]lakṣmī haṭhagra-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haṇasuprasṛta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pratāpā[ḥ ] bhañjānna(na)rādhipatayo vahavo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lastRenderedPageBreak/>
        <w:t>vamuvurudmu-</w:t>
      </w:r>
      <w:proofErr w:type="gramEnd"/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vayātra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bhuva(vi) mu(bhū)risahasrasa[ṃ]khyā[ḥ] ..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teṣāṃ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kule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sakala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bhu(bhū)ta[la]pāla-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maulīmālārccitāṃghṛ(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ghri)yugalo valavā[na]nṛpo-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hū(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bhū)ta(ta) .. (.)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śrī-</w:t>
      </w:r>
      <w:proofErr w:type="gramEnd"/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śatrū(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tru)bhañja ityatuladhīḥ [.] tasyātmaja[ḥ] svayaṃbhuvat ..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nyo[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nya]ma[da]māna mī(mi)lita samuddhatanṛpacakracaturaṅga-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vala[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kṣo]bha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calī(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li)[ta]dharāmaṇḍala(lo) gajaturagakhura nirndā(rdā)raṇa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prasaradatuladhu(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dhū)lī-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vitāna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sa[ṃ]cchannajanyāṅgaṇa(ṇo) gajaskandhavedikā-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svayambarāyāta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{.} pa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riṇīta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ja[ya]lakṣmīsamānandita pauraṃjanama(mā)nasaḥ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śrīmadda(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dbha)ñja-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bhupatiḥ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purāddhṛ(ddhū)ti puranāmna[ḥ] sa(śa)radamaladhavalakara-</w:t>
      </w:r>
    </w:p>
    <w:p w:rsidR="007A0EA4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yaśa[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ḥ]-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100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paṭaladhavalitadigvadano ..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ā(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a)navarata pravṛta(tta) sammānadānāna-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nditasakalajano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aṇḍajavaśaprabhavaḥ paramavaiṣṇava(vo)mātāpi-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tṛ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pādānudhyāta(to) bhañjāmalakulatilaka ubhayakhiñjalya(lyā)dhipati[ḥ]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samādhagatapañcamahāśabda(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bdo) mahāsāmantavandita stambheśvari(rī)-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labdhavaraprasāda(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do) 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rāṇaka[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ḥ] śrīraṇabhañjadava[ḥ] kuśalī ihaiva khi-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ñjalimaṇḍale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bhaviṣyadrājarājanakāntaraṅga kumāra(rā)mā-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tyā(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tya)mahāsāmantavrāhmaṇapradhānā[n] anā(nyāṃ) śca daṇḍapāsi(śi)ka-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cāṭabhāṭavallabhajātīyāḥ(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yān) yathārhi(rha) mānayati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lastRenderedPageBreak/>
        <w:t>vodhayati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sama(mā)-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diśa{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ya}ti cānyata(t) 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sarvvataḥ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si(śi)vamasmākaṃ [.]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viditamastu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bha[va]tāṃ kha(khā)-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tiāviṣaya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prativaddha vāllāśṛṅgā khaṇḍakṣetra[ṃ] [.] tasya ca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paścimena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di-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gavibhāgena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śālaṃkī&lt;1&gt; nadyasti uta(tta)reṇa ca mahānadī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pu(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pū)rvveṇa sī-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masandhau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āśvatha(thya)vṛkṣadvaya[ṃ] vyavasthita[ṃ] 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dakṣiṇa-</w:t>
      </w:r>
      <w:proofErr w:type="gramEnd"/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tastukuṭa(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ṭṭa)naśi-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lā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sīmāvadhi[ḥ] paratveta 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vyavasthiḥ&lt;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2&gt; nidhyeupanidhī&lt;3&gt; sahita[ṃ] madhyadeśā-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kāramu(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bhū)ta khaḍuvāpalībhaṭṭagrāmavinirga[ṃ]maudgalyagotreṇa bhākramyā-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According to the editor, the present river Sālki.&gt;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vyavavasthataṃ 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71509" w:rsidRPr="00571509" w:rsidRDefault="00571509" w:rsidP="00571509">
      <w:pPr>
        <w:tabs>
          <w:tab w:val="left" w:pos="103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Read</w:t>
      </w:r>
      <w:r w:rsidRPr="005715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nidhyupanidhi 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101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śva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pravareṇāṅgirasānupravareṇa bhu(bhū)ṣaṇābhidhāne[na] vāja[sa]neyacaraṇa-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(28.) kāṇvaśākhādhyāi(yi)nā bhaṭṭabhu(bhū)ṣaṇasuṣṭe(te)na bhaṭṭaputra śrīdāmodareṇa pra-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kāyaikaśaraṇena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mṛtvā etata(t) śāśa(sa)naṃ tadanantara tata(t) putreṇa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bhaṭṭaputrachār̤oka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nāmnā tāmvra(mra)śāsana[ṃ] pratilla(la)ddhamiti 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pa(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pā)-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(31.)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ramaparya&lt;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1&gt; kulāvatāreṇa ya(yā)vadvedārthaṃ vacanena yathā [.] kāṇḍā[t]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(32.)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kāṇḍā[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t] prarohati(hanti) 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śāsanena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pratināsi sahasreṇa virīrha-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(33.)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si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[.] evaṃ vuddhā(ddhvā) parāddha(rddha)ñca parato va[ṃ]śāva-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lastRenderedPageBreak/>
        <w:t>tāreṇa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[bhavadbhirasmaduporodhā] ddhammagauravā[ca] ca na ke-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(34.)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naci[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ta] [svalpāpivādhākaraṇīyā .] tathā cau(co)ktaṃ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dharmmaśāstreṣu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[..] phala{ṃ} mahī[ṃ] dadyā[t] savi(vī)jasa-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śa)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sya[ṃ] me-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(35.)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de(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di)nā[ṃ] 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yāva[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t]suyyaṃ kṛtāṃ loke tāvat svargga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mahīyate ..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vadavākyasma-</w:t>
      </w:r>
      <w:proofErr w:type="gramEnd"/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(36.)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yo&lt;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2&gt; jihvā vadani(nti)[ṛ]rṣi(ṣi)devatāḥ mumi(bhūmi)-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hattā(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rttā) tathānyavva aho mā{ṃ} harala ma(mā)-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(37.)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hara 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(..)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yathāpsu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patitaṃ śakra tailavinda(ndu)vi(vi)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sarppati 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evaṃ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bhu(bhū)mi kṛ-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(First Side)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(38.) saṃ dāna[ṃ] sa(śa)sye sa(śa)sye prarohati ..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ādityo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varuṇo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viṣṇabra(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brai)hmā soma(mo)hūta(tā)-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(39.)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śanaḥ[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ḥ] (.) su(śū)lapāṇī(ṇi)stu magavāṃ(nā)bhinandanti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bhu(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bhū)mida[ṃ] . (..)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āsphoṭaya[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n]ti-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Read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pārampayya 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vedavāksmṛtayo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jihvā 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102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(40.)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pitaraḥ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pravalāyanti pitāmahā[ḥ] .. (.)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bhu(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bhū)midātā kule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jātā(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taḥ) sa me trātā bhavi-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(41.)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ṣyati ..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rvva(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va)hubhivvasudhā dattā rājanaiḥ(bhi) sagarā-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dibhi[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ḥ] ..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mārudaphalasakā-</w:t>
      </w:r>
      <w:proofErr w:type="gramEnd"/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(42.)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paradateṣu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pālitaṃ&lt;1&gt; ..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yasya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yasya yadā bhu(bhū)mi[s] tasya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tasya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tadā phala[ṃ ..] sa(sva)-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(43.)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da[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t]tāṃ parada[t]tāmbā yo hareta{} bda(va)sundharāṃ .. (.)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viṣṭhāyā[ṃ] kṛmibhu(rbhū)-</w:t>
      </w:r>
      <w:bookmarkStart w:id="0" w:name="_GoBack"/>
      <w:bookmarkEnd w:id="0"/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(44.)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tvā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pitṛbhi[ḥ] saha pacyate ..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hiraṇyameka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gāmeka(kā)ṃ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bhu(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bhū)mi(me)ma(ra)pya-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(45.)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rddhamaṅgulaṃ 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hara[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n]ma(na)rakamāyāti yāvadābhu(bhū)ti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saṃplava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{ḥ} [ṃ] . (..)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bhu(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bhū)mi[ṃ]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(46.)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yaḥ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pratigṛhnā(hṇā)ti yacca(śca) bhu(bhū)mi[ ] {ya pratigṛhnāti 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yacca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bhumi} prayacchati 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ubhau</w:t>
      </w:r>
      <w:proofErr w:type="gramEnd"/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(47.)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tau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puna(ṇya)karmmāṇau niya[taṃ] svarggaigāminau . (..)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harate</w:t>
      </w:r>
      <w:proofErr w:type="gramEnd"/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hārayate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bhu(bhū)mi[ṃ] mandavu-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(48.)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ddhistamāvṛtaḥ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sa vva(va)ddho vāruṇaiḥ pāśai[sa]tiryya[ga]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yoniṣu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jāyate .(..) mā pā-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(49.)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rthivaḥ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kadācit(tva)ṃ va(bra)hmasvaṃ manasādapi 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anaheṣa&lt;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2&gt;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dhama(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rma)[ṃ]bhai[ṣa]jya[ṃ] etaṃta&lt;3&gt; ha[lā]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(50.)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halaṃ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viṣaṃ ..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aviṣa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viṣamityāhubra(rbra)hmasvaṃ viṣa[ma]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ucyate ..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(.)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viṣa[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>m]ekā-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Read </w:t>
      </w: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bhūdaphalaśaṃkāvaḥ paradatteti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pāthivā 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āneṣa 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etaddhalāhalaṃ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viṣaṃ . </w:t>
      </w: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103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(Second Side)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(51.) [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ki]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no hanti brahmasvaṃ putrapautrikaṃ .(..) lauhacu(cū)rṇṇā-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sma(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śma)cu(cū)rṇṇañca viṣañca [ja]-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(52.)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raye[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n]naraḥ 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brahmasvaṃ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triṣu lokeṣu kaḥ pumā[n] jarami(yi)-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ṣyati 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vājape-</w:t>
      </w:r>
      <w:proofErr w:type="gramEnd"/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(53.)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ya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sahasrāṇi aśvamedhaśatāni ca 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gavāṃ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koṭi pradānena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bhūmiha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]-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(54.)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rttā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na śyu(śu)dhyati ..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iti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kamaladalāmghuvindulolāṃ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śrī(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śri)yamanu[cintya]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(55.)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manuṣyajīvitañca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[.] sakalamidamudāhṛtañca vudhaiḥ&lt;1&gt; na hi puruṣaiḥ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(56.)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paraki(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kī)rttayo vilopyā[ḥ] . (..)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vijayarājye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samvatsare ṣaṭavi-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(57.)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śanti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variṣa mārgasira su di tithi pañcamyaṃ(myāṃ) utkina&lt;2&gt;-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(58.)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ñca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vaṇik(ka)suvarṇṇakāra sivaṇāga pāṇḍisuta lāñchita[ṃ]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(59.)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mā(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ma)hārājaki(kī)[ya] mudretiḥ&lt;3&gt; ..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Read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buddhvā 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57150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&lt;2. Read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utkīrṇṇañca 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71509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&lt;3. Read </w:t>
      </w: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mahārājakīya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mudrayeti .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71509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%%p. 104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The history of the discovery of this copper plate inscription is same as Raṇabhañjadeva </w:t>
      </w:r>
      <w:proofErr w:type="gramStart"/>
      <w:r w:rsidRPr="00571509">
        <w:rPr>
          <w:rFonts w:ascii="Arial Unicode MS" w:eastAsia="Arial Unicode MS" w:hAnsi="Arial Unicode MS" w:cs="Arial Unicode MS"/>
          <w:sz w:val="24"/>
          <w:szCs w:val="24"/>
        </w:rPr>
        <w:t>( See</w:t>
      </w:r>
      <w:proofErr w:type="gramEnd"/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Plate A of the Baud Grant of Raṇabhañjadeva, 54</w:t>
      </w:r>
      <w:r w:rsidRPr="0057150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571509">
        <w:rPr>
          <w:rFonts w:ascii="Arial Unicode MS" w:eastAsia="Arial Unicode MS" w:hAnsi="Arial Unicode MS" w:cs="Arial Unicode MS"/>
          <w:sz w:val="24"/>
          <w:szCs w:val="24"/>
        </w:rPr>
        <w:t xml:space="preserve"> year ). This inscription consists of three copper plates hinged on a copper ring. Each plate measures about 6</w:t>
      </w:r>
      <w:r w:rsidRPr="00571509">
        <w:rPr>
          <w:rFonts w:ascii="Arial Unicode MS" w:eastAsia="Arial Unicode MS" w:hAnsi="Arial Unicode MS" w:cs="Arial Unicode MS" w:hint="eastAsia"/>
          <w:sz w:val="24"/>
          <w:szCs w:val="24"/>
        </w:rPr>
        <w:t>½</w:t>
      </w:r>
      <w:r w:rsidRPr="00571509">
        <w:rPr>
          <w:rFonts w:ascii="Arial Unicode MS" w:eastAsia="Arial Unicode MS" w:hAnsi="Arial Unicode MS" w:cs="Arial Unicode MS"/>
          <w:sz w:val="24"/>
          <w:szCs w:val="24"/>
        </w:rPr>
        <w:t>” x 4 5/8”. The last plate is broken near the ring hole. The diameter of the ring is about 2</w:t>
      </w:r>
      <w:r w:rsidRPr="00571509">
        <w:rPr>
          <w:rFonts w:ascii="Arial Unicode MS" w:eastAsia="Arial Unicode MS" w:hAnsi="Arial Unicode MS" w:cs="Arial Unicode MS" w:hint="eastAsia"/>
          <w:sz w:val="24"/>
          <w:szCs w:val="24"/>
        </w:rPr>
        <w:t>½</w:t>
      </w:r>
      <w:r w:rsidRPr="00571509">
        <w:rPr>
          <w:rFonts w:ascii="Arial Unicode MS" w:eastAsia="Arial Unicode MS" w:hAnsi="Arial Unicode MS" w:cs="Arial Unicode MS"/>
          <w:sz w:val="24"/>
          <w:szCs w:val="24"/>
        </w:rPr>
        <w:t>”. The seal which is shouldered to the copper ring and oval in shape is about 2</w:t>
      </w:r>
      <w:r w:rsidRPr="00571509">
        <w:rPr>
          <w:rFonts w:ascii="Arial Unicode MS" w:eastAsia="Arial Unicode MS" w:hAnsi="Arial Unicode MS" w:cs="Arial Unicode MS" w:hint="eastAsia"/>
          <w:sz w:val="24"/>
          <w:szCs w:val="24"/>
        </w:rPr>
        <w:t>½</w:t>
      </w:r>
      <w:r w:rsidRPr="00571509">
        <w:rPr>
          <w:rFonts w:ascii="Arial Unicode MS" w:eastAsia="Arial Unicode MS" w:hAnsi="Arial Unicode MS" w:cs="Arial Unicode MS"/>
          <w:sz w:val="24"/>
          <w:szCs w:val="24"/>
        </w:rPr>
        <w:t>” in diameter. The seal bears, in high relief a couchant bull facing the proper left and above it crescent and sun. Below the bull there is a line of writing as “Śrī Raṇabhañjadevasya”. Below this legend an expanded lotus flower with the stem is depicted.</w:t>
      </w:r>
    </w:p>
    <w:p w:rsidR="00571509" w:rsidRPr="00571509" w:rsidRDefault="00571509" w:rsidP="00571509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71509">
        <w:rPr>
          <w:rFonts w:ascii="Arial Unicode MS" w:eastAsia="Arial Unicode MS" w:hAnsi="Arial Unicode MS" w:cs="Arial Unicode MS"/>
          <w:sz w:val="24"/>
          <w:szCs w:val="24"/>
        </w:rPr>
        <w:t>The inscription is edited by R. D. Banerji in E. I. Vol. XII, pp. 325-328 ff. under the title “B”. The language is Sanskrit and the script correspond to the other inscriptions of the same ruler.</w:t>
      </w:r>
    </w:p>
    <w:p w:rsidR="00571509" w:rsidRPr="00571509" w:rsidRDefault="00571509" w:rsidP="0057150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571509" w:rsidRPr="0057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09"/>
    <w:rsid w:val="000C2906"/>
    <w:rsid w:val="000F336C"/>
    <w:rsid w:val="003C10CF"/>
    <w:rsid w:val="00467519"/>
    <w:rsid w:val="004E4259"/>
    <w:rsid w:val="0057150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CEBB7-44FE-459A-8600-A5B7EF29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50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2024-07-31T09:09:00Z</dcterms:created>
  <dcterms:modified xsi:type="dcterms:W3CDTF">2024-07-31T09:16:00Z</dcterms:modified>
</cp:coreProperties>
</file>