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E526A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526AF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E526AF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526AF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E526AF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526AF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%%p. 012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Lakshmi-Narasimha Temple at Simhāchalam&lt;1&gt;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1177; A. R. No. 365-X of 1899 )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1123&lt;2&gt;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[..] āsīnnara[va]vaḥ(raḥ) kaścit sūrāṃr̤īti bhuvi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śrutaḥ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tasya cāsītsahacarī guṃḍaṃmāṃveti viśrutā [.. 1] asti pu-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trastayoratra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narasiṃha iti śrutaḥ gaṇitajñānasaṃpanno dhāmmiko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dhanavāniva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[.. 2] śākādde guṇa locaneṃduśaśibhirjñāte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>(3.) ca meṣaggate sūryye kriṣṇatritīyyaketradivase saure ca vāre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ciraṃ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[.] tenāsmai mriganāthaśailanilayā yādhyāpanārttha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daśa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śrīdhāmna narasihadivyavapuṣe vittāni dattāni ca [.. 3] 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śrīrājādhirāja&lt;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>3&gt; bhavatsara vulu 35 śrāhi vatra vi-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ṣuvu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sakrāṃttinimittamuna śrīmatusihagiriyaṃddu ācandrārkka-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pā(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>syā)igā vedakhaṃḍika selluṭakuṃ ganniko-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ṭa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karaṇa narasiṃhanāyakuṃḍu davara śrībhaḍāramuna noḍikina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tyāgimāḍalu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padi ī māḍa[lu] pi-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ccinikavāḍa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ceṛvuna veṭṭi groppiṃccuṭaṃ jesi ī ceṛvu</w:t>
      </w:r>
    </w:p>
    <w:p w:rsidR="007A0EA4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venuka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vuṭṭa ḍu neṃddumu bhūmi gorugoni pratisaṃvatsa-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(out side) of the Asthānamaṇḍapa of this temple.&gt;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E526A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1201 A. D. Saturday.&gt;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Rājādhirāja seems to be a local king of the Chalukya or Telugu Chola family.&gt;</w:t>
      </w:r>
    </w:p>
    <w:p w:rsidR="00E526AF" w:rsidRPr="00E526AF" w:rsidRDefault="00E526AF" w:rsidP="00E526A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013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ramu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nitya śrīnarasihakuṃcāna nāluvu guṃccālu prāla vivedya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mupakaraṇadravyamulato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śrīnarasiṃhadevara aragiṃcina ī prasādamu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vedādhyayanamu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ceiṃccer̤i upādhyāyalu prasādapar̤i idi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bhuktigā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yejurvveda madya(dhya)yanamu&lt;*&gt; seiṃppa galāru i dharmmavu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śrāvaṇa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sahitamugāṃ jesiri i dharmmu rakṣiṃccinavāru gaṃgakartā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vei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godānamula sesina phalamuṃ var̤ayaṃgalāru i dharmmavu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vighramu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sesireni gagakartā vei gavulala vaghicināru pedda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koḍku</w:t>
      </w:r>
      <w:proofErr w:type="gramEnd"/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 kapālamuna bhikṣiṃcināru i dharmma śrīvaiṣṇava rakṣa [..]</w:t>
      </w:r>
    </w:p>
    <w:p w:rsidR="00E526AF" w:rsidRPr="00E526AF" w:rsidRDefault="00E526AF" w:rsidP="00E526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26AF">
        <w:rPr>
          <w:rFonts w:ascii="Arial Unicode MS" w:eastAsia="Arial Unicode MS" w:hAnsi="Arial Unicode MS" w:cs="Arial Unicode MS"/>
          <w:sz w:val="24"/>
          <w:szCs w:val="24"/>
        </w:rPr>
        <w:t xml:space="preserve">&lt;* Read yajurvveda-adhyayanamu or </w:t>
      </w:r>
      <w:proofErr w:type="gramStart"/>
      <w:r w:rsidRPr="00E526AF">
        <w:rPr>
          <w:rFonts w:ascii="Arial Unicode MS" w:eastAsia="Arial Unicode MS" w:hAnsi="Arial Unicode MS" w:cs="Arial Unicode MS"/>
          <w:sz w:val="24"/>
          <w:szCs w:val="24"/>
        </w:rPr>
        <w:t>yajurvedādhyayanamu .&gt;</w:t>
      </w:r>
      <w:proofErr w:type="gramEnd"/>
    </w:p>
    <w:sectPr w:rsidR="00E526AF" w:rsidRPr="00E5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AF"/>
    <w:rsid w:val="000C2906"/>
    <w:rsid w:val="000F336C"/>
    <w:rsid w:val="003C10CF"/>
    <w:rsid w:val="00467519"/>
    <w:rsid w:val="004E4259"/>
    <w:rsid w:val="007A0EA4"/>
    <w:rsid w:val="00AA690F"/>
    <w:rsid w:val="00CF14AC"/>
    <w:rsid w:val="00E5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F0623-9DCC-483E-B2D8-330E6D7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A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2024-11-27T11:08:00Z</dcterms:created>
  <dcterms:modified xsi:type="dcterms:W3CDTF">2024-11-27T11:10:00Z</dcterms:modified>
</cp:coreProperties>
</file>