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8445DD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445DD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8445DD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445DD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8445DD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8445DD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>%%p. 0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>No. 03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Śrikūrmaṃ&lt;1&gt;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V. No. 1271; A. R. No., 373-H of 1896 )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1138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gaja[rū]pa&lt;2&gt;-bhū-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śaśimite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cā[paṃ]gate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bhāskare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[śu]klāyāṃ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daśamī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tithau śa[śi]di-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śrīkūrmmanāthāla-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ye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[.] ciṃtāṃḍaprabhu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reṛṝpota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[ta]naya[ḥ]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śrīmaṃtri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duggaḥ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svayaṃ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snātvākhaṃ-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ḍama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śeṣalokavi-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dhi(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>di)taṃ prādāt pradī-</w:t>
      </w:r>
    </w:p>
    <w:p w:rsidR="007A0EA4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445DD">
        <w:rPr>
          <w:rFonts w:ascii="Arial Unicode MS" w:eastAsia="Arial Unicode MS" w:hAnsi="Arial Unicode MS" w:cs="Arial Unicode MS"/>
          <w:sz w:val="24"/>
          <w:szCs w:val="24"/>
        </w:rPr>
        <w:t>paṃ</w:t>
      </w:r>
      <w:proofErr w:type="gramEnd"/>
      <w:r w:rsidRPr="008445DD">
        <w:rPr>
          <w:rFonts w:ascii="Arial Unicode MS" w:eastAsia="Arial Unicode MS" w:hAnsi="Arial Unicode MS" w:cs="Arial Unicode MS"/>
          <w:sz w:val="24"/>
          <w:szCs w:val="24"/>
        </w:rPr>
        <w:t xml:space="preserve"> varaṃ [..]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pillar which is left to the fourth pillar the second row in the Asthāna-maṇḍapa of this temple.&gt;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8445D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1216 A. D. Monday</w:t>
      </w:r>
      <w:r w:rsidRPr="008445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9</w:t>
      </w:r>
      <w:r w:rsidRPr="008445D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ends in the afternoon.&gt;</w:t>
      </w:r>
    </w:p>
    <w:p w:rsidR="008445DD" w:rsidRPr="008445DD" w:rsidRDefault="008445DD" w:rsidP="008445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Rupa</w:t>
      </w:r>
      <w:r w:rsidRPr="008445D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>three</w:t>
      </w:r>
      <w:r w:rsidRPr="008445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(brahmā + viṣṇu + maheśvara)</w:t>
      </w:r>
    </w:p>
    <w:sectPr w:rsidR="008445DD" w:rsidRPr="0084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DD"/>
    <w:rsid w:val="000C2906"/>
    <w:rsid w:val="000F336C"/>
    <w:rsid w:val="003C10CF"/>
    <w:rsid w:val="00467519"/>
    <w:rsid w:val="004E4259"/>
    <w:rsid w:val="007A0EA4"/>
    <w:rsid w:val="008445DD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64372-9BFA-4A1E-B8B9-7C567615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D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2024-11-29T04:01:00Z</dcterms:created>
  <dcterms:modified xsi:type="dcterms:W3CDTF">2024-11-29T04:03:00Z</dcterms:modified>
</cp:coreProperties>
</file>