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E3" w:rsidRDefault="006F5EE3" w:rsidP="006F5EE3">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%%A. D. 1190‒1436</w:t>
      </w:r>
      <w:r>
        <w:rPr>
          <w:rFonts w:ascii="Arial Unicode MS" w:eastAsia="Arial Unicode MS" w:hAnsi="Arial Unicode MS" w:cs="Arial Unicode MS"/>
          <w:sz w:val="24"/>
          <w:szCs w:val="24"/>
        </w:rPr>
        <w:t xml:space="preserve"> </w:t>
      </w:r>
    </w:p>
    <w:p w:rsidR="006F5EE3" w:rsidRDefault="006F5EE3" w:rsidP="006F5EE3">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rsidR="006F5EE3" w:rsidRDefault="006F5EE3" w:rsidP="006F5EE3">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From 1184—19-9-1264 A. D</w:t>
      </w:r>
      <w:proofErr w:type="gramStart"/>
      <w:r>
        <w:rPr>
          <w:rFonts w:ascii="Arial Unicode MS" w:eastAsia="Arial Unicode MS" w:hAnsi="Arial Unicode MS" w:cs="Arial Unicode MS" w:hint="eastAsia"/>
          <w:sz w:val="24"/>
          <w:szCs w:val="24"/>
        </w:rPr>
        <w:t>. )</w:t>
      </w:r>
      <w:proofErr w:type="gramEnd"/>
    </w:p>
    <w:p w:rsidR="006F5EE3" w:rsidRDefault="006F5EE3" w:rsidP="006F5EE3">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%%p. 0</w:t>
      </w:r>
      <w:r>
        <w:rPr>
          <w:rFonts w:ascii="Arial Unicode MS" w:eastAsia="Arial Unicode MS" w:hAnsi="Arial Unicode MS" w:cs="Arial Unicode MS" w:hint="cs"/>
          <w:sz w:val="24"/>
          <w:szCs w:val="24"/>
          <w:cs/>
          <w:lang w:bidi="sa-IN"/>
        </w:rPr>
        <w:t>7</w:t>
      </w:r>
      <w:r>
        <w:rPr>
          <w:rFonts w:ascii="Arial Unicode MS" w:eastAsia="Arial Unicode MS" w:hAnsi="Arial Unicode MS" w:cs="Arial Unicode MS"/>
          <w:sz w:val="24"/>
          <w:szCs w:val="24"/>
          <w:lang w:bidi="sa-IN"/>
        </w:rPr>
        <w:t>9</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No. 0</w:t>
      </w:r>
      <w:r>
        <w:rPr>
          <w:rFonts w:ascii="Arial Unicode MS" w:eastAsia="Arial Unicode MS" w:hAnsi="Arial Unicode MS" w:cs="Arial Unicode MS"/>
          <w:sz w:val="24"/>
          <w:szCs w:val="24"/>
        </w:rPr>
        <w:t>4</w:t>
      </w:r>
      <w:r>
        <w:rPr>
          <w:rFonts w:ascii="Arial Unicode MS" w:eastAsia="Arial Unicode MS" w:hAnsi="Arial Unicode MS" w:cs="Arial Unicode MS"/>
          <w:sz w:val="24"/>
          <w:szCs w:val="24"/>
          <w:lang w:bidi="sa-IN"/>
        </w:rPr>
        <w:t>8</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Arulāla-Perumal T</w:t>
      </w:r>
      <w:r>
        <w:rPr>
          <w:rFonts w:ascii="Arial Unicode MS" w:eastAsia="Arial Unicode MS" w:hAnsi="Arial Unicode MS" w:cs="Arial Unicode MS" w:hint="eastAsia"/>
          <w:sz w:val="24"/>
          <w:szCs w:val="24"/>
          <w:lang w:bidi="sa-IN"/>
        </w:rPr>
        <w:t xml:space="preserve">emple </w:t>
      </w:r>
      <w:r>
        <w:rPr>
          <w:rFonts w:ascii="Arial Unicode MS" w:eastAsia="Arial Unicode MS" w:hAnsi="Arial Unicode MS" w:cs="Arial Unicode MS"/>
          <w:sz w:val="24"/>
          <w:szCs w:val="24"/>
          <w:lang w:bidi="sa-IN"/>
        </w:rPr>
        <w:t>at Kāñchipuram</w:t>
      </w:r>
      <w:r>
        <w:rPr>
          <w:rFonts w:ascii="Arial Unicode MS" w:eastAsia="Arial Unicode MS" w:hAnsi="Arial Unicode MS" w:cs="Arial Unicode MS" w:hint="eastAsia"/>
          <w:sz w:val="24"/>
          <w:szCs w:val="24"/>
          <w:lang w:bidi="sa-IN"/>
        </w:rPr>
        <w:t>&lt;1&gt;</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Edited by Mr. J. V. Mahālingam, Madras,</w:t>
      </w:r>
    </w:p>
    <w:p w:rsidR="006F5EE3" w:rsidRDefault="006F5EE3" w:rsidP="006F5EE3">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in</w:t>
      </w:r>
      <w:proofErr w:type="gramEnd"/>
      <w:r>
        <w:rPr>
          <w:rFonts w:ascii="Arial Unicode MS" w:eastAsia="Arial Unicode MS" w:hAnsi="Arial Unicode MS" w:cs="Arial Unicode MS"/>
          <w:sz w:val="24"/>
          <w:szCs w:val="24"/>
          <w:lang w:bidi="sa-IN"/>
        </w:rPr>
        <w:t xml:space="preserve"> E. I. XXXI, PP. 96-97.</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w:t>
      </w:r>
    </w:p>
    <w:p w:rsidR="006F5EE3" w:rsidRDefault="006F5EE3" w:rsidP="006F5EE3">
      <w:r>
        <w:t xml:space="preserve">(1.) </w:t>
      </w:r>
      <w:proofErr w:type="gramStart"/>
      <w:r>
        <w:t>svasti</w:t>
      </w:r>
      <w:proofErr w:type="gramEnd"/>
      <w:r>
        <w:t xml:space="preserve"> [.] catudda(rdda)śabhuvanādhipati śrīpuruṣottamacaraṇādeśa(śā)-</w:t>
      </w:r>
    </w:p>
    <w:p w:rsidR="006F5EE3" w:rsidRDefault="006F5EE3" w:rsidP="006F5EE3">
      <w:proofErr w:type="gramStart"/>
      <w:r>
        <w:t>t</w:t>
      </w:r>
      <w:proofErr w:type="gramEnd"/>
      <w:r>
        <w:t xml:space="preserve"> [.] samaramukhānekaripudi(da)ppaṃmarddana bhujavalaparākranma(ma)-</w:t>
      </w:r>
    </w:p>
    <w:p w:rsidR="006F5EE3" w:rsidRDefault="006F5EE3" w:rsidP="006F5EE3">
      <w:r>
        <w:t>(2.) {</w:t>
      </w:r>
      <w:proofErr w:type="gramStart"/>
      <w:r>
        <w:t>ma</w:t>
      </w:r>
      <w:proofErr w:type="gramEnd"/>
      <w:r>
        <w:t>} paramavaiṣṇava paramabhaṭṭāraka jaganmūlakāraṇa śrīpuruṣottamaputra</w:t>
      </w:r>
    </w:p>
    <w:p w:rsidR="006F5EE3" w:rsidRDefault="006F5EE3" w:rsidP="006F5EE3">
      <w:proofErr w:type="gramStart"/>
      <w:r>
        <w:t>traivasundharāsamundha(</w:t>
      </w:r>
      <w:proofErr w:type="gramEnd"/>
      <w:r>
        <w:t>ddha)raṇa prava(ca)ṇḍadā-</w:t>
      </w:r>
    </w:p>
    <w:p w:rsidR="006F5EE3" w:rsidRDefault="006F5EE3" w:rsidP="006F5EE3">
      <w:r>
        <w:t xml:space="preserve">(3.) </w:t>
      </w:r>
      <w:proofErr w:type="gramStart"/>
      <w:r>
        <w:t>rddaṇḍa</w:t>
      </w:r>
      <w:proofErr w:type="gramEnd"/>
      <w:r>
        <w:t xml:space="preserve"> [ma]hāvarāha śrīmadekādaśīvratarāja saṃsevanavidalita-</w:t>
      </w:r>
    </w:p>
    <w:p w:rsidR="006F5EE3" w:rsidRDefault="006F5EE3" w:rsidP="006F5EE3">
      <w:proofErr w:type="gramStart"/>
      <w:r>
        <w:t>kalikālakaluṣamasispaśa(</w:t>
      </w:r>
      <w:proofErr w:type="gramEnd"/>
      <w:r>
        <w:t>rśa)na leśa mahāvākyārthapari-</w:t>
      </w:r>
    </w:p>
    <w:p w:rsidR="006F5EE3" w:rsidRDefault="006F5EE3" w:rsidP="006F5EE3">
      <w:r>
        <w:t xml:space="preserve">(4.) </w:t>
      </w:r>
      <w:proofErr w:type="gramStart"/>
      <w:r>
        <w:t>caryyābhyāsāparokṣī(</w:t>
      </w:r>
      <w:proofErr w:type="gramEnd"/>
      <w:r>
        <w:t>kṛ)ta paramabrahmānandabhāva mahārājādhirāja-</w:t>
      </w:r>
    </w:p>
    <w:p w:rsidR="006F5EE3" w:rsidRDefault="006F5EE3" w:rsidP="006F5EE3">
      <w:proofErr w:type="gramStart"/>
      <w:r>
        <w:t>rājaparameśvara</w:t>
      </w:r>
      <w:proofErr w:type="gramEnd"/>
      <w:r>
        <w:t xml:space="preserve"> gagānvayāvala(laṃ)vanastabha(mbha) śrīmadana-</w:t>
      </w:r>
    </w:p>
    <w:p w:rsidR="006F5EE3" w:rsidRDefault="006F5EE3" w:rsidP="006F5EE3">
      <w:r>
        <w:t xml:space="preserve">(5.) </w:t>
      </w:r>
      <w:proofErr w:type="gramStart"/>
      <w:r>
        <w:t>ntavamma(</w:t>
      </w:r>
      <w:proofErr w:type="gramEnd"/>
      <w:r>
        <w:t>rmma)rāhutadevaṇuḍaiya pravaddha(rddha)māna vijayarājya</w:t>
      </w:r>
    </w:p>
    <w:p w:rsidR="006F5EE3" w:rsidRDefault="006F5EE3" w:rsidP="006F5EE3">
      <w:proofErr w:type="gramStart"/>
      <w:r>
        <w:t>savata(</w:t>
      </w:r>
      <w:proofErr w:type="gramEnd"/>
      <w:r>
        <w:t>tsa)raṃ gal pattoṇvada(dā) vadile mīna śukla</w:t>
      </w:r>
    </w:p>
    <w:p w:rsidR="007A0EA4" w:rsidRDefault="006F5EE3" w:rsidP="006F5EE3">
      <w:proofErr w:type="gramStart"/>
      <w:r>
        <w:t>pañcamiyuṃ</w:t>
      </w:r>
      <w:proofErr w:type="gramEnd"/>
      <w:r>
        <w:t xml:space="preserve"> vudhaṣa&lt;2&gt;-</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Two subjoined inscriptions are found on the south wall of the Arulāla Perumāl temple at Little Kāñchīpuram, Chingelput District in Tamilnad.&gt;</w:t>
      </w:r>
    </w:p>
    <w:p w:rsidR="006F5EE3" w:rsidRDefault="006F5EE3" w:rsidP="006F5EE3">
      <w:pPr>
        <w:rPr>
          <w:rFonts w:ascii="Arial Unicode MS" w:eastAsia="Arial Unicode MS" w:hAnsi="Arial Unicode MS" w:cs="Arial Unicode MS"/>
          <w:sz w:val="24"/>
          <w:szCs w:val="24"/>
          <w:lang w:bidi="sa-IN"/>
        </w:rPr>
      </w:pPr>
      <w:r w:rsidRPr="000C15ED">
        <w:rPr>
          <w:rFonts w:ascii="Arial Unicode MS" w:eastAsia="Arial Unicode MS" w:hAnsi="Arial Unicode MS" w:cs="Arial Unicode MS"/>
          <w:sz w:val="24"/>
          <w:szCs w:val="24"/>
          <w:lang w:bidi="sa-IN"/>
        </w:rPr>
        <w:t>&lt;2. The date of this inscription is not regular. Mr. Mahālingam thinks that the nakshatra is not Revati, but Rohinī. Then, he assumes the corresponding date as the 20</w:t>
      </w:r>
      <w:r w:rsidRPr="000C15ED">
        <w:rPr>
          <w:rFonts w:ascii="Arial Unicode MS" w:eastAsia="Arial Unicode MS" w:hAnsi="Arial Unicode MS" w:cs="Arial Unicode MS"/>
          <w:sz w:val="24"/>
          <w:szCs w:val="24"/>
          <w:vertAlign w:val="superscript"/>
          <w:lang w:bidi="sa-IN"/>
        </w:rPr>
        <w:t>th</w:t>
      </w:r>
      <w:r w:rsidRPr="000C15ED">
        <w:rPr>
          <w:rFonts w:ascii="Arial Unicode MS" w:eastAsia="Arial Unicode MS" w:hAnsi="Arial Unicode MS" w:cs="Arial Unicode MS"/>
          <w:sz w:val="24"/>
          <w:szCs w:val="24"/>
          <w:lang w:bidi="sa-IN"/>
        </w:rPr>
        <w:t xml:space="preserve"> March, 1230 A. D. when the Pañchamī tithi ends the following day at ‘02’. We are not able to accept this date at the present state of our information.&gt;</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080</w:t>
      </w:r>
    </w:p>
    <w:p w:rsidR="006F5EE3" w:rsidRDefault="006F5EE3" w:rsidP="006F5EE3">
      <w:r>
        <w:t xml:space="preserve">(6.) </w:t>
      </w:r>
      <w:proofErr w:type="gramStart"/>
      <w:r>
        <w:t>ṇa</w:t>
      </w:r>
      <w:proofErr w:type="gramEnd"/>
      <w:r>
        <w:t xml:space="preserve"> kilamaiyuṃ perra revatanāl abhinavavārāṇavāsiyil irundu</w:t>
      </w:r>
    </w:p>
    <w:p w:rsidR="006F5EE3" w:rsidRDefault="006F5EE3" w:rsidP="006F5EE3">
      <w:proofErr w:type="gramStart"/>
      <w:r>
        <w:t>antarudraviṣayattil</w:t>
      </w:r>
      <w:proofErr w:type="gramEnd"/>
      <w:r>
        <w:t xml:space="preserve"> uḍaiyakāmameṅgira [pe]-</w:t>
      </w:r>
    </w:p>
    <w:p w:rsidR="006F5EE3" w:rsidRDefault="006F5EE3" w:rsidP="006F5EE3">
      <w:r>
        <w:t xml:space="preserve">(7.) </w:t>
      </w:r>
      <w:proofErr w:type="gramStart"/>
      <w:r>
        <w:t>yaruḍaiya</w:t>
      </w:r>
      <w:proofErr w:type="gramEnd"/>
      <w:r>
        <w:t xml:space="preserve"> ur allālanāthaṇukku pūlā-naivedā(dyā)ttha(tthai)māga</w:t>
      </w:r>
    </w:p>
    <w:p w:rsidR="006F5EE3" w:rsidRDefault="006F5EE3" w:rsidP="006F5EE3">
      <w:proofErr w:type="gramStart"/>
      <w:r>
        <w:t>somaladevi</w:t>
      </w:r>
      <w:proofErr w:type="gramEnd"/>
      <w:r>
        <w:t xml:space="preserve"> mahādevi ācandra(ndra)rkasthāyiyā-</w:t>
      </w:r>
    </w:p>
    <w:p w:rsidR="006F5EE3" w:rsidRDefault="006F5EE3" w:rsidP="006F5EE3">
      <w:r>
        <w:lastRenderedPageBreak/>
        <w:t xml:space="preserve">(8.) </w:t>
      </w:r>
      <w:proofErr w:type="gramStart"/>
      <w:r>
        <w:t>ga</w:t>
      </w:r>
      <w:proofErr w:type="gramEnd"/>
      <w:r>
        <w:t xml:space="preserve"> dhārāpūvvakamāgakkuḍuteṇ somaladeviyeṇ [.]</w:t>
      </w:r>
    </w:p>
    <w:p w:rsidR="006F5EE3" w:rsidRDefault="006F5EE3" w:rsidP="006F5EE3">
      <w:proofErr w:type="gramStart"/>
      <w:r>
        <w:t>śrīviṣvak</w:t>
      </w:r>
      <w:proofErr w:type="gramEnd"/>
      <w:r>
        <w:t xml:space="preserve"> senasya likhanam ..&lt;*&gt;</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D. C. Sircar gives a note on these two inscriptions at </w:t>
      </w:r>
      <w:proofErr w:type="gramStart"/>
      <w:r>
        <w:rPr>
          <w:rFonts w:ascii="Arial Unicode MS" w:eastAsia="Arial Unicode MS" w:hAnsi="Arial Unicode MS" w:cs="Arial Unicode MS"/>
          <w:sz w:val="24"/>
          <w:szCs w:val="24"/>
          <w:lang w:bidi="sa-IN"/>
        </w:rPr>
        <w:t xml:space="preserve">Kāñchīpuram  </w:t>
      </w:r>
      <w:r w:rsidRPr="006F5EE3">
        <w:rPr>
          <w:rFonts w:ascii="Arial Unicode MS" w:eastAsia="Arial Unicode MS" w:hAnsi="Arial Unicode MS" w:cs="Arial Unicode MS"/>
          <w:sz w:val="24"/>
          <w:szCs w:val="24"/>
          <w:lang w:bidi="sa-IN"/>
        </w:rPr>
        <w:t>not</w:t>
      </w:r>
      <w:proofErr w:type="gramEnd"/>
      <w:r w:rsidRPr="006F5EE3">
        <w:rPr>
          <w:rFonts w:ascii="Arial Unicode MS" w:eastAsia="Arial Unicode MS" w:hAnsi="Arial Unicode MS" w:cs="Arial Unicode MS"/>
          <w:sz w:val="24"/>
          <w:szCs w:val="24"/>
          <w:lang w:bidi="sa-IN"/>
        </w:rPr>
        <w:t xml:space="preserve"> legible</w:t>
      </w:r>
      <w:r>
        <w:rPr>
          <w:rFonts w:ascii="Arial Unicode MS" w:eastAsia="Arial Unicode MS" w:hAnsi="Arial Unicode MS" w:cs="Arial Unicode MS"/>
          <w:sz w:val="24"/>
          <w:szCs w:val="24"/>
          <w:lang w:bidi="sa-IN"/>
        </w:rPr>
        <w:t xml:space="preserve"> for further details regarding ……………………..PP. 465-75 ff, and also E. I. XXVII PP. 304</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312 ff.&gt;</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081</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Translation&lt;*&gt;</w:t>
      </w:r>
    </w:p>
    <w:p w:rsidR="006F5EE3" w:rsidRDefault="006F5EE3" w:rsidP="006F5EE3">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Hail !</w:t>
      </w:r>
      <w:proofErr w:type="gramEnd"/>
      <w:r>
        <w:rPr>
          <w:rFonts w:ascii="Arial Unicode MS" w:eastAsia="Arial Unicode MS" w:hAnsi="Arial Unicode MS" w:cs="Arial Unicode MS"/>
          <w:sz w:val="24"/>
          <w:szCs w:val="24"/>
          <w:lang w:bidi="sa-IN"/>
        </w:rPr>
        <w:t xml:space="preserve"> at the command of (the god) Purushottama, the lord of the fourteen worlds; in the 19</w:t>
      </w:r>
      <w:r w:rsidRPr="0025592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year of the increasingly, victorious reign of Mahārājādhirāja-rājaparameśvara Anantavarma Rāhutadeva, who has destroyed by the prowess of his arm the arrogance of the enemy in many a battle, who is a Parama-vaishṇava (and) Paramabhaṭṭāraka, who is the son of (the god) Purushottama, the original cause of the universe, who is the (veritable primeval) Great Boar that raised high the three worlds, who by his observance of ekādaśī the best of all the vratas is free from the slightest touch of the black evils of the Kali Age, who has attained the supreme bliss of Brahman by constant devotion to and practice of the meaning of the Mahāvākya, and who is the pillar supporting the family of the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gas, on Wednesday, Mina-Śukla-Pañchamī, Revatī,&lt;1&gt; while staying at Abhinava-Vārāṇavāsi, Somaladevī-mahādevī grants with libation of water and for as long as the moon and sun endure, the village of Udaiyakāmam in Antarudra-vishaya, for worship and offerings, to the god Allālanātha. (Thus) I, Somaladevī, (give). (This is) the writing of Vishvaksena.</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As made by Mr. T. V. Mahāli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gam.&gt;</w:t>
      </w:r>
    </w:p>
    <w:p w:rsidR="006F5EE3" w:rsidRDefault="006F5EE3" w:rsidP="006F5EE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date is not regular.&gt;</w:t>
      </w:r>
    </w:p>
    <w:p w:rsidR="006F5EE3" w:rsidRDefault="006F5EE3" w:rsidP="006F5EE3">
      <w:pPr>
        <w:rPr>
          <w:rFonts w:ascii="Arial Unicode MS" w:eastAsia="Arial Unicode MS" w:hAnsi="Arial Unicode MS" w:cs="Arial Unicode MS"/>
          <w:sz w:val="24"/>
          <w:szCs w:val="24"/>
          <w:lang w:bidi="sa-IN"/>
        </w:rPr>
      </w:pPr>
      <w:bookmarkStart w:id="0" w:name="_GoBack"/>
      <w:bookmarkEnd w:id="0"/>
    </w:p>
    <w:p w:rsidR="006F5EE3" w:rsidRPr="006F5EE3" w:rsidRDefault="006F5EE3" w:rsidP="006F5EE3"/>
    <w:sectPr w:rsidR="006F5EE3" w:rsidRPr="006F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E3"/>
    <w:rsid w:val="000C2906"/>
    <w:rsid w:val="000F336C"/>
    <w:rsid w:val="003C10CF"/>
    <w:rsid w:val="00467519"/>
    <w:rsid w:val="004E4259"/>
    <w:rsid w:val="006F5EE3"/>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6CB1A-8074-4ED6-AE85-74A87499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EE3"/>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2024-11-29T06:00:00Z</dcterms:created>
  <dcterms:modified xsi:type="dcterms:W3CDTF">2024-11-29T06:02:00Z</dcterms:modified>
</cp:coreProperties>
</file>