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412C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412C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412C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82412C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82412C" w:rsidRPr="0082412C" w:rsidRDefault="0082412C" w:rsidP="0082412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2412C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82412C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 w:rsidRPr="008241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2412C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82412C">
        <w:rPr>
          <w:rFonts w:ascii="Arial Unicode MS" w:eastAsia="Arial Unicode MS" w:hAnsi="Arial Unicode MS" w:cs="Arial Unicode MS"/>
          <w:sz w:val="24"/>
          <w:szCs w:val="24"/>
        </w:rPr>
        <w:t>5</w:t>
      </w:r>
      <w:r w:rsidRPr="008241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</w:t>
      </w:r>
      <w:r w:rsidRPr="0082412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 w:rsidRPr="0082412C">
        <w:rPr>
          <w:rFonts w:ascii="Arial Unicode MS" w:eastAsia="Arial Unicode MS" w:hAnsi="Arial Unicode MS" w:cs="Arial Unicode MS"/>
          <w:sz w:val="24"/>
          <w:szCs w:val="24"/>
          <w:lang w:bidi="sa-IN"/>
        </w:rPr>
        <w:t>at Simhāchalaṃ&lt;1&gt;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1203; A. R. No. 365-XXXVI of 1899 )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1148&lt;2&gt;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[..] dharaṇidharapadābho jātasaṃjātagaṃgā dhara[ṇi]tala-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vitī[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>rnā] prāptaratnākareva [.] api ca jaladhikanyā [śrī]su-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dhāyāṃ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prasūtā rucirataramura[ḥ] śrīvallabhassyāśriteva [1]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hariparavarabhīmā[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>nā]yakāt śagamāyā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mubhayakulajasarvvottāraṇī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saprasūtā [.] sakalaguṇagaṇālī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ratnaratnākaraṃ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śrīsadriśasutanu gaṃ-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gādevyagāt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vayyarājaṃ . [2] </w:t>
      </w: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iyamatha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caturodāt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khaḍukānurvvarāyājanapadaparimukhye</w:t>
      </w:r>
      <w:proofErr w:type="gramEnd"/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svīyalokāvarākhye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[.] vasu-jalanidhi-rudraissammite śākavarṣe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narahariparicaryyā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karttu mekādaśīṣu [. 3]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śrīśakavaruṣaṃvulu 1148 guneṇṭi dhanu śuddha ekādaśi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maṃgalavāramuna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jīhari śrīnarasiṃhadevaraku 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māsaṃprati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śukla ekādaśi utsavamuna vaivedyacadanakarpūra-</w:t>
      </w:r>
    </w:p>
    <w:p w:rsidR="007A0EA4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vir̤iyālu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neha ceruṃkku guṛmiriyālu dīpanunya lā-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Asthāna-maṇḍapa of this temple.&gt;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</w:t>
      </w:r>
      <w:r w:rsidRPr="0082412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82412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1226 A. D., Tuesday.&gt;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  <w:lang w:bidi="sa-IN"/>
        </w:rPr>
        <w:t>%%p. 086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paina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vastuvulu ācaṃdrārkkamuṃ jelluṃṭaku niṃdula daśirar̤i-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lastRenderedPageBreak/>
        <w:t>cābhināyakuni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kūṃturuvucunna bhī(vī)ragoṭṭamuna vayyarājula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mahā-</w:t>
      </w:r>
      <w:proofErr w:type="gramEnd"/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devi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yaina gaṃgādevi prakkināsiṭalo kāvoramunayaṃdu nālvu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puṭlu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savukabhūmidhārāpūvvakamusesi nālvudikkulāyadu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cakralāṃchanavu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rā-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pāti peṭṭiṃcu...iṃtta...cellaṃgalayadi svadttāṃ paradattāṃ vā 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yo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hareti vasu[ṃ]dharā [ṃ .] ṣaṣṭi varṣa sa-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hasrāṇi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viṣṭhāyāṃ jāyate krimi[ḥ] [.] śatruṇāpi krito dharmma-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ppālanīyo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 xml:space="preserve"> manīṣibhi[ḥ] [.] śatrureva rahi śatrussyāddhammaṃ-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2412C">
        <w:rPr>
          <w:rFonts w:ascii="Arial Unicode MS" w:eastAsia="Arial Unicode MS" w:hAnsi="Arial Unicode MS" w:cs="Arial Unicode MS"/>
          <w:sz w:val="24"/>
          <w:szCs w:val="24"/>
        </w:rPr>
        <w:t>rśa(</w:t>
      </w:r>
      <w:proofErr w:type="gramEnd"/>
      <w:r w:rsidRPr="0082412C">
        <w:rPr>
          <w:rFonts w:ascii="Arial Unicode MS" w:eastAsia="Arial Unicode MS" w:hAnsi="Arial Unicode MS" w:cs="Arial Unicode MS"/>
          <w:sz w:val="24"/>
          <w:szCs w:val="24"/>
        </w:rPr>
        <w:t>ḥ)śatrurnna kasyacit .</w:t>
      </w:r>
    </w:p>
    <w:p w:rsidR="0082412C" w:rsidRPr="0082412C" w:rsidRDefault="0082412C" w:rsidP="0082412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82412C" w:rsidRPr="00824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2C"/>
    <w:rsid w:val="000C2906"/>
    <w:rsid w:val="000F336C"/>
    <w:rsid w:val="003C10CF"/>
    <w:rsid w:val="00467519"/>
    <w:rsid w:val="004E4259"/>
    <w:rsid w:val="007A0EA4"/>
    <w:rsid w:val="0082412C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F294F-3D8B-4F4F-926A-7EB4DA55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12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2024-11-29T06:28:00Z</dcterms:created>
  <dcterms:modified xsi:type="dcterms:W3CDTF">2024-11-29T06:30:00Z</dcterms:modified>
</cp:coreProperties>
</file>