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636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7D663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636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636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7D6636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7D6636" w:rsidRPr="007D6636" w:rsidRDefault="007D6636" w:rsidP="007D663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663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7D66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7D6636">
        <w:rPr>
          <w:rFonts w:ascii="Arial Unicode MS" w:eastAsia="Arial Unicode MS" w:hAnsi="Arial Unicode MS" w:cs="Arial Unicode MS"/>
          <w:sz w:val="24"/>
          <w:szCs w:val="24"/>
          <w:lang w:bidi="sa-IN"/>
        </w:rPr>
        <w:t>12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6636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7D6636">
        <w:rPr>
          <w:rFonts w:ascii="Arial Unicode MS" w:eastAsia="Arial Unicode MS" w:hAnsi="Arial Unicode MS" w:cs="Arial Unicode MS"/>
          <w:sz w:val="24"/>
          <w:szCs w:val="24"/>
        </w:rPr>
        <w:t>6</w:t>
      </w:r>
      <w:r w:rsidRPr="007D6636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bookmarkStart w:id="0" w:name="_GoBack"/>
      <w:bookmarkEnd w:id="0"/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6636">
        <w:rPr>
          <w:rFonts w:ascii="Arial Unicode MS" w:eastAsia="Arial Unicode MS" w:hAnsi="Arial Unicode MS" w:cs="Arial Unicode MS"/>
          <w:sz w:val="24"/>
          <w:szCs w:val="24"/>
          <w:lang w:bidi="sa-IN"/>
        </w:rPr>
        <w:t>Pātāleśvara Temple Inscription at Puri&lt;*&gt;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6636"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D. C. Sircār in E. I. XXX PP. 201-202 ff.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6636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1158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63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D6636">
        <w:rPr>
          <w:rFonts w:ascii="Arial Unicode MS" w:eastAsia="Arial Unicode MS" w:hAnsi="Arial Unicode MS" w:cs="Arial Unicode MS"/>
          <w:sz w:val="24"/>
          <w:szCs w:val="24"/>
        </w:rPr>
        <w:t>siddham&lt;</w:t>
      </w:r>
      <w:proofErr w:type="gramEnd"/>
      <w:r w:rsidRPr="007D6636">
        <w:rPr>
          <w:rFonts w:ascii="Arial Unicode MS" w:eastAsia="Arial Unicode MS" w:hAnsi="Arial Unicode MS" w:cs="Arial Unicode MS"/>
          <w:sz w:val="24"/>
          <w:szCs w:val="24"/>
        </w:rPr>
        <w:t>1&gt; svasti [..] śakābdā 1158 śrīpuruso(ṣo)ttamasya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D6636">
        <w:rPr>
          <w:rFonts w:ascii="Arial Unicode MS" w:eastAsia="Arial Unicode MS" w:hAnsi="Arial Unicode MS" w:cs="Arial Unicode MS"/>
          <w:sz w:val="24"/>
          <w:szCs w:val="24"/>
        </w:rPr>
        <w:t>pravarddhamāna</w:t>
      </w:r>
      <w:proofErr w:type="gramEnd"/>
      <w:r w:rsidRPr="007D6636">
        <w:rPr>
          <w:rFonts w:ascii="Arial Unicode MS" w:eastAsia="Arial Unicode MS" w:hAnsi="Arial Unicode MS" w:cs="Arial Unicode MS"/>
          <w:sz w:val="24"/>
          <w:szCs w:val="24"/>
        </w:rPr>
        <w:t xml:space="preserve"> vijayarājye rāutta śrīmadanaṅka-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63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D6636">
        <w:rPr>
          <w:rFonts w:ascii="Arial Unicode MS" w:eastAsia="Arial Unicode MS" w:hAnsi="Arial Unicode MS" w:cs="Arial Unicode MS"/>
          <w:sz w:val="24"/>
          <w:szCs w:val="24"/>
        </w:rPr>
        <w:t>bhi[</w:t>
      </w:r>
      <w:proofErr w:type="gramEnd"/>
      <w:r w:rsidRPr="007D6636">
        <w:rPr>
          <w:rFonts w:ascii="Arial Unicode MS" w:eastAsia="Arial Unicode MS" w:hAnsi="Arial Unicode MS" w:cs="Arial Unicode MS"/>
          <w:sz w:val="24"/>
          <w:szCs w:val="24"/>
        </w:rPr>
        <w:t>bhī]madevasya [śrāhī] saṃ&lt;2&gt; 29 aṅke abhilī(li)ṇya-</w:t>
      </w:r>
      <w:r w:rsidRPr="007D6636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D6636">
        <w:rPr>
          <w:rFonts w:ascii="Arial Unicode MS" w:eastAsia="Arial Unicode MS" w:hAnsi="Arial Unicode MS" w:cs="Arial Unicode MS"/>
          <w:sz w:val="24"/>
          <w:szCs w:val="24"/>
        </w:rPr>
        <w:t>māne ..</w:t>
      </w:r>
      <w:proofErr w:type="gramEnd"/>
      <w:r w:rsidRPr="007D663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D6636">
        <w:rPr>
          <w:rFonts w:ascii="Arial Unicode MS" w:eastAsia="Arial Unicode MS" w:hAnsi="Arial Unicode MS" w:cs="Arial Unicode MS"/>
          <w:sz w:val="24"/>
          <w:szCs w:val="24"/>
        </w:rPr>
        <w:t>makara</w:t>
      </w:r>
      <w:proofErr w:type="gramEnd"/>
      <w:r w:rsidRPr="007D6636">
        <w:rPr>
          <w:rFonts w:ascii="Arial Unicode MS" w:eastAsia="Arial Unicode MS" w:hAnsi="Arial Unicode MS" w:cs="Arial Unicode MS"/>
          <w:sz w:val="24"/>
          <w:szCs w:val="24"/>
        </w:rPr>
        <w:t xml:space="preserve"> kṛṣṭa(ṣṇa) 7 somavāre&lt;3&gt; śrīpuruso(ṣo)-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636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D6636">
        <w:rPr>
          <w:rFonts w:ascii="Arial Unicode MS" w:eastAsia="Arial Unicode MS" w:hAnsi="Arial Unicode MS" w:cs="Arial Unicode MS"/>
          <w:sz w:val="24"/>
          <w:szCs w:val="24"/>
        </w:rPr>
        <w:t>tmadevaṅku</w:t>
      </w:r>
      <w:proofErr w:type="gramEnd"/>
      <w:r w:rsidRPr="007D6636">
        <w:rPr>
          <w:rFonts w:ascii="Arial Unicode MS" w:eastAsia="Arial Unicode MS" w:hAnsi="Arial Unicode MS" w:cs="Arial Unicode MS"/>
          <w:sz w:val="24"/>
          <w:szCs w:val="24"/>
        </w:rPr>
        <w:t xml:space="preserve"> [pa]dāta[ka]khaṇḍa ca[ṇḍānā]suta dataṃ[tta]bhumī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D6636">
        <w:rPr>
          <w:rFonts w:ascii="Arial Unicode MS" w:eastAsia="Arial Unicode MS" w:hAnsi="Arial Unicode MS" w:cs="Arial Unicode MS"/>
          <w:sz w:val="24"/>
          <w:szCs w:val="24"/>
        </w:rPr>
        <w:t>vāṭi</w:t>
      </w:r>
      <w:proofErr w:type="gramEnd"/>
      <w:r w:rsidRPr="007D6636">
        <w:rPr>
          <w:rFonts w:ascii="Arial Unicode MS" w:eastAsia="Arial Unicode MS" w:hAnsi="Arial Unicode MS" w:cs="Arial Unicode MS"/>
          <w:sz w:val="24"/>
          <w:szCs w:val="24"/>
        </w:rPr>
        <w:t xml:space="preserve"> dvayaṃ māṇa pa[ñca] vīsvapāṃta go-</w:t>
      </w:r>
      <w:r w:rsidRPr="007D6636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63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D6636">
        <w:rPr>
          <w:rFonts w:ascii="Arial Unicode MS" w:eastAsia="Arial Unicode MS" w:hAnsi="Arial Unicode MS" w:cs="Arial Unicode MS"/>
          <w:sz w:val="24"/>
          <w:szCs w:val="24"/>
        </w:rPr>
        <w:t>careṃ(</w:t>
      </w:r>
      <w:proofErr w:type="gramEnd"/>
      <w:r w:rsidRPr="007D6636">
        <w:rPr>
          <w:rFonts w:ascii="Arial Unicode MS" w:eastAsia="Arial Unicode MS" w:hAnsi="Arial Unicode MS" w:cs="Arial Unicode MS"/>
          <w:sz w:val="24"/>
          <w:szCs w:val="24"/>
        </w:rPr>
        <w:t>re) grāma kṣātayī utpallī naivedyārthaṃ ghṛtavi[ñja]na-vadhi-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D6636">
        <w:rPr>
          <w:rFonts w:ascii="Arial Unicode MS" w:eastAsia="Arial Unicode MS" w:hAnsi="Arial Unicode MS" w:cs="Arial Unicode MS"/>
          <w:sz w:val="24"/>
          <w:szCs w:val="24"/>
        </w:rPr>
        <w:t>tāmbola-sahite</w:t>
      </w:r>
      <w:proofErr w:type="gramEnd"/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636">
        <w:rPr>
          <w:rFonts w:ascii="Arial Unicode MS" w:eastAsia="Arial Unicode MS" w:hAnsi="Arial Unicode MS" w:cs="Arial Unicode MS"/>
          <w:sz w:val="24"/>
          <w:szCs w:val="24"/>
        </w:rPr>
        <w:t>(5.) [</w:t>
      </w:r>
      <w:proofErr w:type="gramStart"/>
      <w:r w:rsidRPr="007D6636">
        <w:rPr>
          <w:rFonts w:ascii="Arial Unicode MS" w:eastAsia="Arial Unicode MS" w:hAnsi="Arial Unicode MS" w:cs="Arial Unicode MS"/>
          <w:sz w:val="24"/>
          <w:szCs w:val="24"/>
        </w:rPr>
        <w:t>ta]</w:t>
      </w:r>
      <w:proofErr w:type="gramEnd"/>
      <w:r w:rsidRPr="007D6636">
        <w:rPr>
          <w:rFonts w:ascii="Arial Unicode MS" w:eastAsia="Arial Unicode MS" w:hAnsi="Arial Unicode MS" w:cs="Arial Unicode MS"/>
          <w:sz w:val="24"/>
          <w:szCs w:val="24"/>
        </w:rPr>
        <w:t>ṃḍau karārthe halī catrī(krī) sū(su)bhadrā śrīkoñcakau</w:t>
      </w:r>
    </w:p>
    <w:p w:rsidR="007A0EA4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D6636">
        <w:rPr>
          <w:rFonts w:ascii="Arial Unicode MS" w:eastAsia="Arial Unicode MS" w:hAnsi="Arial Unicode MS" w:cs="Arial Unicode MS"/>
          <w:sz w:val="24"/>
          <w:szCs w:val="24"/>
        </w:rPr>
        <w:t>karaśya</w:t>
      </w:r>
      <w:proofErr w:type="gramEnd"/>
      <w:r w:rsidRPr="007D6636">
        <w:rPr>
          <w:rFonts w:ascii="Arial Unicode MS" w:eastAsia="Arial Unicode MS" w:hAnsi="Arial Unicode MS" w:cs="Arial Unicode MS"/>
          <w:sz w:val="24"/>
          <w:szCs w:val="24"/>
        </w:rPr>
        <w:t xml:space="preserve"> ṇasyatiḥ .. &lt;4&gt;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6636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the left wall of the second entrance of the Pātāleśvara (Siva) Temple within the precincts of the great temple of Jagannātha at Puri.&gt;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663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Expressed by a symbol.&gt;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663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</w:t>
      </w:r>
      <w:r w:rsidRPr="007D66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 सम्वत् ।</w:t>
      </w:r>
      <w:r w:rsidRPr="007D6636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6636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date is the 19</w:t>
      </w:r>
      <w:r w:rsidRPr="007D663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D663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1237 A. D., Monday. The 7</w:t>
      </w:r>
      <w:r w:rsidRPr="007D663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D663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started from the after-noon.&gt;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6636"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The reading of the last part of this line is doubtful and there are some letters after this which are not in readable condition.&gt;</w:t>
      </w:r>
    </w:p>
    <w:p w:rsidR="007D6636" w:rsidRPr="007D6636" w:rsidRDefault="007D6636" w:rsidP="007D6636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D6636" w:rsidRPr="007D6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36"/>
    <w:rsid w:val="000C2906"/>
    <w:rsid w:val="000F336C"/>
    <w:rsid w:val="003C10CF"/>
    <w:rsid w:val="00467519"/>
    <w:rsid w:val="004E4259"/>
    <w:rsid w:val="007A0EA4"/>
    <w:rsid w:val="007D6636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4653C-CBC2-4338-83E7-4BB0069E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63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2024-11-29T07:26:00Z</dcterms:created>
  <dcterms:modified xsi:type="dcterms:W3CDTF">2024-11-29T09:56:00Z</dcterms:modified>
</cp:coreProperties>
</file>