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>SECTION-II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>The Imperial Ga</w:t>
      </w: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>gas</w:t>
      </w: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A. D. 1190 </w:t>
      </w: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1485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or</w:t>
      </w:r>
      <w:proofErr w:type="gramEnd"/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Saka 1112 </w:t>
      </w: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>‒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1358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>Kings                                                                         Reigning years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5. Bhānudeva I           ….                    …         1264-5 </w:t>
      </w:r>
      <w:r w:rsidRPr="000D5647">
        <w:rPr>
          <w:rFonts w:ascii="Arial Unicode MS" w:eastAsia="Arial Unicode MS" w:hAnsi="Arial Unicode MS" w:cs="Arial Unicode MS" w:hint="cs"/>
          <w:sz w:val="24"/>
          <w:szCs w:val="24"/>
        </w:rPr>
        <w:t>—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1278-79 A. D.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6. Narasiṁha II           ….                    …          1278-9 </w:t>
      </w: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1308-9 A. D.</w:t>
      </w:r>
    </w:p>
    <w:p w:rsidR="007A0EA4" w:rsidRPr="000D5647" w:rsidRDefault="007A0EA4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  <w:bookmarkStart w:id="0" w:name="_GoBack"/>
      <w:bookmarkEnd w:id="0"/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E1E7B" w:rsidRPr="000D5647" w:rsidRDefault="006E1E7B" w:rsidP="006E1E7B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0D564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71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>113</w:t>
      </w:r>
    </w:p>
    <w:p w:rsidR="006E1E7B" w:rsidRPr="000D5647" w:rsidRDefault="006E1E7B" w:rsidP="006E1E7B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Śimhāchalam&lt;1&gt;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. I. I. Vol. VI, No. 1213; A. R. No. 365-XLVI of 1899 )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>Ś 1187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( First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Face )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śākābde naga-nāga-bhū-śaśimite ko-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mma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pradhānātmaja[ḥ] śrīmā[n] vallabhā-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nāma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sāhasamahā[ma]llo vadāmyā-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graṇīḥ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[.] prādāt siṃhamahīdhrimau,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limaṇaye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devāya porāmiti grā-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maṃ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vāṇuvasuṃddharādhipamu[vi kā]-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mābhivriddhyai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dhra va [.] śrī śa[ka]varuṣaṃvu-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1187 gu neṇṭi śrīmadananta-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varmma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śrīvīravāṇudeva&lt;2&gt; pravarddha-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māna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vijayarājya saṃvatsara-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lastRenderedPageBreak/>
        <w:t>(11.) [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ṃ]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vulu 3 gu śrāhi kanya śukla tra-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pillar in the Manḍapa near the Ga</w:t>
      </w:r>
      <w:r w:rsidRPr="000D564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gādhara as the Simhāchalam temple.&gt;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He is identical with Bhānudeva I (A. D. 1264-5 </w:t>
      </w:r>
      <w:r w:rsidRPr="000D5647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1278-9).&gt;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172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( Second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– Face )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yedaśiyu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guruvāramunāṃḍu&lt;*&gt;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vīraśrīvāṇudevamahārājulaku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ā-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yuṣkāmārtthamugā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kemuḍiyya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deśādhikārulaina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valabhasāhasama-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lluru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śrīnarasihanāthaniki amri-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tamaṇiki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vevvili varaḍārapu vi-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ṣaya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muloni porāmu aneṭi-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uru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sagrāmāraṇya mugā dhārā-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pūrvvakamu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sesi iccitimi ī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uru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ī kamunnu cigamanāyaku-</w:t>
      </w:r>
    </w:p>
    <w:p w:rsidR="006E1E7B" w:rsidRPr="000D5647" w:rsidRDefault="006E1E7B" w:rsidP="006E1E7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ni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kha[ṃ]ḍika reṃḍu puṭlu caü kavū(bhū)-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( Third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Face )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ṃ[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datta]mu povagā nilunīuru</w:t>
      </w:r>
      <w:r w:rsidRPr="000D5647">
        <w:rPr>
          <w:rFonts w:ascii="Arial Unicode MS" w:eastAsia="Arial Unicode MS" w:hAnsi="Arial Unicode MS" w:cs="Arial Unicode MS"/>
          <w:sz w:val="24"/>
          <w:szCs w:val="24"/>
        </w:rPr>
        <w:tab/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aḥttavaṭṭu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phalabhogamunaddu śrī-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narasiṃhanāthaku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nityapaḍi nivedya-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mulu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apālu enu viḍiyālu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padi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anavālu tūmeṃḍu nei aḍe-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caṃdanaka[saṃ]karpūramu padi[cinna]-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lu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aragiccina prasāda talyalu reṃḍu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(30.)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kona[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ṃ]ggalapāru nityotsava dāsalu ā-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(31.)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ina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ajanapu [ci]ggamanāyaku koḍu-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lastRenderedPageBreak/>
        <w:t>(32.) [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kulu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] aïpa nī goḍavu paṭa[]galāru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(33.)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...vārā vrāsi reṃḍu [śākha]lai vī-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The corresponding date is the 24</w:t>
      </w:r>
      <w:r w:rsidRPr="000D564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1265 A. D., Thursday.&gt;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173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>( Fourth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Face )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>(34.) [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ri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] pati alapaṭamu munipa ḍu....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(35.)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[kuṃ]ccalu ī pani digyapilla gāru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(36.)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ku[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]cca śrībhūmi ku[ṃ]ccaṃḍu vīru sa-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(37.)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nnadhi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kālu [vu] .........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(38.)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ci[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ṃ]ggamanā ī viḍiyā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(39.)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appālu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[ca danakapura] pālu nei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(40.)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nāyakulu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aṃdaru pa[ṃ]cci ke[naṃ]ga-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(41.)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lā[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ru] śrīpādakāle 38 śrāi teli kaṭṭu-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(42.)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sigunāyu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ḍu accina puṣpamāli-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(43.)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ka[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>ku] cca vallabhasāhasamalluni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(44.)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dharmmu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vu sella galadu</w:t>
      </w:r>
    </w:p>
    <w:p w:rsidR="000D5647" w:rsidRPr="000D5647" w:rsidRDefault="000D5647" w:rsidP="000D564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(45.) </w:t>
      </w:r>
      <w:proofErr w:type="gramStart"/>
      <w:r w:rsidRPr="000D5647">
        <w:rPr>
          <w:rFonts w:ascii="Arial Unicode MS" w:eastAsia="Arial Unicode MS" w:hAnsi="Arial Unicode MS" w:cs="Arial Unicode MS"/>
          <w:sz w:val="24"/>
          <w:szCs w:val="24"/>
        </w:rPr>
        <w:t>śrīvaiṣṇava</w:t>
      </w:r>
      <w:proofErr w:type="gramEnd"/>
      <w:r w:rsidRPr="000D5647">
        <w:rPr>
          <w:rFonts w:ascii="Arial Unicode MS" w:eastAsia="Arial Unicode MS" w:hAnsi="Arial Unicode MS" w:cs="Arial Unicode MS"/>
          <w:sz w:val="24"/>
          <w:szCs w:val="24"/>
        </w:rPr>
        <w:t xml:space="preserve"> rakṣa [..]</w:t>
      </w: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E1E7B" w:rsidRPr="000D5647" w:rsidRDefault="006E1E7B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6E1E7B" w:rsidRPr="000D5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E7B"/>
    <w:rsid w:val="000C2906"/>
    <w:rsid w:val="000D5647"/>
    <w:rsid w:val="000F336C"/>
    <w:rsid w:val="003C10CF"/>
    <w:rsid w:val="00467519"/>
    <w:rsid w:val="004E4259"/>
    <w:rsid w:val="006E1E7B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F4F6AB-CA6C-4F3C-89BC-7A80DECB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E7B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2024-12-06T09:34:00Z</dcterms:created>
  <dcterms:modified xsi:type="dcterms:W3CDTF">2024-12-06T09:58:00Z</dcterms:modified>
</cp:coreProperties>
</file>