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8CE" w:rsidRPr="001528CE" w:rsidRDefault="001528CE" w:rsidP="001528C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528CE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  <w:bookmarkStart w:id="0" w:name="_GoBack"/>
      <w:bookmarkEnd w:id="0"/>
    </w:p>
    <w:p w:rsidR="001528CE" w:rsidRPr="001528CE" w:rsidRDefault="001528CE" w:rsidP="001528C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528CE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1528CE" w:rsidRPr="001528CE" w:rsidRDefault="001528CE" w:rsidP="001528C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528CE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1528C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1528CE" w:rsidRPr="001528CE" w:rsidRDefault="001528CE" w:rsidP="001528CE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528CE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1528CE">
        <w:rPr>
          <w:rFonts w:ascii="Arial Unicode MS" w:eastAsia="Arial Unicode MS" w:hAnsi="Arial Unicode MS" w:cs="Arial Unicode MS"/>
          <w:sz w:val="24"/>
          <w:szCs w:val="24"/>
          <w:lang w:bidi="sa-IN"/>
        </w:rPr>
        <w:t>20</w:t>
      </w:r>
      <w:r w:rsidRPr="001528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</w:p>
    <w:p w:rsidR="001528CE" w:rsidRPr="001528CE" w:rsidRDefault="001528CE" w:rsidP="001528C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528CE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1528CE">
        <w:rPr>
          <w:rFonts w:ascii="Arial Unicode MS" w:eastAsia="Arial Unicode MS" w:hAnsi="Arial Unicode MS" w:cs="Arial Unicode MS"/>
          <w:sz w:val="24"/>
          <w:szCs w:val="24"/>
        </w:rPr>
        <w:t>13</w:t>
      </w:r>
      <w:r w:rsidRPr="001528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</w:p>
    <w:p w:rsidR="001528CE" w:rsidRPr="001528CE" w:rsidRDefault="001528CE" w:rsidP="001528CE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528CE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1528CE" w:rsidRPr="001528CE" w:rsidRDefault="001528CE" w:rsidP="001528CE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1528CE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1528CE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</w:t>
      </w:r>
      <w:r w:rsidRPr="001528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166</w:t>
      </w:r>
      <w:r w:rsidRPr="001528C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; A. R. No. </w:t>
      </w:r>
      <w:r w:rsidRPr="001528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285</w:t>
      </w:r>
      <w:r w:rsidRPr="001528C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1896;</w:t>
      </w:r>
    </w:p>
    <w:p w:rsidR="001528CE" w:rsidRPr="001528CE" w:rsidRDefault="001528CE" w:rsidP="001528CE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528CE"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I, P. 6</w:t>
      </w:r>
      <w:r w:rsidRPr="001528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87</w:t>
      </w:r>
      <w:r w:rsidRPr="001528C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No. </w:t>
      </w:r>
      <w:proofErr w:type="gramStart"/>
      <w:r w:rsidRPr="001528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166 )</w:t>
      </w:r>
      <w:proofErr w:type="gramEnd"/>
    </w:p>
    <w:p w:rsidR="001528CE" w:rsidRPr="001528CE" w:rsidRDefault="001528CE" w:rsidP="001528CE">
      <w:pPr>
        <w:tabs>
          <w:tab w:val="left" w:pos="411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528CE">
        <w:rPr>
          <w:rFonts w:ascii="Arial Unicode MS" w:eastAsia="Arial Unicode MS" w:hAnsi="Arial Unicode MS" w:cs="Arial Unicode MS"/>
          <w:sz w:val="24"/>
          <w:szCs w:val="24"/>
        </w:rPr>
        <w:t>Ś 119</w:t>
      </w:r>
      <w:r w:rsidRPr="001528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</w:t>
      </w:r>
      <w:r w:rsidRPr="001528C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1528CE" w:rsidRPr="001528CE" w:rsidRDefault="001528CE" w:rsidP="001528CE">
      <w:pPr>
        <w:tabs>
          <w:tab w:val="left" w:pos="411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528CE">
        <w:rPr>
          <w:rFonts w:ascii="Arial Unicode MS" w:eastAsia="Arial Unicode MS" w:hAnsi="Arial Unicode MS" w:cs="Arial Unicode MS"/>
          <w:sz w:val="24"/>
          <w:szCs w:val="24"/>
          <w:lang w:bidi="sa-IN"/>
        </w:rPr>
        <w:t>S &amp; T</w:t>
      </w:r>
    </w:p>
    <w:p w:rsidR="001528CE" w:rsidRPr="001528CE" w:rsidRDefault="001528CE" w:rsidP="001528C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528CE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1528CE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1528CE">
        <w:rPr>
          <w:rFonts w:ascii="Arial Unicode MS" w:eastAsia="Arial Unicode MS" w:hAnsi="Arial Unicode MS" w:cs="Arial Unicode MS"/>
          <w:sz w:val="24"/>
          <w:szCs w:val="24"/>
        </w:rPr>
        <w:t xml:space="preserve"> śrī [..]</w:t>
      </w:r>
      <w:proofErr w:type="gramStart"/>
      <w:r w:rsidRPr="001528CE">
        <w:rPr>
          <w:rFonts w:ascii="Arial Unicode MS" w:eastAsia="Arial Unicode MS" w:hAnsi="Arial Unicode MS" w:cs="Arial Unicode MS"/>
          <w:sz w:val="24"/>
          <w:szCs w:val="24"/>
        </w:rPr>
        <w:t>śakavatsare</w:t>
      </w:r>
      <w:proofErr w:type="gramEnd"/>
      <w:r w:rsidRPr="001528CE">
        <w:rPr>
          <w:rFonts w:ascii="Arial Unicode MS" w:eastAsia="Arial Unicode MS" w:hAnsi="Arial Unicode MS" w:cs="Arial Unicode MS"/>
          <w:sz w:val="24"/>
          <w:szCs w:val="24"/>
        </w:rPr>
        <w:t xml:space="preserve"> vasu-nidhi kṣoṇīhubhissammate</w:t>
      </w:r>
    </w:p>
    <w:p w:rsidR="001528CE" w:rsidRPr="001528CE" w:rsidRDefault="001528CE" w:rsidP="001528C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528CE">
        <w:rPr>
          <w:rFonts w:ascii="Arial Unicode MS" w:eastAsia="Arial Unicode MS" w:hAnsi="Arial Unicode MS" w:cs="Arial Unicode MS"/>
          <w:sz w:val="24"/>
          <w:szCs w:val="24"/>
        </w:rPr>
        <w:t>śrīkūrmme</w:t>
      </w:r>
      <w:proofErr w:type="gramEnd"/>
    </w:p>
    <w:p w:rsidR="001528CE" w:rsidRPr="001528CE" w:rsidRDefault="001528CE" w:rsidP="001528C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528CE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1528CE">
        <w:rPr>
          <w:rFonts w:ascii="Arial Unicode MS" w:eastAsia="Arial Unicode MS" w:hAnsi="Arial Unicode MS" w:cs="Arial Unicode MS"/>
          <w:sz w:val="24"/>
          <w:szCs w:val="24"/>
        </w:rPr>
        <w:t>varada</w:t>
      </w:r>
      <w:proofErr w:type="gramEnd"/>
      <w:r w:rsidRPr="001528CE">
        <w:rPr>
          <w:rFonts w:ascii="Arial Unicode MS" w:eastAsia="Arial Unicode MS" w:hAnsi="Arial Unicode MS" w:cs="Arial Unicode MS"/>
          <w:sz w:val="24"/>
          <w:szCs w:val="24"/>
        </w:rPr>
        <w:t xml:space="preserve"> prasanna nṛhareḥ kāruṇyatārānnidheḥ [.] viḍyakṣīra samarppa-</w:t>
      </w:r>
    </w:p>
    <w:p w:rsidR="001528CE" w:rsidRPr="001528CE" w:rsidRDefault="001528CE" w:rsidP="001528C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528CE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1528CE">
        <w:rPr>
          <w:rFonts w:ascii="Arial Unicode MS" w:eastAsia="Arial Unicode MS" w:hAnsi="Arial Unicode MS" w:cs="Arial Unicode MS"/>
          <w:sz w:val="24"/>
          <w:szCs w:val="24"/>
        </w:rPr>
        <w:t>ṇāya</w:t>
      </w:r>
      <w:proofErr w:type="gramEnd"/>
      <w:r w:rsidRPr="001528CE">
        <w:rPr>
          <w:rFonts w:ascii="Arial Unicode MS" w:eastAsia="Arial Unicode MS" w:hAnsi="Arial Unicode MS" w:cs="Arial Unicode MS"/>
          <w:sz w:val="24"/>
          <w:szCs w:val="24"/>
        </w:rPr>
        <w:t xml:space="preserve"> satataṃ kāmyārttha pūrtyaitarāṃ tadbhāḍau(ṇḍau)kasi</w:t>
      </w:r>
    </w:p>
    <w:p w:rsidR="001528CE" w:rsidRPr="001528CE" w:rsidRDefault="001528CE" w:rsidP="001528C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528CE">
        <w:rPr>
          <w:rFonts w:ascii="Arial Unicode MS" w:eastAsia="Arial Unicode MS" w:hAnsi="Arial Unicode MS" w:cs="Arial Unicode MS"/>
          <w:sz w:val="24"/>
          <w:szCs w:val="24"/>
        </w:rPr>
        <w:t>niṣka</w:t>
      </w:r>
      <w:proofErr w:type="gramEnd"/>
      <w:r w:rsidRPr="001528CE">
        <w:rPr>
          <w:rFonts w:ascii="Arial Unicode MS" w:eastAsia="Arial Unicode MS" w:hAnsi="Arial Unicode MS" w:cs="Arial Unicode MS"/>
          <w:sz w:val="24"/>
          <w:szCs w:val="24"/>
        </w:rPr>
        <w:t xml:space="preserve"> paṃcakama-</w:t>
      </w:r>
    </w:p>
    <w:p w:rsidR="001528CE" w:rsidRPr="001528CE" w:rsidRDefault="001528CE" w:rsidP="001528C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528CE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1528CE">
        <w:rPr>
          <w:rFonts w:ascii="Arial Unicode MS" w:eastAsia="Arial Unicode MS" w:hAnsi="Arial Unicode MS" w:cs="Arial Unicode MS"/>
          <w:sz w:val="24"/>
          <w:szCs w:val="24"/>
        </w:rPr>
        <w:t>dā[</w:t>
      </w:r>
      <w:proofErr w:type="gramEnd"/>
      <w:r w:rsidRPr="001528CE">
        <w:rPr>
          <w:rFonts w:ascii="Arial Unicode MS" w:eastAsia="Arial Unicode MS" w:hAnsi="Arial Unicode MS" w:cs="Arial Unicode MS"/>
          <w:sz w:val="24"/>
          <w:szCs w:val="24"/>
        </w:rPr>
        <w:t xml:space="preserve">ta] permmāḍi gopālakaḥ . </w:t>
      </w:r>
      <w:proofErr w:type="gramStart"/>
      <w:r w:rsidRPr="001528CE">
        <w:rPr>
          <w:rFonts w:ascii="Arial Unicode MS" w:eastAsia="Arial Unicode MS" w:hAnsi="Arial Unicode MS" w:cs="Arial Unicode MS"/>
          <w:sz w:val="24"/>
          <w:szCs w:val="24"/>
        </w:rPr>
        <w:t>śakavaruṣaṃvulu</w:t>
      </w:r>
      <w:proofErr w:type="gramEnd"/>
      <w:r w:rsidRPr="001528CE">
        <w:rPr>
          <w:rFonts w:ascii="Arial Unicode MS" w:eastAsia="Arial Unicode MS" w:hAnsi="Arial Unicode MS" w:cs="Arial Unicode MS"/>
          <w:sz w:val="24"/>
          <w:szCs w:val="24"/>
        </w:rPr>
        <w:t xml:space="preserve"> 1198 guneṃṭṭi</w:t>
      </w:r>
    </w:p>
    <w:p w:rsidR="001528CE" w:rsidRPr="001528CE" w:rsidRDefault="001528CE" w:rsidP="001528C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528CE">
        <w:rPr>
          <w:rFonts w:ascii="Arial Unicode MS" w:eastAsia="Arial Unicode MS" w:hAnsi="Arial Unicode MS" w:cs="Arial Unicode MS"/>
          <w:sz w:val="24"/>
          <w:szCs w:val="24"/>
        </w:rPr>
        <w:t>siṃhya(</w:t>
      </w:r>
      <w:proofErr w:type="gramEnd"/>
      <w:r w:rsidRPr="001528CE">
        <w:rPr>
          <w:rFonts w:ascii="Arial Unicode MS" w:eastAsia="Arial Unicode MS" w:hAnsi="Arial Unicode MS" w:cs="Arial Unicode MS"/>
          <w:sz w:val="24"/>
          <w:szCs w:val="24"/>
        </w:rPr>
        <w:t>ha) śukla e-</w:t>
      </w:r>
    </w:p>
    <w:p w:rsidR="001528CE" w:rsidRPr="001528CE" w:rsidRDefault="001528CE" w:rsidP="001528C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528CE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1528CE">
        <w:rPr>
          <w:rFonts w:ascii="Arial Unicode MS" w:eastAsia="Arial Unicode MS" w:hAnsi="Arial Unicode MS" w:cs="Arial Unicode MS"/>
          <w:sz w:val="24"/>
          <w:szCs w:val="24"/>
        </w:rPr>
        <w:t>kādaśi&lt;</w:t>
      </w:r>
      <w:proofErr w:type="gramEnd"/>
      <w:r w:rsidRPr="001528CE">
        <w:rPr>
          <w:rFonts w:ascii="Arial Unicode MS" w:eastAsia="Arial Unicode MS" w:hAnsi="Arial Unicode MS" w:cs="Arial Unicode MS"/>
          <w:sz w:val="24"/>
          <w:szCs w:val="24"/>
        </w:rPr>
        <w:t>2&gt; yaṃdu śrīkūrmmapura prasanna śrīnarasihyuniki nityamaï ku-</w:t>
      </w:r>
    </w:p>
    <w:p w:rsidR="001528CE" w:rsidRPr="001528CE" w:rsidRDefault="001528CE" w:rsidP="001528C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528CE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1528CE">
        <w:rPr>
          <w:rFonts w:ascii="Arial Unicode MS" w:eastAsia="Arial Unicode MS" w:hAnsi="Arial Unicode MS" w:cs="Arial Unicode MS"/>
          <w:sz w:val="24"/>
          <w:szCs w:val="24"/>
        </w:rPr>
        <w:t>cceṃḍu</w:t>
      </w:r>
      <w:proofErr w:type="gramEnd"/>
      <w:r w:rsidRPr="001528CE">
        <w:rPr>
          <w:rFonts w:ascii="Arial Unicode MS" w:eastAsia="Arial Unicode MS" w:hAnsi="Arial Unicode MS" w:cs="Arial Unicode MS"/>
          <w:sz w:val="24"/>
          <w:szCs w:val="24"/>
        </w:rPr>
        <w:t xml:space="preserve"> pālunnu oka viḍyamunnu aragipamā</w:t>
      </w:r>
    </w:p>
    <w:p w:rsidR="001528CE" w:rsidRPr="001528CE" w:rsidRDefault="001528CE" w:rsidP="001528C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528CE">
        <w:rPr>
          <w:rFonts w:ascii="Arial Unicode MS" w:eastAsia="Arial Unicode MS" w:hAnsi="Arial Unicode MS" w:cs="Arial Unicode MS"/>
          <w:sz w:val="24"/>
          <w:szCs w:val="24"/>
        </w:rPr>
        <w:t>mattenya</w:t>
      </w:r>
      <w:proofErr w:type="gramEnd"/>
      <w:r w:rsidRPr="001528CE">
        <w:rPr>
          <w:rFonts w:ascii="Arial Unicode MS" w:eastAsia="Arial Unicode MS" w:hAnsi="Arial Unicode MS" w:cs="Arial Unicode MS"/>
          <w:sz w:val="24"/>
          <w:szCs w:val="24"/>
        </w:rPr>
        <w:t xml:space="preserve"> perumāḍigopāla-</w:t>
      </w:r>
    </w:p>
    <w:p w:rsidR="001528CE" w:rsidRPr="001528CE" w:rsidRDefault="001528CE" w:rsidP="001528C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528CE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1528CE">
        <w:rPr>
          <w:rFonts w:ascii="Arial Unicode MS" w:eastAsia="Arial Unicode MS" w:hAnsi="Arial Unicode MS" w:cs="Arial Unicode MS"/>
          <w:sz w:val="24"/>
          <w:szCs w:val="24"/>
        </w:rPr>
        <w:t>ḍu</w:t>
      </w:r>
      <w:proofErr w:type="gramEnd"/>
      <w:r w:rsidRPr="001528CE">
        <w:rPr>
          <w:rFonts w:ascii="Arial Unicode MS" w:eastAsia="Arial Unicode MS" w:hAnsi="Arial Unicode MS" w:cs="Arial Unicode MS"/>
          <w:sz w:val="24"/>
          <w:szCs w:val="24"/>
        </w:rPr>
        <w:t xml:space="preserve"> śrīkūmmanāthuni bhaḍāramunanu peṭṭina gaṃḍamāḍalu 5 . </w:t>
      </w:r>
      <w:proofErr w:type="gramStart"/>
      <w:r w:rsidRPr="001528CE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1528CE">
        <w:rPr>
          <w:rFonts w:ascii="Arial Unicode MS" w:eastAsia="Arial Unicode MS" w:hAnsi="Arial Unicode MS" w:cs="Arial Unicode MS"/>
          <w:sz w:val="24"/>
          <w:szCs w:val="24"/>
        </w:rPr>
        <w:t xml:space="preserve"> dharmma</w:t>
      </w:r>
    </w:p>
    <w:p w:rsidR="001528CE" w:rsidRPr="001528CE" w:rsidRDefault="001528CE" w:rsidP="001528C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528CE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1528CE">
        <w:rPr>
          <w:rFonts w:ascii="Arial Unicode MS" w:eastAsia="Arial Unicode MS" w:hAnsi="Arial Unicode MS" w:cs="Arial Unicode MS"/>
          <w:sz w:val="24"/>
          <w:szCs w:val="24"/>
        </w:rPr>
        <w:t>vu</w:t>
      </w:r>
      <w:proofErr w:type="gramEnd"/>
      <w:r w:rsidRPr="001528CE">
        <w:rPr>
          <w:rFonts w:ascii="Arial Unicode MS" w:eastAsia="Arial Unicode MS" w:hAnsi="Arial Unicode MS" w:cs="Arial Unicode MS"/>
          <w:sz w:val="24"/>
          <w:szCs w:val="24"/>
        </w:rPr>
        <w:t xml:space="preserve"> ācaṃdrākkamu tirupati śrīvaiṣṇavanayāka paṃccādhirakṣa .</w:t>
      </w:r>
    </w:p>
    <w:p w:rsidR="001528CE" w:rsidRPr="001528CE" w:rsidRDefault="001528CE" w:rsidP="001528C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528CE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1528CE">
        <w:rPr>
          <w:rFonts w:ascii="Arial Unicode MS" w:eastAsia="Arial Unicode MS" w:hAnsi="Arial Unicode MS" w:cs="Arial Unicode MS"/>
          <w:sz w:val="24"/>
          <w:szCs w:val="24"/>
        </w:rPr>
        <w:t>śrīnarasihya(</w:t>
      </w:r>
      <w:proofErr w:type="gramEnd"/>
      <w:r w:rsidRPr="001528CE">
        <w:rPr>
          <w:rFonts w:ascii="Arial Unicode MS" w:eastAsia="Arial Unicode MS" w:hAnsi="Arial Unicode MS" w:cs="Arial Unicode MS"/>
          <w:sz w:val="24"/>
          <w:szCs w:val="24"/>
        </w:rPr>
        <w:t>ha)nāthuniki meru ggula dommanapaḍitulu peṭṭina va-</w:t>
      </w:r>
    </w:p>
    <w:p w:rsidR="007A0EA4" w:rsidRPr="001528CE" w:rsidRDefault="001528CE" w:rsidP="001528C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528CE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1528CE">
        <w:rPr>
          <w:rFonts w:ascii="Arial Unicode MS" w:eastAsia="Arial Unicode MS" w:hAnsi="Arial Unicode MS" w:cs="Arial Unicode MS"/>
          <w:sz w:val="24"/>
          <w:szCs w:val="24"/>
        </w:rPr>
        <w:t>ṭṭamu</w:t>
      </w:r>
      <w:proofErr w:type="gramEnd"/>
      <w:r w:rsidRPr="001528CE">
        <w:rPr>
          <w:rFonts w:ascii="Arial Unicode MS" w:eastAsia="Arial Unicode MS" w:hAnsi="Arial Unicode MS" w:cs="Arial Unicode MS"/>
          <w:sz w:val="24"/>
          <w:szCs w:val="24"/>
        </w:rPr>
        <w:t xml:space="preserve"> 1 . </w:t>
      </w:r>
      <w:proofErr w:type="gramStart"/>
      <w:r w:rsidRPr="001528CE">
        <w:rPr>
          <w:rFonts w:ascii="Arial Unicode MS" w:eastAsia="Arial Unicode MS" w:hAnsi="Arial Unicode MS" w:cs="Arial Unicode MS"/>
          <w:sz w:val="24"/>
          <w:szCs w:val="24"/>
        </w:rPr>
        <w:t>rukalu</w:t>
      </w:r>
      <w:proofErr w:type="gramEnd"/>
      <w:r w:rsidRPr="001528CE">
        <w:rPr>
          <w:rFonts w:ascii="Arial Unicode MS" w:eastAsia="Arial Unicode MS" w:hAnsi="Arial Unicode MS" w:cs="Arial Unicode MS"/>
          <w:sz w:val="24"/>
          <w:szCs w:val="24"/>
        </w:rPr>
        <w:t xml:space="preserve"> tommidi yaḍḍḍuvu .</w:t>
      </w:r>
    </w:p>
    <w:p w:rsidR="001528CE" w:rsidRPr="001528CE" w:rsidRDefault="001528CE" w:rsidP="001528C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528CE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eighth pillar in the Tirchuttu-manḍapa of this temple.&gt;</w:t>
      </w:r>
    </w:p>
    <w:p w:rsidR="001528CE" w:rsidRPr="001528CE" w:rsidRDefault="001528CE" w:rsidP="001528C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528CE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21</w:t>
      </w:r>
      <w:r w:rsidRPr="001528C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 w:rsidRPr="001528C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August, 1270 A. D.&gt;</w:t>
      </w:r>
    </w:p>
    <w:p w:rsidR="001528CE" w:rsidRPr="001528CE" w:rsidRDefault="001528CE" w:rsidP="001528CE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1528CE" w:rsidRPr="00152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8CE"/>
    <w:rsid w:val="000C2906"/>
    <w:rsid w:val="000F336C"/>
    <w:rsid w:val="001528CE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C0894-BF18-4B73-9FF5-F9AB9761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8CE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2024-12-11T11:21:00Z</dcterms:created>
  <dcterms:modified xsi:type="dcterms:W3CDTF">2024-12-11T11:22:00Z</dcterms:modified>
</cp:coreProperties>
</file>