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78A" w:rsidRPr="002B278A" w:rsidRDefault="002B278A" w:rsidP="002B278A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278A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278A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  <w:bookmarkStart w:id="0" w:name="_GoBack"/>
      <w:bookmarkEnd w:id="0"/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278A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2B278A" w:rsidRPr="002B278A" w:rsidRDefault="002B278A" w:rsidP="002B278A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278A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>259</w:t>
      </w:r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278A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2B278A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>60</w:t>
      </w:r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Śiṃhāchalam&lt;1&gt;</w:t>
      </w:r>
    </w:p>
    <w:p w:rsidR="002B278A" w:rsidRPr="002B278A" w:rsidRDefault="002B278A" w:rsidP="002B278A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 1137; A. R. No. 357 of 1899;</w:t>
      </w:r>
    </w:p>
    <w:p w:rsidR="002B278A" w:rsidRPr="002B278A" w:rsidRDefault="002B278A" w:rsidP="002B278A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1685, No.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>185 )</w:t>
      </w:r>
      <w:proofErr w:type="gramEnd"/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1212</w:t>
      </w:r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>(First Face)</w:t>
      </w:r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svasti .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āsanpūrvannareṃdrāssugirisa-</w:t>
      </w:r>
      <w:proofErr w:type="gramEnd"/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dṛśāḥ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 kīrttikāntipratāpaprauḍhā gaṃgānva-</w:t>
      </w:r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</w:rPr>
        <w:t>(3.) yābdhisphuraṇavidhisudhādīdhitispaddhi-</w:t>
      </w:r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śobhāḥ .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śrīmān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 dhanyovadānyo narahari-</w:t>
      </w:r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nṛpati&lt;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</w:rPr>
        <w:t>2&gt;ssāṃprataṃ tatra kīrttisphūrttyājāga-</w:t>
      </w:r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tti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 vidyāguṇamaṇi vitataśreṇikāroha-</w:t>
      </w:r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ṇādriḥ ..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 [1]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amuṣya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 dharaṇībhattaḥ prājyarājya-</w:t>
      </w:r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</w:rPr>
        <w:t>(8.) [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dhu]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randharaḥ .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antaraṃgga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 mahāpātra padastho</w:t>
      </w:r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bhūsurottamaḥ ..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 [2]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dhiyādharita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 gīrvvāṇa-</w:t>
      </w:r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gururgguṇavibhūṣaṇaḥ .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rāmadevāyya-</w:t>
      </w:r>
      <w:proofErr w:type="gramEnd"/>
    </w:p>
    <w:p w:rsidR="007A0EA4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satsūnurvvatsagotra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 samudbhavaḥ . [3] dāsapaṃ-</w:t>
      </w:r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fifty-first pillar of the verandah round the central shrine of this temple.&gt;</w:t>
      </w:r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Narahari-nṛpati is Narasimhadeva II (A. D. 1278-9</w:t>
      </w:r>
      <w:r w:rsidRPr="002B278A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>1308-9).&gt;</w:t>
      </w:r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>%%p. 260</w:t>
      </w:r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ḍita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 varyyāyaṃ vidvat kumudacaṃdra-</w:t>
      </w:r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māḥ .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svabhāgyārogya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 satkīrttikāntivaṃ-</w:t>
      </w:r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(14.)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śābhivṛddhaye ..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 [4]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śākābde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 netra-dhātrī-bhu-</w:t>
      </w:r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</w:rPr>
        <w:t>(15.) ja-śaśigaṇite mādhave māsi saumye&lt;1&gt; vā-</w:t>
      </w:r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re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 śuklādyatithyāṃ&lt;2&gt; hariśikharipateḥ śrī-</w:t>
      </w:r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nṛsihyasya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 datvā .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bhaṃḍāre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 gaṃḍaniṣkā-</w:t>
      </w:r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n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 gagana-bhujamitān vāṃśyakāradva-</w:t>
      </w:r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yātyā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 diksakhyā vāranārīranavaṃsa-</w:t>
      </w:r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(20.)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ralasad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 gītagoṣṭhīnimittaṃ .. [5] lāvaṇyagu-</w:t>
      </w:r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(21.)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ṇasaṃpūṇṇā(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</w:rPr>
        <w:t>rṇṇā)ḥ pūṇṇacaṃdrānanaśriyaḥ</w:t>
      </w:r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(22.)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vilāsarasakalyāṇīrākalpaṃ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 samaka-</w:t>
      </w:r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(23.)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lpayat ..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 [6]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ratrīṇā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 pratyekametāsāṃ dhā-</w:t>
      </w:r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(24.)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nyaṃ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 vetanasiddhaye .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daśavaṭṭi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 parimitaṃ</w:t>
      </w:r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(25.)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vāṃśyakāradvayasya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 ca . [7]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akalpayat</w:t>
      </w:r>
      <w:proofErr w:type="gramEnd"/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(26.)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vīṭikārddhaṃ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 tāṃvūlasyāpi nitya-</w:t>
      </w:r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(27.)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śaḥ .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nimmitonena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 dharmmoyamācaṃdrā-</w:t>
      </w:r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(28.)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rkka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 pravarttatāṃ .0. [8]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bhālasita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 tallama .</w:t>
      </w:r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(29.)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dāmira(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re)ḍḍipirāṭi .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kālipirāṭi .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mruggu-</w:t>
      </w:r>
      <w:proofErr w:type="gramEnd"/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(30.)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pirāṭi .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pativorge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 kūnama .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i-</w:t>
      </w:r>
      <w:proofErr w:type="gramEnd"/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</w:rPr>
        <w:t xml:space="preserve">(31.)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</w:rPr>
        <w:t>vāsyacire .</w:t>
      </w:r>
      <w:proofErr w:type="gramEnd"/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Probably it should be read </w:t>
      </w:r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bhaume for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>saumye .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12</w:t>
      </w:r>
      <w:r w:rsidRPr="002B278A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1290 A. D. Wednesday. The tithi is not Pratipadā but dvitīyā.&gt;</w:t>
      </w:r>
    </w:p>
    <w:p w:rsidR="002B278A" w:rsidRPr="002B278A" w:rsidRDefault="002B278A" w:rsidP="002B278A">
      <w:pPr>
        <w:tabs>
          <w:tab w:val="left" w:pos="28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>%%p. 261</w:t>
      </w:r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>(Second Face)</w:t>
      </w:r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>(32.) kāpapasū-</w:t>
      </w:r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(33.)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>raya .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>ponāi-</w:t>
      </w:r>
      <w:proofErr w:type="gramEnd"/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(34.)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>cūḍama .</w:t>
      </w:r>
      <w:proofErr w:type="gramEnd"/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 xml:space="preserve">(35.)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>pinna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tiruvama</w:t>
      </w:r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(36.)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>uṛ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kalakū-</w:t>
      </w:r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(37.)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>nama .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>ga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ggana-</w:t>
      </w:r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(38.)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>voḍi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cigga-</w:t>
      </w:r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(39.)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>ma .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>vāsyaka</w:t>
      </w:r>
      <w:proofErr w:type="gramEnd"/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(40.) </w:t>
      </w:r>
      <w:proofErr w:type="gramStart"/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>perumāṃḍi</w:t>
      </w:r>
      <w:proofErr w:type="gramEnd"/>
      <w:r w:rsidRPr="002B278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[..]</w:t>
      </w:r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2B278A" w:rsidRPr="002B278A" w:rsidRDefault="002B278A" w:rsidP="002B278A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2B278A" w:rsidRPr="002B2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78A"/>
    <w:rsid w:val="000C2906"/>
    <w:rsid w:val="000F336C"/>
    <w:rsid w:val="002B278A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E39DB-EE6F-4245-AC6E-835988EB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78A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2024-12-12T05:10:00Z</dcterms:created>
  <dcterms:modified xsi:type="dcterms:W3CDTF">2024-12-12T05:12:00Z</dcterms:modified>
</cp:coreProperties>
</file>