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38" w:rsidRPr="00912F38" w:rsidRDefault="00912F38" w:rsidP="00912F38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2F38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12F38" w:rsidRPr="00912F38" w:rsidRDefault="00912F38" w:rsidP="00912F3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912F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912F38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912F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75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Kendupātnā Plates of Narasiṃha II&lt;</w:t>
      </w:r>
      <w:r w:rsidRPr="00912F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(A)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Babu N. N. Vasu in J. A. S. B. Vol. LXV,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1896, Pt. I, PP. 229</w:t>
      </w:r>
      <w:r w:rsidRPr="00912F3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271 ff.</w:t>
      </w:r>
    </w:p>
    <w:p w:rsidR="00912F38" w:rsidRPr="00912F38" w:rsidRDefault="00912F38" w:rsidP="00912F38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1217</w:t>
      </w:r>
    </w:p>
    <w:p w:rsidR="00912F38" w:rsidRPr="00912F38" w:rsidRDefault="00912F38" w:rsidP="00912F38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</w:rPr>
        <w:t>(16.) ...........svasti [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saptadaśottara dvādaśa śataśakavatsare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</w:rPr>
        <w:t>catudda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śabhuvanādhipatyādi virudāvalī virājamānaḥ .. &lt;2&gt;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</w:rPr>
        <w:t>śrīvīranarasihadeva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mahīpatiḥ svarājyasyaika-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</w:rPr>
        <w:t>viśatyaṅkebhilikhyamāne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siṃha śukla ṣaṣṭhyāṃ somavāre&lt;3&gt;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</w:rPr>
        <w:t>remuṇākaṭake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navarābhyantara vijayasamaye halīprahlāda&lt;4&gt;-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</w:rPr>
        <w:t>mudalena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gaṅgātīrānavadhārita nyāyāt somagrahaṇasamayamutsṛṣṭā-</w:t>
      </w:r>
    </w:p>
    <w:p w:rsidR="007A0EA4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</w:rPr>
        <w:t>neka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</w:rPr>
        <w:t xml:space="preserve"> bhūmadhyāt kāśyapasagotrāya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&lt;1.The history of discovery of this set of copper-plates is the same as in the case of No. 176. The set consists of 7 copper plates each measuring about 13</w:t>
      </w:r>
      <w:r w:rsidRPr="00912F38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¼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” x 8</w:t>
      </w:r>
      <w:r w:rsidRPr="00912F38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¾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”. A copper-ring having the royal seal is attached to the plates.&gt;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Danḍa is superfluous.&gt;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date is not regular. But, if the Saka year is wrongly put as 1217 for 1218, then the corresponding date will be the 6</w:t>
      </w:r>
      <w:r w:rsidRPr="00912F3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1296 A. D., Monday.&gt;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Probably it is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halo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praharāja 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294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(Sixth Plate; First Side)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kāśyapāvatsāra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naidhruvapravarāya yajurvvedāntarggata kāṇvaśākhā-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dhyāyine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kumāra mahāpātra bhīmadevaśarmmaṇe bhūmi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pañcāśadvāṭikā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pradānāya r̤erā-viṣaya madhyāsīnaṃ eḍara grāmaṃ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purośrīkaraṇa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śivadāsanāyaka&lt;1&gt; nalapramāṇena uttarataḥ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mālopuragrāmāddha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śī(sī)mā daṇḍārddhamprathamīkṛtya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talaṅgagrāmīya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pāṇīya mukhāya daṇḍārddha dakṣiṇāvaccheda .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paścimataḥ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sāhasa-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mallīya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puṣkariṇī paścimahī(hi)ḍamādīkṛtya vimūtipaḍā-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grāmārddha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śī(sī)ma hī(hi)ḍāvacchinna pūrvvaśī(sī)mānameva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catuḥśī(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sī)māvacchinna-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dvādaśaguṇṭhopeta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ṣoḍaśamānādhika dvācatvāriśadbāṭikā-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madhyāta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purātana devabrāhmaṇabhogya gohari gopatha-daṇḍā-puṣka-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(6.)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riṇīsameta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navamānādhikāṣu(su) bahiṣkṛtya niravakara&lt;2&gt;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dvādaśaguṇṭhopeta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saptamānādhika catustriṃśadbāṭikā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varimitaṃ ..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tathā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svā-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ṅgaviṣayamadhyāsīnaṃ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sunāilogrāma tasyāpi nalapramāṇena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paścimataḥ 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bhīmanārāyaṇapura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dvi&lt;3&gt; śa (sī)madaṇḍārddhamādīkṛtya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(8.)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khaṇḍasāhigrāmārddhaśī(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sī)madaṇḍārddhāvacchinna pūrvvamaryyāda .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dakṣiṇataḥ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veḍapaḍāgrāmārddhaśī(sī)madaṇḍārddhamārabhya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ṣoḍāpālagrāmāddhaśī(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sī)ma-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Mr. Vasu reads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śibadāsa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nāmaka 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Mr. Vasu reads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nirarthakara 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Mr. Vasu reads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r̤i for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dvi 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295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(9.)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daṇḍārddhottarāvacchedamevaṃ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catuḥśī(sī)māvacchinnaṃ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ṣaḍaguṇṭhopetatrayodaśamānādhika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trayastriśadvāṭikā mapyāt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purātana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devavrā-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(10.)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hmaṇa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bhogya-gohari-gopatha-puṣkariṇīsameta dvādaśādhika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daśabāṭikā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bahiṣkṛtya ṣaḍaguṇṭhopeta mā-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(11.)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nekādaśādhika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trayoviśati bāṭikā madhye niśavīkṛtvā&lt;1&gt;-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ṣṭādaśamānopetāṣṭamā(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ma)dhika saptabāṭi-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(12.)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kāyāścandrādāsakaraṇasya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nalapramāṇena etadīyaśī(sī)māyā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paścimataḥ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.&lt;2&gt; kaïlogrāmāddhaśī(sī)ma-daṇḍāstha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(13.)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baṭavṛkṣamārabhya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nāilogrāma[ma]dhyakṣetra baṭavṛkṣāvadhi pūrvva-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śī(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sī)mānaṃ ..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uttarataḥ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sutāilogrāma ma-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(14.)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dhyakṣetrastha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baṭavṛkṣamādīkṛtya veḍapaḍāgrāmārddhaśī(sī)ma-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daṇḍāstha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baṭavṛkṣāvacchinna dakṣiṇamaryyāda ..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evaṃ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(15.)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tuḥśī(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sī)māvacchinna bhūkhaṇḍa aṣṭādaśamānopetāṣṭamāno-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nā)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dhika saptabāṭikāmitaṃ bahiṣkṛtya niravakara trayodaśa-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guṇṭhādhikadvādaśamā-</w:t>
      </w:r>
      <w:proofErr w:type="gramEnd"/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(16.)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nopeta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pañcadaśabāṭikā parimitaṃ ..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eva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grāmadvayena militvā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niravakara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pañcāśadbāṭikā parimitaṃ ..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sajalasthala-</w:t>
      </w:r>
      <w:proofErr w:type="gramEnd"/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macchaṃ(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tsya)-kacchapa-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sahitamācandrārkkamakarīkṛtya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prādāt ..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0..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asmin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gaṅgānarasihapuraśāsane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pūtimāṣagotrāya ṛgvedāntargata śā-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(18.)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kalaśākhādhyāyine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śevāyatyallālanāthaśammaṇe śāsanādhikāra-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vyavasthitā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vāṭikaikā .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0 ..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tāmvra(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mra)kārāya(pa)nnāḍināmne</w:t>
      </w:r>
    </w:p>
    <w:p w:rsidR="00912F38" w:rsidRPr="00912F38" w:rsidRDefault="00912F38" w:rsidP="00912F38">
      <w:pPr>
        <w:tabs>
          <w:tab w:val="left" w:pos="52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Pr="00912F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Probably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niśa(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ṣe)dhīkṛtvā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is the correct reading.&gt;</w:t>
      </w:r>
    </w:p>
    <w:p w:rsidR="00912F38" w:rsidRPr="00912F38" w:rsidRDefault="00912F38" w:rsidP="00912F38">
      <w:pPr>
        <w:tabs>
          <w:tab w:val="left" w:pos="52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Danḍa is superfluous.&gt;</w:t>
      </w:r>
    </w:p>
    <w:p w:rsidR="00912F38" w:rsidRPr="00912F38" w:rsidRDefault="00912F38" w:rsidP="00912F38">
      <w:pPr>
        <w:tabs>
          <w:tab w:val="left" w:pos="52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296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(19.)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bāṭikārddhañca ..0 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asya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śāsanarśā(syā)ṅgatayā .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dakṣiṇa-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jhāḍakhaṇḍamadhya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tu(?)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caḍāgrāmīya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komaṭimāṅkuśreṣṭhīka pu(pau)tra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(20.)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purāisreṣṭhisute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nārīsra ṣṭhināmā ..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0..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kaṇṭapaḍihaṭṭīya tāmbūlika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mahādeva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velālikasya naptāvittu velā-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(21.)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nāmā ..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0..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prasotmapurahaṭṭīya&lt;*&gt; usthalītāmbra(mra)kāra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annāi ..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0.. vedapura usthalīkansa(nśa)kāra mahāi nāmā ..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0..</w:t>
      </w:r>
      <w:proofErr w:type="gramEnd"/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Second Side)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</w:rPr>
        <w:t>[There are six lines of writing on this side of the plate which contain only imprecatory and benedictory verses usually found in the copper plate grants of the Imperial Gangas.]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Read</w:t>
      </w:r>
      <w:r w:rsidRPr="00912F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puruṣottamapura .</w:t>
      </w:r>
      <w:proofErr w:type="gramEnd"/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912F3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912F38" w:rsidRPr="00912F38" w:rsidRDefault="00912F38" w:rsidP="00912F3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12F38" w:rsidRPr="0091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38"/>
    <w:rsid w:val="000C2906"/>
    <w:rsid w:val="000F336C"/>
    <w:rsid w:val="003C10CF"/>
    <w:rsid w:val="00467519"/>
    <w:rsid w:val="004E4259"/>
    <w:rsid w:val="007A0EA4"/>
    <w:rsid w:val="00912F38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2E04A-7F59-4F20-8032-945D0F54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F3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2024-12-12T06:27:00Z</dcterms:created>
  <dcterms:modified xsi:type="dcterms:W3CDTF">2024-12-12T06:31:00Z</dcterms:modified>
</cp:coreProperties>
</file>