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A05" w:rsidRPr="00982A05" w:rsidRDefault="00982A05" w:rsidP="00982A05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82A05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A05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82A05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82A05" w:rsidRPr="00982A05" w:rsidRDefault="00982A05" w:rsidP="00982A05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82A05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982A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982A05">
        <w:rPr>
          <w:rFonts w:ascii="Arial Unicode MS" w:eastAsia="Arial Unicode MS" w:hAnsi="Arial Unicode MS" w:cs="Arial Unicode MS"/>
          <w:sz w:val="24"/>
          <w:szCs w:val="24"/>
          <w:lang w:bidi="sa-IN"/>
        </w:rPr>
        <w:t>17</w:t>
      </w:r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82A05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982A05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982A05">
        <w:rPr>
          <w:rFonts w:ascii="Arial Unicode MS" w:eastAsia="Arial Unicode MS" w:hAnsi="Arial Unicode MS" w:cs="Arial Unicode MS"/>
          <w:sz w:val="24"/>
          <w:szCs w:val="24"/>
          <w:lang w:bidi="sa-IN"/>
        </w:rPr>
        <w:t>81</w:t>
      </w:r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82A05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Śiṃhāchalam&lt;1&gt;</w:t>
      </w:r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982A05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737; A. R. No. 259-C of 1899)</w:t>
      </w:r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82A05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1218&lt;2&gt;</w:t>
      </w:r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svasti .</w:t>
      </w:r>
      <w:proofErr w:type="gramEnd"/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govi .....</w:t>
      </w:r>
      <w:proofErr w:type="gramEnd"/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 ..... 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ya</w:t>
      </w:r>
      <w:proofErr w:type="gramEnd"/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 saṃbhavaḥ . 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daśaguṃḍuritikhyātasse-</w:t>
      </w:r>
      <w:proofErr w:type="gramEnd"/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nāpatipadonnataḥ ..</w:t>
      </w:r>
      <w:proofErr w:type="gramEnd"/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...........[</w:t>
      </w:r>
      <w:proofErr w:type="gramEnd"/>
      <w:r w:rsidRPr="00982A05">
        <w:rPr>
          <w:rFonts w:ascii="Arial Unicode MS" w:eastAsia="Arial Unicode MS" w:hAnsi="Arial Unicode MS" w:cs="Arial Unicode MS"/>
          <w:sz w:val="24"/>
          <w:szCs w:val="24"/>
        </w:rPr>
        <w:t>va]rṣe nabhasyāhvaye māseṃmaśśaya-</w:t>
      </w:r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nastha</w:t>
      </w:r>
      <w:proofErr w:type="gramEnd"/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 viṣṇudivase ... ...... ...sihagarīśitudadhipayo naivedya saṃ-</w:t>
      </w:r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siddhaye</w:t>
      </w:r>
      <w:proofErr w:type="gramEnd"/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 prādāt ............ṃdrārkkatārāvadhi .. 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etannivedyaharayedu-</w:t>
      </w:r>
      <w:proofErr w:type="gramEnd"/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gdhadadyādaśeṣa</w:t>
      </w:r>
      <w:proofErr w:type="gramEnd"/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 ..........yati bhuktaye . 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parikalpitavān</w:t>
      </w:r>
      <w:proofErr w:type="gramEnd"/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 bhū-</w:t>
      </w:r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ya</w:t>
      </w:r>
      <w:proofErr w:type="gramEnd"/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 syābhīṣṭaphala.....dāt śrīmanṛ(nnṛ)harisannidhau .. 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 evā</w:t>
      </w:r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khaṃḍusaddī-</w:t>
      </w:r>
      <w:proofErr w:type="gramEnd"/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padvaya</w:t>
      </w:r>
      <w:proofErr w:type="gramEnd"/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 saṃtatādī[ptya]......rmmamimaṃ vaiṣṇavasattamaḥ .. 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 [..] śaka</w:t>
      </w:r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varṣa</w:t>
      </w:r>
      <w:proofErr w:type="gramEnd"/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 vulu 1215. . . . .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pratāpavīra</w:t>
      </w:r>
      <w:proofErr w:type="gramEnd"/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 narasihadevarala&lt;3&gt; pravarddhamā-</w:t>
      </w:r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 vijayarājyasaṃ......[ā]ṣāḍha śuklaikādaśināṃḍu daśagu ḍusenāpa-</w:t>
      </w:r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ti</w:t>
      </w:r>
      <w:proofErr w:type="gramEnd"/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 tanaku niṣṭārtthasiddhi.... ....ruvarddhajāmunadu peruvupaṭṭuva 1 nu</w:t>
      </w:r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arddhapaṭu</w:t>
      </w:r>
      <w:proofErr w:type="gramEnd"/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 pālakalaśalu......modalu 100 ī aragiccinaperuvupaṭṭu-</w:t>
      </w:r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va</w:t>
      </w:r>
      <w:proofErr w:type="gramEnd"/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 1 nu ī pālakalaśalu......varggamaina bhaṭṭārakulaku bhujiccuṭa-</w:t>
      </w:r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kuṃkalpitacca .</w:t>
      </w:r>
      <w:proofErr w:type="gramEnd"/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vīra</w:t>
      </w:r>
      <w:proofErr w:type="gramEnd"/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 tamaku......sannidhini akhaṃḍadīpālu reṃḍu</w:t>
      </w:r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veluṃguṭaku</w:t>
      </w:r>
      <w:proofErr w:type="gramEnd"/>
    </w:p>
    <w:p w:rsidR="007A0EA4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A05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982A05">
        <w:rPr>
          <w:rFonts w:ascii="Arial Unicode MS" w:eastAsia="Arial Unicode MS" w:hAnsi="Arial Unicode MS" w:cs="Arial Unicode MS"/>
          <w:sz w:val="24"/>
          <w:szCs w:val="24"/>
        </w:rPr>
        <w:t>..............[</w:t>
      </w:r>
      <w:proofErr w:type="gramEnd"/>
      <w:r w:rsidRPr="00982A05">
        <w:rPr>
          <w:rFonts w:ascii="Arial Unicode MS" w:eastAsia="Arial Unicode MS" w:hAnsi="Arial Unicode MS" w:cs="Arial Unicode MS"/>
          <w:sz w:val="24"/>
          <w:szCs w:val="24"/>
        </w:rPr>
        <w:t>dha]rmmavu</w:t>
      </w:r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82A05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&lt;1. A portion could not be read as it is covered by a pillar. This inscription is in the sixth niche of the verandah round the central shrine of this temple.&gt;</w:t>
      </w:r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82A0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13</w:t>
      </w:r>
      <w:r w:rsidRPr="00982A0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982A0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1296 A. D.&gt;</w:t>
      </w:r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82A05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He is Narasimhadeva II, who ruled from A.D. 1278-79 to A.D. 1308-09.&gt;</w:t>
      </w:r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982A05" w:rsidRPr="00982A05" w:rsidRDefault="00982A05" w:rsidP="00982A05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982A05" w:rsidRPr="00982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05"/>
    <w:rsid w:val="000C2906"/>
    <w:rsid w:val="000F336C"/>
    <w:rsid w:val="003C10CF"/>
    <w:rsid w:val="00467519"/>
    <w:rsid w:val="004E4259"/>
    <w:rsid w:val="007A0EA4"/>
    <w:rsid w:val="00982A05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CE6C1-62AF-4CB6-8B29-53E04D22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A05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2024-12-12T09:45:00Z</dcterms:created>
  <dcterms:modified xsi:type="dcterms:W3CDTF">2024-12-12T09:46:00Z</dcterms:modified>
</cp:coreProperties>
</file>