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6FD" w:rsidRPr="004C66FD" w:rsidRDefault="004C66FD" w:rsidP="004C66FD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66FD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66FD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66FD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C66FD" w:rsidRPr="004C66FD" w:rsidRDefault="004C66FD" w:rsidP="004C66F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66FD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4C66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4C66FD">
        <w:rPr>
          <w:rFonts w:ascii="Arial Unicode MS" w:eastAsia="Arial Unicode MS" w:hAnsi="Arial Unicode MS" w:cs="Arial Unicode MS"/>
          <w:sz w:val="24"/>
          <w:szCs w:val="24"/>
          <w:lang w:bidi="sa-IN"/>
        </w:rPr>
        <w:t>21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66FD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4C66FD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4C66FD">
        <w:rPr>
          <w:rFonts w:ascii="Arial Unicode MS" w:eastAsia="Arial Unicode MS" w:hAnsi="Arial Unicode MS" w:cs="Arial Unicode MS"/>
          <w:sz w:val="24"/>
          <w:szCs w:val="24"/>
          <w:lang w:bidi="sa-IN"/>
        </w:rPr>
        <w:t>83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66FD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Śiṃhāchalam&lt;1&gt;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868; A. R. No. 288 of 1899;</w:t>
      </w:r>
    </w:p>
    <w:p w:rsidR="004C66FD" w:rsidRPr="004C66FD" w:rsidRDefault="004C66FD" w:rsidP="004C66FD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66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1679, No.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  <w:lang w:bidi="sa-IN"/>
        </w:rPr>
        <w:t>116 )</w:t>
      </w:r>
      <w:proofErr w:type="gramEnd"/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66FD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1218&lt;2&gt;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śrīmāna kauśikasado(go)trabhūṣaṇaḥ peddināyakaḥ .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cittāmaṃcchipramusutaḥ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svā-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yurvvaśābhivṛddhaye ..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śrīśākavarṣe vasu śaśi-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nayana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kṣmāmite meṣagerkke kāle pu-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ṇyapraśaste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viṣuriti nṛharessiṃhaśailādhipasya .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bhaṃḍāre</w:t>
      </w:r>
      <w:proofErr w:type="gramEnd"/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gaṃḍaniṣkau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marīcagulalasatprānasa-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tpāyasādiraphūrjja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nnaivedyasiddhyai pratiśaradamadādāśaśāṃkārkka-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tāraṃ .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[2]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ayameva</w:t>
      </w:r>
      <w:proofErr w:type="gramEnd"/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punaḥ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prādādgaṃḍaniṣkadvayaṃ hareḥ ..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vimānoparisaṃjāta-</w:t>
      </w:r>
      <w:proofErr w:type="gramEnd"/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plakṣāśvartthādi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vṛkṣakān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66FD">
        <w:rPr>
          <w:rFonts w:ascii="Arial Unicode MS" w:eastAsia="Arial Unicode MS" w:hAnsi="Arial Unicode MS" w:cs="Arial Unicode MS"/>
          <w:sz w:val="24"/>
          <w:szCs w:val="24"/>
        </w:rPr>
        <w:t>(6.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) .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[3]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uddhattu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parisaṃśoddhya svābhīṣṭaphalasiddhye .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pālayaṃtvaniśaṃ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dharmmamimaṃ vaiṣṇabasa-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ttamaḥ ..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[4]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śrī [..]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1218 guneṇṭi</w:t>
      </w:r>
    </w:p>
    <w:p w:rsidR="007A0EA4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meṣa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saṃkrātināṃḍu cittāmaṃccināya-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66F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nineteenth niche of the verandah round the central shrine of this temple.&gt;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66F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25</w:t>
      </w:r>
      <w:r w:rsidRPr="004C66F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4C66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1296 A. D.&gt;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C66FD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322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kuni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koḍku peddināyaku tama kabhīṣṭasiddhigā prativiṣuvunnu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pānamu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pāyasamu ni-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vedyamu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appālasahitamu ?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itpannamāragiṃpa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śrībhaṃḍāramaṃddu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accha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māḍalu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reṃḍu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2 vīra śrīvimānamu mīṃda molicina ceṭṭu puccuṭaku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nityamunnu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oka appamu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66FD">
        <w:rPr>
          <w:rFonts w:ascii="Arial Unicode MS" w:eastAsia="Arial Unicode MS" w:hAnsi="Arial Unicode MS" w:cs="Arial Unicode MS"/>
          <w:sz w:val="24"/>
          <w:szCs w:val="24"/>
        </w:rPr>
        <w:t>(11.) 1 śeluṭaku āca mā 2 ī appamu ceṭṭuvuccina [vo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]nikāru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>-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konaṃgalāru .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dharmma śrīvaiṣṇava rakṣa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kṛto dharmmaḥ pālanīyo manīṣibhiḥ .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hi śa-</w:t>
      </w:r>
    </w:p>
    <w:p w:rsidR="004C66FD" w:rsidRPr="004C66FD" w:rsidRDefault="004C66FD" w:rsidP="004C66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trussyāddharmmaśśatrunnaṃ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kasyacit .. [7] </w:t>
      </w:r>
      <w:proofErr w:type="gramStart"/>
      <w:r w:rsidRPr="004C66FD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4C66FD">
        <w:rPr>
          <w:rFonts w:ascii="Arial Unicode MS" w:eastAsia="Arial Unicode MS" w:hAnsi="Arial Unicode MS" w:cs="Arial Unicode MS"/>
          <w:sz w:val="24"/>
          <w:szCs w:val="24"/>
        </w:rPr>
        <w:t xml:space="preserve"> śrī śrī śrī śrī [..]</w:t>
      </w:r>
    </w:p>
    <w:sectPr w:rsidR="004C66FD" w:rsidRPr="004C6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FD"/>
    <w:rsid w:val="000C2906"/>
    <w:rsid w:val="000F336C"/>
    <w:rsid w:val="003C10CF"/>
    <w:rsid w:val="00467519"/>
    <w:rsid w:val="004C66FD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135E5-CB2D-4A3F-966E-3C1604AA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6F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2024-12-12T09:49:00Z</dcterms:created>
  <dcterms:modified xsi:type="dcterms:W3CDTF">2024-12-12T09:50:00Z</dcterms:modified>
</cp:coreProperties>
</file>