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886" w:rsidRPr="00802886" w:rsidRDefault="00802886" w:rsidP="00802886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0288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02886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02886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02886" w:rsidRPr="00802886" w:rsidRDefault="00802886" w:rsidP="0080288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02886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8028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802886">
        <w:rPr>
          <w:rFonts w:ascii="Arial Unicode MS" w:eastAsia="Arial Unicode MS" w:hAnsi="Arial Unicode MS" w:cs="Arial Unicode MS"/>
          <w:sz w:val="24"/>
          <w:szCs w:val="24"/>
          <w:lang w:bidi="sa-IN"/>
        </w:rPr>
        <w:t>25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02886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802886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802886">
        <w:rPr>
          <w:rFonts w:ascii="Arial Unicode MS" w:eastAsia="Arial Unicode MS" w:hAnsi="Arial Unicode MS" w:cs="Arial Unicode MS"/>
          <w:sz w:val="24"/>
          <w:szCs w:val="24"/>
          <w:lang w:bidi="sa-IN"/>
        </w:rPr>
        <w:t>85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Śiṃhāchalam&lt;1&gt;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935; A. R. No. 300 of 1899;</w:t>
      </w:r>
    </w:p>
    <w:p w:rsidR="00802886" w:rsidRPr="00802886" w:rsidRDefault="00802886" w:rsidP="00802886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1680, No.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  <w:lang w:bidi="sa-IN"/>
        </w:rPr>
        <w:t>128 )</w:t>
      </w:r>
      <w:proofErr w:type="gramEnd"/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1219&lt;2&gt;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svasti .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sālasya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gotratilako babdhisenāpatessutaḥ .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dharmmāi-</w:t>
      </w:r>
      <w:proofErr w:type="gramEnd"/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senādhipati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ssva puṇyagatisiddhaye .. [1]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śrīśākavarṣe nidhi-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</w:rPr>
        <w:t>(2.) śaśi-nayana-kṣmāyute karkkaṭasthe māno bhaumasya vāre sita haridivase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sihaśaileśvarāya .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prādāta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gā statvasaṃkhyāḥ prati-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dina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bihitākhaṃḍadīpasya siddhyai soyaṃ vīrānivāryyaṃ prathitatarala-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sannirbhbhayaśrīsametaḥ ..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dinesminmeva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bhāyyāsya pā-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rvvatī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nāmatassatī .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svayamapyāyurārogya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bhāgya śrīvaṃśavṛddhaye .. [3]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akhaṃḍadīpa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saṃdī[ptyai] śrīmannṛhari sannidhau .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paṃñcaviśatisa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khyātāḥ prādāt gāśśubhadaśanāḥ .. [4]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śrī [.]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1219 gu neṃṭṭi śrīmadanantavamma pratā-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vīra śrīnarasihadevarala pravarddhamāna vijayarājyasaṃvatsaraṃvulu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23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gu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śrāhi karkkāṭaka śu-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klaikādaśiyu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maṃgalavāramunāṃḍu sālasya gotrajuṃḍaina</w:t>
      </w:r>
    </w:p>
    <w:p w:rsidR="007A0EA4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bambimahāsenāpatula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koḍuku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twenty-sixth niche of the verandah round the central shrine of this temple.&gt;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</w:t>
      </w:r>
      <w:r w:rsidRPr="0080288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80288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1297 A. D. Tuesday.&gt;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326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nabha(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>rbha)yamalla śrīdamāi senāpati tanaku puṇyābhivṛddhigānu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śrīnarasiṃhanāthuni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sannidhi-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yaṃdu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oka akhaṃḍadīpamu veluṃguṭaku peṭṭina modālu 25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dīpada ḍu 1 ..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dinamaṃ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du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vīri bhāryya śrīpārvvatināyakāṇi tanaku nāyurārogyai-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śvaryyavaṃśābhivṛddhigānu</w:t>
      </w:r>
      <w:proofErr w:type="gramEnd"/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śrīnarasihanāthuni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sannidhiyaṃdu nityamunu oka akhaṃḍadīpamu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veluṃguṭaku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peṭṭina modālu 25 ī dīpadaṃḍu 1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akhaṃḍadīpālu reṃḍunu ācaṃdrākkasthā[i]gā cellaṃggala-</w:t>
      </w:r>
    </w:p>
    <w:p w:rsidR="00802886" w:rsidRPr="00802886" w:rsidRDefault="00802886" w:rsidP="0080288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yadi .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 xml:space="preserve"> dharmmu śrīvaiṣṇavula rakṣa .. [</w:t>
      </w:r>
      <w:proofErr w:type="gramStart"/>
      <w:r w:rsidRPr="00802886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802886">
        <w:rPr>
          <w:rFonts w:ascii="Arial Unicode MS" w:eastAsia="Arial Unicode MS" w:hAnsi="Arial Unicode MS" w:cs="Arial Unicode MS"/>
          <w:sz w:val="24"/>
          <w:szCs w:val="24"/>
        </w:rPr>
        <w:t>] śrī śrī [..]</w:t>
      </w:r>
    </w:p>
    <w:sectPr w:rsidR="00802886" w:rsidRPr="00802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86"/>
    <w:rsid w:val="000C2906"/>
    <w:rsid w:val="000F336C"/>
    <w:rsid w:val="003C10CF"/>
    <w:rsid w:val="00467519"/>
    <w:rsid w:val="004E4259"/>
    <w:rsid w:val="007A0EA4"/>
    <w:rsid w:val="00802886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A2036-5944-481F-9B88-6D7B3172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88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2024-12-12T10:01:00Z</dcterms:created>
  <dcterms:modified xsi:type="dcterms:W3CDTF">2024-12-12T10:02:00Z</dcterms:modified>
</cp:coreProperties>
</file>