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55" w:rsidRPr="006C5555" w:rsidRDefault="006C5555" w:rsidP="006C555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C5555" w:rsidRPr="006C5555" w:rsidRDefault="006C5555" w:rsidP="006C555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6C5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 w:rsidRPr="006C5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6C5555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6C5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1204; A. R. No. 323 of 1896;</w:t>
      </w:r>
    </w:p>
    <w:p w:rsidR="006C5555" w:rsidRPr="006C5555" w:rsidRDefault="006C5555" w:rsidP="006C5555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690, No.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201 )</w:t>
      </w:r>
      <w:proofErr w:type="gramEnd"/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1219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śrī śākavarṣe maṇiśaśiravige śrāvaṇe śuklapakṣe pa-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ñcamyāṃ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jīvavāre kamaṭhapurapate rakṣayāgāramadhye [.]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dosādityasyu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sūnuḥ pravala garuḍanārāyaṇākhya ssa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devaḥ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prādādācaṃdratāraṃ samucitasuvanaṃ savvaṃsa-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mpatsamṛddhyai 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vaṃdivrātaniraṃttara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pratinuta spūrjyadyaśa-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saṃhati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rvvīraśrī narasiṃhyadevanṛpate ssāṃbrā(mrā)jya sa-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ṃvvāhakaḥ 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pratyatthiṃkṣitipālapakṣmaladṛśāṃ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vaidhavya-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dīkṣāguruḥ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śrīnārāyaṇadeva eṣa jayati prakhyā-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tadorvvikramaṃ ..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daśapatiyarāṇāṃ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naivedyaṃ samarppaṇa ka-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lpitaṃ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dvidaśa sahitaṃ tāṃbūlānāmapūpadaśadvayaṃ [.]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tadupakaraṇairnnānārūpaissamappita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manvahaṃ kama-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ṭhapataye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viśvāmattyaṃstutāya samarppitaṃ ..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śakavaruṣaṃ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vulu 1219 guneṃḍu vīraśrīnarasiṃhyade-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>(14.) [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va]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>sya pravarddhamāna vijayarājyasavatsara vulu 23 gu-</w:t>
      </w:r>
    </w:p>
    <w:p w:rsidR="007A0EA4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śrāhi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kakkaṃṭaka śukla 5 guruvāramuna&lt;2&gt; śrīkūrmmanā-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On all face of the twenty-third pillar in the Tirchuttu-manḍapa of this temple.&gt;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6C555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1297 A. D. Thursday.&gt;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328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śrībhaṃḍāramaṃdu dosādityadevani koḍuku avucu-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nna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bhujavalabhīma-garuḍanārāyaṇa devapaḍirāyalu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rātriṭṭi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dhūpānaṃttarama nārāyaṇabhogamuna aragiṃccu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maḍa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paṃḍlu 10 pāyasamu taliyalu e 8 baḍamulu īruvai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pānamu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kalaśalu enu viḍyalu īruvaī īṃttavaṭṭa, ācaṃdrā-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rkkasthāigā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celluṭaku peṭṭina gaṃḍamāḍalu 40 ṭṭiki paḍiyalā-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sariyakṣetramu vilaci peṭṭināṃḍu ī pāyasamunaku peṭṭina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modālu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25 akhaḍadīpamu 1 ṇṭiki peṭṭina modālu 25 gā modālu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(24.) 50 īcchina ītaniki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āyurārogyaiśvaryya(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>ryyā)bhivṛddhigā cellaṃ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galamadi ..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dhamma(rmma)vu tirupati śrīvaiṣṇavanāyakululo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paina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paṃccadhula rakṣa ..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kipūruṣāssurapateriva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candra-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mauli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prāleyakuṃdakumudeṃdu samāna kīrtte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nārāya-</w:t>
      </w:r>
      <w:proofErr w:type="gramEnd"/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ṇākhya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paḍirāya tava praśasti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gāyaṃti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vaṃdinikarā śravaṇānu-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kūla ..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prasādamulenu celyaḍi mannaṇalu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adhikāruluku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ku 2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vaḍamu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1 .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nāyakulaku kuna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vaḍamu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1 a 4 ..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sta(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>sthā)nāpatu-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luku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2 vaḍamu 1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naṃvyarulu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vaḍamu 2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ekaki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śrīvaiṣṇavulu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(32.)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1 a 1 vaḍamu 1 .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gagga(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>gā)dharapaṃḍitulu kuṃcalu reṃḍu vaḍamu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okkaṃḍu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kāliṃgganāyakulu kuṃca reṃḍu vaḍamu okkaḍu śrīka-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>(34.) [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ra]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>ṇālu vaḍamu okkaḍu vidya(dyā)mattalu vaḍamu okkaḍupā-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tra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vaḍamu okkaṃḍu īṃ ttavaṭṭa ācaṃdrākka(kka)sta(sthā)īgānu ce-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llaṃggalayadhi .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mannanalu evvaru harittu ru vāru mahāpāta-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kamu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.&lt;*&gt;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The inscription is left unfinished. A separate line below reads</w:t>
      </w:r>
      <w:r w:rsidRPr="006C555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</w:p>
    <w:p w:rsidR="006C5555" w:rsidRPr="006C5555" w:rsidRDefault="006C5555" w:rsidP="006C555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6C5555">
        <w:rPr>
          <w:rFonts w:ascii="Arial Unicode MS" w:eastAsia="Arial Unicode MS" w:hAnsi="Arial Unicode MS" w:cs="Arial Unicode MS"/>
          <w:sz w:val="24"/>
          <w:szCs w:val="24"/>
        </w:rPr>
        <w:t>staṇapuvāri</w:t>
      </w:r>
      <w:proofErr w:type="gramEnd"/>
      <w:r w:rsidRPr="006C5555">
        <w:rPr>
          <w:rFonts w:ascii="Arial Unicode MS" w:eastAsia="Arial Unicode MS" w:hAnsi="Arial Unicode MS" w:cs="Arial Unicode MS"/>
          <w:sz w:val="24"/>
          <w:szCs w:val="24"/>
        </w:rPr>
        <w:t xml:space="preserve"> sanubhutamuṇa asariki gāryalu 30 .</w:t>
      </w:r>
      <w:r w:rsidRPr="006C55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6C55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sectPr w:rsidR="006C5555" w:rsidRPr="006C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55"/>
    <w:rsid w:val="000C2906"/>
    <w:rsid w:val="000F336C"/>
    <w:rsid w:val="003C10CF"/>
    <w:rsid w:val="00467519"/>
    <w:rsid w:val="004E4259"/>
    <w:rsid w:val="006C5555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A879B-DC6E-4DCF-9D7A-588D82B4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55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2024-12-12T10:03:00Z</dcterms:created>
  <dcterms:modified xsi:type="dcterms:W3CDTF">2024-12-12T10:05:00Z</dcterms:modified>
</cp:coreProperties>
</file>