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57BE" w:rsidRPr="001B57BE" w:rsidRDefault="001B57BE" w:rsidP="001B57BE">
      <w:pPr>
        <w:tabs>
          <w:tab w:val="left" w:pos="524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1B57BE">
        <w:rPr>
          <w:rFonts w:ascii="Arial Unicode MS" w:eastAsia="Arial Unicode MS" w:hAnsi="Arial Unicode MS" w:cs="Arial Unicode MS" w:hint="eastAsia"/>
          <w:sz w:val="24"/>
          <w:szCs w:val="24"/>
        </w:rPr>
        <w:t xml:space="preserve">%%A. D. 1190‒1436 </w:t>
      </w:r>
      <w:bookmarkStart w:id="0" w:name="_GoBack"/>
      <w:bookmarkEnd w:id="0"/>
    </w:p>
    <w:p w:rsidR="001B57BE" w:rsidRPr="001B57BE" w:rsidRDefault="001B57BE" w:rsidP="001B57B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B57BE"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</w:p>
    <w:p w:rsidR="001B57BE" w:rsidRPr="001B57BE" w:rsidRDefault="001B57BE" w:rsidP="001B57B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1B57BE">
        <w:rPr>
          <w:rFonts w:ascii="Arial Unicode MS" w:eastAsia="Arial Unicode MS" w:hAnsi="Arial Unicode MS" w:cs="Arial Unicode MS" w:hint="eastAsia"/>
          <w:sz w:val="24"/>
          <w:szCs w:val="24"/>
        </w:rPr>
        <w:t>%%( From 1184—19-9-1264 A. D.)</w:t>
      </w:r>
      <w:r w:rsidRPr="001B57BE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1B57BE" w:rsidRPr="001B57BE" w:rsidRDefault="001B57BE" w:rsidP="001B57BE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1B57BE">
        <w:rPr>
          <w:rFonts w:ascii="Arial Unicode MS" w:eastAsia="Arial Unicode MS" w:hAnsi="Arial Unicode MS" w:cs="Arial Unicode MS" w:hint="eastAsia"/>
          <w:sz w:val="24"/>
          <w:szCs w:val="24"/>
        </w:rPr>
        <w:t xml:space="preserve">%%p. </w:t>
      </w:r>
      <w:r w:rsidRPr="001B57B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3</w:t>
      </w:r>
      <w:r w:rsidRPr="001B57BE">
        <w:rPr>
          <w:rFonts w:ascii="Arial Unicode MS" w:eastAsia="Arial Unicode MS" w:hAnsi="Arial Unicode MS" w:cs="Arial Unicode MS"/>
          <w:sz w:val="24"/>
          <w:szCs w:val="24"/>
          <w:lang w:bidi="sa-IN"/>
        </w:rPr>
        <w:t>53</w:t>
      </w:r>
    </w:p>
    <w:p w:rsidR="001B57BE" w:rsidRPr="001B57BE" w:rsidRDefault="001B57BE" w:rsidP="001B57B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1B57BE">
        <w:rPr>
          <w:rFonts w:ascii="Arial Unicode MS" w:eastAsia="Arial Unicode MS" w:hAnsi="Arial Unicode MS" w:cs="Arial Unicode MS" w:hint="eastAsia"/>
          <w:sz w:val="24"/>
          <w:szCs w:val="24"/>
        </w:rPr>
        <w:t xml:space="preserve">No. </w:t>
      </w:r>
      <w:r w:rsidRPr="001B57BE">
        <w:rPr>
          <w:rFonts w:ascii="Arial Unicode MS" w:eastAsia="Arial Unicode MS" w:hAnsi="Arial Unicode MS" w:cs="Arial Unicode MS"/>
          <w:sz w:val="24"/>
          <w:szCs w:val="24"/>
        </w:rPr>
        <w:t>200</w:t>
      </w:r>
    </w:p>
    <w:p w:rsidR="001B57BE" w:rsidRPr="001B57BE" w:rsidRDefault="001B57BE" w:rsidP="001B57B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1B57BE">
        <w:rPr>
          <w:rFonts w:ascii="Arial Unicode MS" w:eastAsia="Arial Unicode MS" w:hAnsi="Arial Unicode MS" w:cs="Arial Unicode MS"/>
          <w:sz w:val="24"/>
          <w:szCs w:val="24"/>
          <w:lang w:bidi="sa-IN"/>
        </w:rPr>
        <w:t>Kūrmeśvara Temple at Śrīkūrmaṃ&lt;1&gt;</w:t>
      </w:r>
    </w:p>
    <w:p w:rsidR="001B57BE" w:rsidRPr="001B57BE" w:rsidRDefault="001B57BE" w:rsidP="001B57B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1B57BE"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 w:rsidRPr="001B57BE"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V, No. 1209; A. R. No. 327 of 1896;</w:t>
      </w:r>
    </w:p>
    <w:p w:rsidR="001B57BE" w:rsidRPr="001B57BE" w:rsidRDefault="001B57BE" w:rsidP="001B57B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1B57BE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I. M. P. Vol. I, P. 690, No. </w:t>
      </w:r>
      <w:proofErr w:type="gramStart"/>
      <w:r w:rsidRPr="001B57BE">
        <w:rPr>
          <w:rFonts w:ascii="Arial Unicode MS" w:eastAsia="Arial Unicode MS" w:hAnsi="Arial Unicode MS" w:cs="Arial Unicode MS"/>
          <w:sz w:val="24"/>
          <w:szCs w:val="24"/>
          <w:lang w:bidi="sa-IN"/>
        </w:rPr>
        <w:t>205 )</w:t>
      </w:r>
      <w:proofErr w:type="gramEnd"/>
    </w:p>
    <w:p w:rsidR="001B57BE" w:rsidRPr="001B57BE" w:rsidRDefault="001B57BE" w:rsidP="001B57B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1B57BE">
        <w:rPr>
          <w:rFonts w:ascii="Arial Unicode MS" w:eastAsia="Arial Unicode MS" w:hAnsi="Arial Unicode MS" w:cs="Arial Unicode MS"/>
          <w:sz w:val="24"/>
          <w:szCs w:val="24"/>
          <w:lang w:bidi="sa-IN"/>
        </w:rPr>
        <w:t>Ś. 1227&lt;2&gt;</w:t>
      </w:r>
    </w:p>
    <w:p w:rsidR="001B57BE" w:rsidRPr="001B57BE" w:rsidRDefault="001B57BE" w:rsidP="001B57B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1B57BE">
        <w:rPr>
          <w:rFonts w:ascii="Arial Unicode MS" w:eastAsia="Arial Unicode MS" w:hAnsi="Arial Unicode MS" w:cs="Arial Unicode MS"/>
          <w:sz w:val="24"/>
          <w:szCs w:val="24"/>
          <w:lang w:bidi="sa-IN"/>
        </w:rPr>
        <w:t>S</w:t>
      </w:r>
    </w:p>
    <w:p w:rsidR="001B57BE" w:rsidRPr="001B57BE" w:rsidRDefault="001B57BE" w:rsidP="001B57B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B57BE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1B57BE">
        <w:rPr>
          <w:rFonts w:ascii="Arial Unicode MS" w:eastAsia="Arial Unicode MS" w:hAnsi="Arial Unicode MS" w:cs="Arial Unicode MS"/>
          <w:sz w:val="24"/>
          <w:szCs w:val="24"/>
        </w:rPr>
        <w:t>svasti</w:t>
      </w:r>
      <w:proofErr w:type="gramEnd"/>
      <w:r w:rsidRPr="001B57BE">
        <w:rPr>
          <w:rFonts w:ascii="Arial Unicode MS" w:eastAsia="Arial Unicode MS" w:hAnsi="Arial Unicode MS" w:cs="Arial Unicode MS"/>
          <w:sz w:val="24"/>
          <w:szCs w:val="24"/>
        </w:rPr>
        <w:t xml:space="preserve"> śrī śākavarṣe muni-nayana-kara-kṣmāmite jyeṣṭhapakṣe śukle prā-</w:t>
      </w:r>
    </w:p>
    <w:p w:rsidR="001B57BE" w:rsidRPr="001B57BE" w:rsidRDefault="001B57BE" w:rsidP="001B57B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B57BE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1B57BE">
        <w:rPr>
          <w:rFonts w:ascii="Arial Unicode MS" w:eastAsia="Arial Unicode MS" w:hAnsi="Arial Unicode MS" w:cs="Arial Unicode MS"/>
          <w:sz w:val="24"/>
          <w:szCs w:val="24"/>
        </w:rPr>
        <w:t>dāttṛtīyāyuta</w:t>
      </w:r>
      <w:proofErr w:type="gramEnd"/>
      <w:r w:rsidRPr="001B57BE">
        <w:rPr>
          <w:rFonts w:ascii="Arial Unicode MS" w:eastAsia="Arial Unicode MS" w:hAnsi="Arial Unicode MS" w:cs="Arial Unicode MS"/>
          <w:sz w:val="24"/>
          <w:szCs w:val="24"/>
        </w:rPr>
        <w:t xml:space="preserve"> gurudivase śrīpateḥ kūrmmanūtte [.]</w:t>
      </w:r>
    </w:p>
    <w:p w:rsidR="001B57BE" w:rsidRPr="001B57BE" w:rsidRDefault="001B57BE" w:rsidP="001B57B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B57BE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1B57BE">
        <w:rPr>
          <w:rFonts w:ascii="Arial Unicode MS" w:eastAsia="Arial Unicode MS" w:hAnsi="Arial Unicode MS" w:cs="Arial Unicode MS"/>
          <w:sz w:val="24"/>
          <w:szCs w:val="24"/>
        </w:rPr>
        <w:t>dīpāyākhaṃḍḍitāya</w:t>
      </w:r>
      <w:proofErr w:type="gramEnd"/>
      <w:r w:rsidRPr="001B57BE">
        <w:rPr>
          <w:rFonts w:ascii="Arial Unicode MS" w:eastAsia="Arial Unicode MS" w:hAnsi="Arial Unicode MS" w:cs="Arial Unicode MS"/>
          <w:sz w:val="24"/>
          <w:szCs w:val="24"/>
        </w:rPr>
        <w:t xml:space="preserve"> praditaguṇapatiḥ paṃcaviśatyanū-</w:t>
      </w:r>
    </w:p>
    <w:p w:rsidR="001B57BE" w:rsidRPr="001B57BE" w:rsidRDefault="001B57BE" w:rsidP="001B57B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B57BE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1B57BE">
        <w:rPr>
          <w:rFonts w:ascii="Arial Unicode MS" w:eastAsia="Arial Unicode MS" w:hAnsi="Arial Unicode MS" w:cs="Arial Unicode MS"/>
          <w:sz w:val="24"/>
          <w:szCs w:val="24"/>
        </w:rPr>
        <w:t>nā</w:t>
      </w:r>
      <w:proofErr w:type="gramEnd"/>
      <w:r w:rsidRPr="001B57BE">
        <w:rPr>
          <w:rFonts w:ascii="Arial Unicode MS" w:eastAsia="Arial Unicode MS" w:hAnsi="Arial Unicode MS" w:cs="Arial Unicode MS"/>
          <w:sz w:val="24"/>
          <w:szCs w:val="24"/>
        </w:rPr>
        <w:t xml:space="preserve"> dhenū[ḥ] śrīkūcanāryyaḥ kṛta vividhamadho rāmadāsābhidhā-</w:t>
      </w:r>
    </w:p>
    <w:p w:rsidR="007A0EA4" w:rsidRPr="001B57BE" w:rsidRDefault="001B57BE" w:rsidP="001B57B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B57BE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1B57BE">
        <w:rPr>
          <w:rFonts w:ascii="Arial Unicode MS" w:eastAsia="Arial Unicode MS" w:hAnsi="Arial Unicode MS" w:cs="Arial Unicode MS"/>
          <w:sz w:val="24"/>
          <w:szCs w:val="24"/>
        </w:rPr>
        <w:t>naḥ</w:t>
      </w:r>
      <w:proofErr w:type="gramEnd"/>
    </w:p>
    <w:p w:rsidR="001B57BE" w:rsidRPr="001B57BE" w:rsidRDefault="001B57BE" w:rsidP="001B57B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1B57BE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On the south face of the twenty-sixth pillar in the Tirchuttu manḍapa of this temple.&gt;</w:t>
      </w:r>
    </w:p>
    <w:p w:rsidR="001B57BE" w:rsidRPr="001B57BE" w:rsidRDefault="001B57BE" w:rsidP="001B57B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1B57BE"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corresponding date is the 27</w:t>
      </w:r>
      <w:r w:rsidRPr="001B57BE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 w:rsidRPr="001B57BE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May, 1305 A. D., Thursday.&gt;</w:t>
      </w:r>
    </w:p>
    <w:p w:rsidR="001B57BE" w:rsidRPr="001B57BE" w:rsidRDefault="001B57BE" w:rsidP="001B57B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p w:rsidR="001B57BE" w:rsidRPr="001B57BE" w:rsidRDefault="001B57BE" w:rsidP="001B57BE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1B57BE" w:rsidRPr="001B57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7BE"/>
    <w:rsid w:val="000C2906"/>
    <w:rsid w:val="000F336C"/>
    <w:rsid w:val="001B57BE"/>
    <w:rsid w:val="003C10CF"/>
    <w:rsid w:val="00467519"/>
    <w:rsid w:val="004E4259"/>
    <w:rsid w:val="007A0EA4"/>
    <w:rsid w:val="00AA690F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A9C71D-B73C-40F8-99B4-FE6F1E32E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57BE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2024-12-12T10:45:00Z</dcterms:created>
  <dcterms:modified xsi:type="dcterms:W3CDTF">2024-12-12T10:46:00Z</dcterms:modified>
</cp:coreProperties>
</file>