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20A7BE" w14:textId="77777777" w:rsidR="003C46F0" w:rsidRDefault="003C46F0" w:rsidP="003C46F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%%A. D. 1190‒1436 </w:t>
      </w:r>
    </w:p>
    <w:p w14:paraId="19D00941" w14:textId="77777777" w:rsidR="003C46F0" w:rsidRDefault="003C46F0" w:rsidP="003C46F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14:paraId="5CFFC54C" w14:textId="77777777" w:rsidR="003C46F0" w:rsidRDefault="003C46F0" w:rsidP="003C46F0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%( From</w:t>
      </w:r>
      <w:proofErr w:type="gramEnd"/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 1184—19-9-1264 A. D. )</w:t>
      </w:r>
    </w:p>
    <w:p w14:paraId="5B40E7C6" w14:textId="77777777" w:rsidR="003C46F0" w:rsidRDefault="003C46F0" w:rsidP="003C46F0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1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4</w:t>
      </w:r>
    </w:p>
    <w:p w14:paraId="640877BC" w14:textId="77777777" w:rsidR="003C46F0" w:rsidRDefault="003C46F0" w:rsidP="003C46F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80</w:t>
      </w:r>
    </w:p>
    <w:p w14:paraId="33E65B36" w14:textId="77777777" w:rsidR="003C46F0" w:rsidRDefault="003C46F0" w:rsidP="003C46F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Li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ṅ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garāja Temple at Bhubaneśwar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&lt;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1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&gt;</w:t>
      </w:r>
    </w:p>
    <w:p w14:paraId="27460062" w14:textId="77777777" w:rsidR="003C46F0" w:rsidRDefault="003C46F0" w:rsidP="003C46F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O. H. R. J. Vol. I, No. 4, PP. 302 (Re-edited by</w:t>
      </w:r>
    </w:p>
    <w:p w14:paraId="43897A4E" w14:textId="77777777" w:rsidR="003C46F0" w:rsidRDefault="003C46F0" w:rsidP="003C46F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Sri Suryanārayan Dās) Noticed by M. M. Chakravarti in </w:t>
      </w:r>
    </w:p>
    <w:p w14:paraId="0C25DFDA" w14:textId="77777777" w:rsidR="003C46F0" w:rsidRDefault="003C46F0" w:rsidP="003C46F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A. </w:t>
      </w:r>
      <w:r w:rsidR="00447C30">
        <w:rPr>
          <w:rFonts w:ascii="Arial Unicode MS" w:eastAsia="Arial Unicode MS" w:hAnsi="Arial Unicode MS" w:cs="Arial Unicode MS"/>
          <w:sz w:val="24"/>
          <w:szCs w:val="24"/>
          <w:lang w:bidi="sa-IN"/>
        </w:rPr>
        <w:t>S. B.; 1903, P. 118 ff; Edited by Dr. D. C. Sircār and</w:t>
      </w:r>
    </w:p>
    <w:p w14:paraId="240955AF" w14:textId="77777777" w:rsidR="00447C30" w:rsidRDefault="00447C30" w:rsidP="003C46F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Mr. J. C. Ghosh in Indian Culture, Vol. III, PP. 124</w:t>
      </w: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25 ff.</w:t>
      </w:r>
    </w:p>
    <w:p w14:paraId="1528E9DA" w14:textId="77777777" w:rsidR="003C46F0" w:rsidRDefault="003C46F0" w:rsidP="003C46F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 xml:space="preserve">Ś. </w:t>
      </w:r>
      <w:r w:rsidR="00447C30">
        <w:rPr>
          <w:rFonts w:ascii="Arial Unicode MS" w:eastAsia="Arial Unicode MS" w:hAnsi="Arial Unicode MS" w:cs="Arial Unicode MS"/>
          <w:sz w:val="24"/>
          <w:szCs w:val="24"/>
          <w:lang w:bidi="sa-IN"/>
        </w:rPr>
        <w:t>(?)</w:t>
      </w:r>
    </w:p>
    <w:p w14:paraId="5DA00A6A" w14:textId="77777777" w:rsidR="00447C30" w:rsidRDefault="00447C30" w:rsidP="00447C3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ॐ</w:t>
      </w:r>
      <w:r w:rsidR="00812B3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D64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स्वस्ति </w:t>
      </w:r>
      <w:r w:rsidR="00812B30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D64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812B30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D64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स्व कर-करवालकम्पित-गणपति-भूसेनापति-</w:t>
      </w:r>
    </w:p>
    <w:p w14:paraId="5FBC6384" w14:textId="77777777" w:rsidR="008D6453" w:rsidRDefault="008D6453" w:rsidP="00447C30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गजवाजि समाज-राजराजतनुजात्मज-</w:t>
      </w:r>
    </w:p>
    <w:p w14:paraId="5942A514" w14:textId="77777777" w:rsidR="008D6453" w:rsidRDefault="00447C30" w:rsidP="00447C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2B3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D64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 मरीचीपरासराचारविचारचतुर-वीरनरकेशरी</w:t>
      </w:r>
      <w:r w:rsidR="00812B3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&lt;2&gt; </w:t>
      </w:r>
      <w:r w:rsidR="008D64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धराधिपस्य</w:t>
      </w:r>
    </w:p>
    <w:p w14:paraId="6CC3E035" w14:textId="77777777" w:rsidR="00447C30" w:rsidRDefault="008D6453" w:rsidP="00447C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न्याय</w:t>
      </w:r>
      <w:r w:rsidR="00812B30">
        <w:rPr>
          <w:rFonts w:ascii="Arial Unicode MS" w:eastAsia="Arial Unicode MS" w:hAnsi="Arial Unicode MS" w:cs="Arial Unicode MS"/>
          <w:sz w:val="24"/>
          <w:szCs w:val="24"/>
          <w:lang w:bidi="sa-IN"/>
        </w:rPr>
        <w:t>&lt;3&gt;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नम्रपरिपन्थिपृथ्वीपति किरि(री)-</w:t>
      </w:r>
    </w:p>
    <w:p w14:paraId="317D3955" w14:textId="77777777" w:rsidR="00447C30" w:rsidRDefault="00447C30" w:rsidP="00447C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12B30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D645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टकोटिमणीघृर्णिणश्रेणीभिरुणितपदसरोजस्य साम्राज्याभिषेक-</w:t>
      </w:r>
    </w:p>
    <w:p w14:paraId="2C0D30E5" w14:textId="77777777" w:rsidR="00593519" w:rsidRDefault="00593519" w:rsidP="00447C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चतुथ सम्वत्सरे शशिक-</w:t>
      </w:r>
    </w:p>
    <w:p w14:paraId="111991D1" w14:textId="77777777" w:rsidR="00447C30" w:rsidRDefault="00447C30" w:rsidP="00447C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935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लाशेखरशिरः स्रोतस्वती निःसादरनिर्मलरेतस....................</w:t>
      </w:r>
    </w:p>
    <w:p w14:paraId="1CFBC37D" w14:textId="77777777" w:rsidR="00593519" w:rsidRDefault="00593519" w:rsidP="00447C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तरणिप्रतिमा व्योमकेश-</w:t>
      </w:r>
    </w:p>
    <w:p w14:paraId="01874D9C" w14:textId="77777777" w:rsidR="00447C30" w:rsidRDefault="00447C30" w:rsidP="00447C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59351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पदकुशेशयसेवा मुखरीकृतमानसेन कायभृकुटिमौलिकमलबन्धनाद</w:t>
      </w:r>
    </w:p>
    <w:p w14:paraId="3EB8F9D1" w14:textId="77777777" w:rsidR="00593519" w:rsidRDefault="00593519" w:rsidP="00447C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देवद्विजेन्द्रचरणा बु-</w:t>
      </w:r>
    </w:p>
    <w:p w14:paraId="59549DD8" w14:textId="77777777" w:rsidR="00812B30" w:rsidRDefault="00812B30" w:rsidP="00447C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On a wall to the left of the entrance to Jagamohana in the Lingarāja temple at Bhubaneswar.&gt;</w:t>
      </w:r>
    </w:p>
    <w:p w14:paraId="1E384163" w14:textId="77777777" w:rsidR="00812B30" w:rsidRDefault="00812B30" w:rsidP="00447C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&lt;2. M. M. Chakravarti reads </w:t>
      </w:r>
      <w:r w:rsidR="00F4351F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राजराजतनुज अनङ्गभीमवीर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and Dr. Sircār and Mr. J. C. Ghosh read </w:t>
      </w:r>
      <w:r w:rsidR="00E37585">
        <w:rPr>
          <w:rFonts w:ascii="Arial Unicode MS" w:eastAsia="Arial Unicode MS" w:hAnsi="Arial Unicode MS" w:cs="Arial Unicode MS"/>
          <w:sz w:val="24"/>
          <w:szCs w:val="24"/>
          <w:lang w:bidi="sa-IN"/>
        </w:rPr>
        <w:t>‘</w:t>
      </w:r>
      <w:r w:rsidR="00E375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वीरवरकेशरि</w:t>
      </w:r>
      <w:r w:rsidR="00E37585">
        <w:rPr>
          <w:rFonts w:ascii="Arial Unicode MS" w:eastAsia="Arial Unicode MS" w:hAnsi="Arial Unicode MS" w:cs="Arial Unicode MS"/>
          <w:sz w:val="24"/>
          <w:szCs w:val="24"/>
          <w:lang w:bidi="sa-IN"/>
        </w:rPr>
        <w:t>’</w:t>
      </w:r>
      <w:r w:rsidR="00E3758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Depending on his faulty reading Dr. Sircār advanced so far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lastRenderedPageBreak/>
        <w:t>as to suggest that “Viravarakeśarī may be regarded as the successor of Udyotakeśarī or Karvakeśari”</w:t>
      </w:r>
      <w:r w:rsidR="00F4351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(I. H. Q. Vol. XXII, P. 306 f.) But actually the reading is corrected by Pandit Suryanārāyan Dās as shown above Dr. Sircār admits his mistake in E. I. XXX, P. 17, foot note Narasimha I is the grandson of Rājarāja III (A. D. 1198-9</w:t>
      </w:r>
      <w:r w:rsidR="00F4351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 w:rsidR="00F4351F">
        <w:rPr>
          <w:rFonts w:ascii="Arial Unicode MS" w:eastAsia="Arial Unicode MS" w:hAnsi="Arial Unicode MS" w:cs="Arial Unicode MS"/>
          <w:sz w:val="24"/>
          <w:szCs w:val="24"/>
          <w:lang w:bidi="sa-IN"/>
        </w:rPr>
        <w:t>12.1-2) He ruled from A. D 1238-9</w:t>
      </w:r>
      <w:r w:rsidR="00F4351F">
        <w:rPr>
          <w:rFonts w:ascii="Arial Unicode MS" w:eastAsia="Arial Unicode MS" w:hAnsi="Arial Unicode MS" w:cs="Arial Unicode MS" w:hint="eastAsia"/>
          <w:sz w:val="24"/>
          <w:szCs w:val="24"/>
          <w:lang w:bidi="sa-IN"/>
        </w:rPr>
        <w:t>‒</w:t>
      </w:r>
      <w:r w:rsidR="00F4351F">
        <w:rPr>
          <w:rFonts w:ascii="Arial Unicode MS" w:eastAsia="Arial Unicode MS" w:hAnsi="Arial Unicode MS" w:cs="Arial Unicode MS"/>
          <w:sz w:val="24"/>
          <w:szCs w:val="24"/>
          <w:lang w:bidi="sa-IN"/>
        </w:rPr>
        <w:t>1264-5.&gt;</w:t>
      </w:r>
    </w:p>
    <w:p w14:paraId="6F31253D" w14:textId="77777777" w:rsidR="00E37585" w:rsidRDefault="00E37585" w:rsidP="00447C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&lt;3. Dr. Sircār and Mr. Ghosh read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त्याग 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&gt;</w:t>
      </w:r>
    </w:p>
    <w:p w14:paraId="4B6E90CB" w14:textId="77777777" w:rsidR="008D6453" w:rsidRDefault="00DD2447" w:rsidP="00447C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125</w:t>
      </w:r>
    </w:p>
    <w:p w14:paraId="6BB58A7E" w14:textId="77777777" w:rsidR="00447C30" w:rsidRDefault="00447C30" w:rsidP="00447C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DD244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D244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 काननैकहंस सृवन्त । श्रुतस्तेन कालसीकमा</w:t>
      </w:r>
      <w:r w:rsidR="000B58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नसेन श्रीभगवन्तः</w:t>
      </w:r>
    </w:p>
    <w:p w14:paraId="2E8F004E" w14:textId="77777777" w:rsidR="000B58A8" w:rsidRDefault="000B58A8" w:rsidP="00447C30">
      <w:pPr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सानन्दवृन्दारकवृन्दवन्दित-पादार-</w:t>
      </w:r>
    </w:p>
    <w:p w14:paraId="3F0B85FB" w14:textId="77777777" w:rsidR="00447C30" w:rsidRDefault="00447C30" w:rsidP="00447C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B58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विन्दस्य कीत्तिवा</w:t>
      </w:r>
      <w:r w:rsidR="000B58A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0B58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</w:t>
      </w:r>
      <w:r w:rsidR="000B58A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0B58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 सिद्धलम्बोदरस्य चत्वामधिकस् पञ्चदश</w:t>
      </w:r>
    </w:p>
    <w:p w14:paraId="381FB943" w14:textId="77777777" w:rsidR="000B58A8" w:rsidRDefault="000B58A8" w:rsidP="00447C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सुरभि कुसुमवेषु त्रिशतमयद्यमानयुक्त दघि-</w:t>
      </w:r>
    </w:p>
    <w:p w14:paraId="34131954" w14:textId="77777777" w:rsidR="00447C30" w:rsidRDefault="00447C30" w:rsidP="00447C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0B58A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घृत व्यञ्जन सहितं आत्महिताय प्रतिशरद पुष्पराजनीलोत्पल-</w:t>
      </w:r>
    </w:p>
    <w:p w14:paraId="5BBF8B1F" w14:textId="77777777" w:rsidR="000B58A8" w:rsidRDefault="000B58A8" w:rsidP="00447C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नित्याय ताम्बुलाय च कलम्बार-विषय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&lt;</w:t>
      </w:r>
      <w:r w:rsidR="007D1225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*&gt;</w:t>
      </w:r>
      <w:r w:rsidR="007D12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मध्य-</w:t>
      </w:r>
    </w:p>
    <w:p w14:paraId="5E491BC5" w14:textId="77777777" w:rsidR="00447C30" w:rsidRDefault="00447C30" w:rsidP="00447C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7D122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पाति चिताग्रामे महिस्यगोपग्रामे च पञ्चदशाधिकसार्द्ध वाटिका</w:t>
      </w:r>
    </w:p>
    <w:p w14:paraId="35BB49E8" w14:textId="77777777" w:rsidR="007D1225" w:rsidRDefault="007D1225" w:rsidP="00447C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पञ्चादापयत इतिश्च ।</w:t>
      </w:r>
    </w:p>
    <w:p w14:paraId="6D0F0DFD" w14:textId="77777777" w:rsidR="00447C30" w:rsidRDefault="007D1225" w:rsidP="00447C30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&lt;* Sri Suryanārāyan Dās has wrongly included the word Cha and thus made the name of the vishaya Chakalambora. But, actually it should be read as Kalambora-vishaya which name is already known from other </w:t>
      </w:r>
      <w:r w:rsidRPr="00AB557D">
        <w:rPr>
          <w:rFonts w:ascii="Arial Unicode MS" w:eastAsia="Arial Unicode MS" w:hAnsi="Arial Unicode MS" w:cs="Arial Unicode MS"/>
          <w:sz w:val="24"/>
          <w:szCs w:val="24"/>
          <w:lang w:bidi="sa-IN"/>
        </w:rPr>
        <w:t>Garge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inscriptions.&gt;</w:t>
      </w:r>
    </w:p>
    <w:p w14:paraId="75989267" w14:textId="77777777" w:rsidR="003C46F0" w:rsidRDefault="003C46F0" w:rsidP="003C46F0">
      <w:pPr>
        <w:tabs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3C46F0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46F0"/>
    <w:rsid w:val="000B58A8"/>
    <w:rsid w:val="000C0ADD"/>
    <w:rsid w:val="000F6464"/>
    <w:rsid w:val="00184914"/>
    <w:rsid w:val="002018F1"/>
    <w:rsid w:val="002150E4"/>
    <w:rsid w:val="0022516D"/>
    <w:rsid w:val="00306DA6"/>
    <w:rsid w:val="0031616D"/>
    <w:rsid w:val="003238DD"/>
    <w:rsid w:val="00393649"/>
    <w:rsid w:val="003C46F0"/>
    <w:rsid w:val="003E5A42"/>
    <w:rsid w:val="00400D32"/>
    <w:rsid w:val="004217A5"/>
    <w:rsid w:val="00447C30"/>
    <w:rsid w:val="00465A10"/>
    <w:rsid w:val="00495B45"/>
    <w:rsid w:val="0057329B"/>
    <w:rsid w:val="00593519"/>
    <w:rsid w:val="005B6983"/>
    <w:rsid w:val="005C0208"/>
    <w:rsid w:val="00625F53"/>
    <w:rsid w:val="0066390B"/>
    <w:rsid w:val="00716139"/>
    <w:rsid w:val="00763372"/>
    <w:rsid w:val="007D1225"/>
    <w:rsid w:val="007E45D7"/>
    <w:rsid w:val="00812B30"/>
    <w:rsid w:val="008D6453"/>
    <w:rsid w:val="00A079AC"/>
    <w:rsid w:val="00AB557D"/>
    <w:rsid w:val="00B4756D"/>
    <w:rsid w:val="00BD1C1D"/>
    <w:rsid w:val="00DB50F2"/>
    <w:rsid w:val="00DD2447"/>
    <w:rsid w:val="00E37585"/>
    <w:rsid w:val="00E4759E"/>
    <w:rsid w:val="00E53023"/>
    <w:rsid w:val="00E71D95"/>
    <w:rsid w:val="00F4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715E5"/>
  <w15:docId w15:val="{A47B7C02-2431-4429-859A-0EBAAEA86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46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46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E3275A-1278-4795-A6E8-8152129F5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EFEO Pondy</cp:lastModifiedBy>
  <cp:revision>2</cp:revision>
  <dcterms:created xsi:type="dcterms:W3CDTF">2024-09-10T17:17:00Z</dcterms:created>
  <dcterms:modified xsi:type="dcterms:W3CDTF">2024-11-26T07:06:00Z</dcterms:modified>
</cp:coreProperties>
</file>