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AE38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51664667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5BA7AFC3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B0EBD95" w14:textId="77777777" w:rsidR="00535650" w:rsidRDefault="00535650" w:rsidP="0053565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14:paraId="0F8BCCA2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130</w:t>
      </w:r>
    </w:p>
    <w:p w14:paraId="01360B9E" w14:textId="77777777" w:rsidR="00535650" w:rsidRDefault="00535650" w:rsidP="00535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116858AF" w14:textId="77777777" w:rsidR="00535650" w:rsidRDefault="00535650" w:rsidP="00535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1233; A. R. No. 351 of 1896;</w:t>
      </w:r>
    </w:p>
    <w:p w14:paraId="6B1EF276" w14:textId="77777777" w:rsidR="00535650" w:rsidRDefault="00535650" w:rsidP="00535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692, No. 229; Noticed by</w:t>
      </w:r>
    </w:p>
    <w:p w14:paraId="1D4889C0" w14:textId="77777777" w:rsidR="00535650" w:rsidRDefault="00535650" w:rsidP="00535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M. M. Chakravarti in J. A. S. B, Vol. LXXII, 1903,</w:t>
      </w:r>
    </w:p>
    <w:p w14:paraId="02D943C6" w14:textId="77777777" w:rsidR="00535650" w:rsidRDefault="00535650" w:rsidP="005356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No. 2, P. 125 f.</w:t>
      </w:r>
    </w:p>
    <w:p w14:paraId="6409BF2C" w14:textId="77777777" w:rsidR="00535650" w:rsidRDefault="00535650" w:rsidP="00535650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1197 (?)&lt;2&gt;</w:t>
      </w:r>
    </w:p>
    <w:p w14:paraId="64F7D653" w14:textId="5DE83AFD" w:rsidR="00535650" w:rsidRDefault="00535650" w:rsidP="0053565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स्ति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लोक-र</w:t>
      </w:r>
      <w:r w:rsidR="00B97FEE">
        <w:rPr>
          <w:rFonts w:ascii="Nirmala UI" w:eastAsia="Arial Unicode MS" w:hAnsi="Nirmala UI" w:cs="Nirmala UI"/>
          <w:sz w:val="24"/>
          <w:szCs w:val="24"/>
          <w:cs/>
          <w:lang w:bidi="sa-IN"/>
        </w:rPr>
        <w:t>स्रा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वनि शशिगणिते</w:t>
      </w:r>
    </w:p>
    <w:p w14:paraId="12E608BE" w14:textId="77777777" w:rsidR="00535650" w:rsidRDefault="00535650" w:rsidP="00555C39">
      <w:pPr>
        <w:tabs>
          <w:tab w:val="left" w:pos="467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व्रि(वृ)श्चिकं याति भानौ शुक्ले क द्दप्पंतिथ्यां(थ्या)म्मु-</w:t>
      </w:r>
    </w:p>
    <w:p w14:paraId="1DEA2BA8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दुसलि सचिवा भानुदेवागिव्रि(वृ)द्ध्यै । कोन्नग्रामे</w:t>
      </w:r>
    </w:p>
    <w:p w14:paraId="3B997C36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प्रदद्य</w:t>
      </w:r>
      <w:r w:rsidR="00A83A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 </w:t>
      </w:r>
      <w:proofErr w:type="gramStart"/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कमठपुरपते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700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55C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व्रध्नवाटे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A83A7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3A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प्रमाण</w:t>
      </w:r>
    </w:p>
    <w:p w14:paraId="0A3EF598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75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भूभाग तच्च प च्चाम्रि(मृ)तमणिसमये येन्निवे-</w:t>
      </w:r>
    </w:p>
    <w:p w14:paraId="2C6070C2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75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द्यं तदुत्थ । तांवृत्तद्वयसंयुतं परिय्यं(म)लं च्छा(शा)-</w:t>
      </w:r>
    </w:p>
    <w:p w14:paraId="0AD28039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C3C5C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5C3C5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Pr="005C3C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00ED" w:rsidRPr="005C3C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3F39" w:rsidRPr="005C3C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 च सापूपकं नष्कैकेन सब(म)न्वितं </w:t>
      </w:r>
      <w:proofErr w:type="gramStart"/>
      <w:r w:rsidR="00E93F39" w:rsidRPr="005C3C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भगवत</w:t>
      </w:r>
      <w:r w:rsidR="00B700ED" w:rsidRPr="005C3C5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700ED" w:rsidRPr="005C3C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700ED" w:rsidRPr="005C3C5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93F39" w:rsidRPr="005C3C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श्री-</w:t>
      </w:r>
    </w:p>
    <w:p w14:paraId="488DB198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3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कार्य्यसंसिद्धये 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93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700E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93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विप्रेम्यो</w:t>
      </w:r>
      <w:r w:rsidR="00E93F3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3F3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विवचय्य पंच्चदश-</w:t>
      </w:r>
    </w:p>
    <w:p w14:paraId="7EE2F878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F27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393F27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Pr="00393F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00ED" w:rsidRPr="00393F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A4B89" w:rsidRPr="00393F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संख्या नायकास्यभ्य दादाज्ञामाप्य मुनीश्वरो नरह-</w:t>
      </w:r>
    </w:p>
    <w:p w14:paraId="64631525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93F27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393F2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Pr="00393F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00ED" w:rsidRPr="00393F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7A4B89" w:rsidRPr="00393F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B700ED" w:rsidRPr="00393F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700ED" w:rsidRPr="00393F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B700ED" w:rsidRPr="00393F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A4B89" w:rsidRPr="00393F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श्रीभानुरेश्वितः </w:t>
      </w:r>
      <w:r w:rsidR="00B700ED" w:rsidRPr="00393F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A4B89" w:rsidRPr="00393F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700ED" w:rsidRPr="00393F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4B89" w:rsidRPr="00393F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ब्राह्मणनामानि लिख्यन्ते ।</w:t>
      </w:r>
    </w:p>
    <w:p w14:paraId="482F0887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4B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कौंड्डिन्यगोत्रे कोम्मनसोमयाजिनः भारद्वाजगोत्रे</w:t>
      </w:r>
    </w:p>
    <w:p w14:paraId="4F6705F3" w14:textId="77777777" w:rsidR="00B700ED" w:rsidRDefault="00B700ED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forty-second pillar in the Tirchuttu manḍapa of this temple.&gt;</w:t>
      </w:r>
    </w:p>
    <w:p w14:paraId="3E5C0C20" w14:textId="32E7D76C" w:rsidR="00767F81" w:rsidRDefault="00767F81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should be the 24</w:t>
      </w:r>
      <w:r w:rsidRPr="00767F8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1275 A. D. if the Kan</w:t>
      </w:r>
      <w:r w:rsidR="00395A90">
        <w:rPr>
          <w:rFonts w:ascii="Arial Unicode MS" w:eastAsia="Arial Unicode MS" w:hAnsi="Arial Unicode MS" w:cs="Arial Unicode MS"/>
          <w:sz w:val="24"/>
          <w:szCs w:val="24"/>
          <w:lang w:bidi="sa-IN"/>
        </w:rPr>
        <w:t>dar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 tithi means the fifth tithi. According to Rangacharya and Chakravarti the date is S. 1193. The term loka denotes the number three as well as seven.&gt;</w:t>
      </w:r>
    </w:p>
    <w:p w14:paraId="6C4A0116" w14:textId="77777777" w:rsidR="007D1BEC" w:rsidRDefault="007D1BEC" w:rsidP="007D1BEC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032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</w:t>
      </w:r>
      <w:r w:rsidRPr="00E03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886407" w:rsidRPr="00E03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्रध्न</w:t>
      </w:r>
      <w:r w:rsidRPr="00E032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-वाटे ।</w:t>
      </w:r>
      <w:r w:rsidRPr="00E03250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6E18A48C" w14:textId="77777777" w:rsidR="007D1BEC" w:rsidRDefault="007D1BEC" w:rsidP="007D1BEC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204</w:t>
      </w:r>
    </w:p>
    <w:p w14:paraId="426D7CEE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1B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1B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नामुपुडियशासि ये(य)ज्ञेश्वरप्पन कूर्म्मनाथ पट्टोरु-</w:t>
      </w:r>
    </w:p>
    <w:p w14:paraId="7D5E89DA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671F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AB671F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Pr="00AB6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1BEC" w:rsidRPr="00AB6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</w:t>
      </w:r>
      <w:r w:rsidR="00C02263" w:rsidRPr="00AB6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सिदासिमेरु अप्पननामानः । काश्यपगोत्रे</w:t>
      </w:r>
    </w:p>
    <w:p w14:paraId="2EDB76C5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22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श्रीक्र</w:t>
      </w:r>
      <w:r w:rsidR="00A841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C022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(कृ)</w:t>
      </w:r>
      <w:r w:rsidR="00C0226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022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</w:t>
      </w:r>
      <w:r w:rsidR="00C0226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022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दास तिरुवगलदासि</w:t>
      </w:r>
      <w:r w:rsidR="00C0226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022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 w:rsidR="00C0226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022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मानौ । कौंड्डिन्यगो-</w:t>
      </w:r>
    </w:p>
    <w:p w14:paraId="34681FBC" w14:textId="5C987CBE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41396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24139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Pr="002413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2263" w:rsidRPr="002413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त्रे कार्रुराइ ।। यकातल्लभच्चिनामाना । हारि-</w:t>
      </w:r>
    </w:p>
    <w:p w14:paraId="199643AB" w14:textId="77777777" w:rsidR="00535650" w:rsidRDefault="00535650" w:rsidP="00C0226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22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तग</w:t>
      </w:r>
      <w:r w:rsidR="00A841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C022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 कूम्म</w:t>
      </w:r>
      <w:r w:rsidR="00181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(म्म)नाथशर्म्म वत्सगोत्र अन्नेशर्म्म</w:t>
      </w:r>
    </w:p>
    <w:p w14:paraId="34AEBED4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1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काश्यपगोत्रे स्थानापरिरैकः ।</w:t>
      </w:r>
    </w:p>
    <w:p w14:paraId="2EDB9E56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1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कपिगोत्र सूर्य्यदेवभट्टोपाध्यायाः प्पु(पु)-</w:t>
      </w:r>
    </w:p>
    <w:p w14:paraId="3A56227C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1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राणपाठकाः पूतिमापगोत्र शाष(स)नाधि-</w:t>
      </w:r>
    </w:p>
    <w:p w14:paraId="1575AF57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1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कारी कामदेव सनाधीश्वराः । एते वीरश्रीभानु-</w:t>
      </w:r>
    </w:p>
    <w:p w14:paraId="5ED44A3C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1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देवाज्ञया नरा(र)हरिश्राचरणप्रतिष्ठितां पंच्चद-</w:t>
      </w:r>
    </w:p>
    <w:p w14:paraId="1130D164" w14:textId="77777777" w:rsidR="00535650" w:rsidRDefault="00535650" w:rsidP="00A8412B">
      <w:pPr>
        <w:tabs>
          <w:tab w:val="left" w:pos="467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435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शवेष्णवनायका अपरे त्रिंशन्नायकाश्च प चो-</w:t>
      </w:r>
    </w:p>
    <w:p w14:paraId="18DDAAE5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5C7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515C7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Pr="00515C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759A" w:rsidRPr="00515C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त्तरचरशरिशत् ब्राह्मणा सर्व्व सम्मिल्य सकल-</w:t>
      </w:r>
    </w:p>
    <w:p w14:paraId="0AF1C433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7A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श्रीकार्य्याण निर्व्वत्याचंद्रार्क्क सुखमनुभवत्तु </w:t>
      </w:r>
      <w:r w:rsidR="00C97A7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97A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97A7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7800840F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7A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स्वदत्तां परदत्ता वा यो हरेतु वसुंधरां </w:t>
      </w:r>
      <w:r w:rsidR="00C97A7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97A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97A7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97A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षष्ठि</w:t>
      </w:r>
    </w:p>
    <w:p w14:paraId="46D721BE" w14:textId="414BC0E9" w:rsidR="00535650" w:rsidRDefault="00535650" w:rsidP="00C97A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2953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7A7C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वरु</w:t>
      </w:r>
      <w:r w:rsidR="00515C70" w:rsidRPr="00E72953">
        <w:rPr>
          <w:rFonts w:ascii="Nirmala UI" w:eastAsia="Arial Unicode MS" w:hAnsi="Nirmala UI" w:cs="Nirmala UI"/>
          <w:sz w:val="24"/>
          <w:szCs w:val="24"/>
          <w:cs/>
          <w:lang w:bidi="sa-IN"/>
        </w:rPr>
        <w:t>ष</w:t>
      </w:r>
      <w:r w:rsidR="00C97A7C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सहस्राणि विष्ठायां आ</w:t>
      </w:r>
      <w:r w:rsidR="00C97A7C"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97A7C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C97A7C"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97A7C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 क्रि(कृ)</w:t>
      </w:r>
      <w:proofErr w:type="gramStart"/>
      <w:r w:rsidR="00C97A7C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</w:t>
      </w:r>
      <w:r w:rsidR="00C97A7C"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C97A7C"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C97A7C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97A7C"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97A7C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97A7C"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46365E40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72953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4F11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उद्धित्य कुदु ग्रामं पूव्व(र्व्व)दुप्तं(क्तं) मुनीश्वरः </w:t>
      </w:r>
      <w:r w:rsidR="00654F11"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54F11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54F11" w:rsidRPr="00E729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54F11" w:rsidRPr="00E729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भां-</w:t>
      </w:r>
    </w:p>
    <w:p w14:paraId="2ECA8A21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4F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डागारे सु ये द्देयमेभिस्तस्या ददात् स्वय </w:t>
      </w:r>
      <w:r w:rsidR="00654F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54F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54F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2B21D567" w14:textId="77777777" w:rsidR="00535650" w:rsidRDefault="00535650" w:rsidP="005356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3565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650"/>
    <w:rsid w:val="000C0ADD"/>
    <w:rsid w:val="000F6464"/>
    <w:rsid w:val="00181155"/>
    <w:rsid w:val="00184914"/>
    <w:rsid w:val="002018F1"/>
    <w:rsid w:val="002150E4"/>
    <w:rsid w:val="00241396"/>
    <w:rsid w:val="002E759A"/>
    <w:rsid w:val="00306DA6"/>
    <w:rsid w:val="0031616D"/>
    <w:rsid w:val="003238DD"/>
    <w:rsid w:val="0034351F"/>
    <w:rsid w:val="00393649"/>
    <w:rsid w:val="00393F27"/>
    <w:rsid w:val="00395A90"/>
    <w:rsid w:val="003E5A42"/>
    <w:rsid w:val="00400D32"/>
    <w:rsid w:val="004217A5"/>
    <w:rsid w:val="00466809"/>
    <w:rsid w:val="00495B45"/>
    <w:rsid w:val="00515C70"/>
    <w:rsid w:val="00535650"/>
    <w:rsid w:val="00555C39"/>
    <w:rsid w:val="005B6983"/>
    <w:rsid w:val="005C0208"/>
    <w:rsid w:val="005C3C5C"/>
    <w:rsid w:val="00625F53"/>
    <w:rsid w:val="00654F11"/>
    <w:rsid w:val="0066390B"/>
    <w:rsid w:val="00716139"/>
    <w:rsid w:val="00763372"/>
    <w:rsid w:val="00767F81"/>
    <w:rsid w:val="007A4B89"/>
    <w:rsid w:val="007D1BEC"/>
    <w:rsid w:val="007E45D7"/>
    <w:rsid w:val="00886407"/>
    <w:rsid w:val="009A3B36"/>
    <w:rsid w:val="00A079AC"/>
    <w:rsid w:val="00A83A76"/>
    <w:rsid w:val="00A8412B"/>
    <w:rsid w:val="00AB671F"/>
    <w:rsid w:val="00AF7598"/>
    <w:rsid w:val="00B4756D"/>
    <w:rsid w:val="00B700ED"/>
    <w:rsid w:val="00B97FEE"/>
    <w:rsid w:val="00BD1C1D"/>
    <w:rsid w:val="00C02263"/>
    <w:rsid w:val="00C9257D"/>
    <w:rsid w:val="00C97A7C"/>
    <w:rsid w:val="00DB50F2"/>
    <w:rsid w:val="00E03250"/>
    <w:rsid w:val="00E4759E"/>
    <w:rsid w:val="00E53023"/>
    <w:rsid w:val="00E71D95"/>
    <w:rsid w:val="00E72953"/>
    <w:rsid w:val="00E93F39"/>
    <w:rsid w:val="00ED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5EA3"/>
  <w15:docId w15:val="{C571B018-FDB4-45C7-8B7C-FF5BCD00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11</cp:revision>
  <dcterms:created xsi:type="dcterms:W3CDTF">2024-09-17T13:18:00Z</dcterms:created>
  <dcterms:modified xsi:type="dcterms:W3CDTF">2024-11-26T11:01:00Z</dcterms:modified>
</cp:coreProperties>
</file>