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Default="004D6D1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38: BALASORE COPPER-PLATE GRANT OF ŚRĪ-BHĀNU, YEAR 5</w:t>
      </w:r>
    </w:p>
    <w:p w:rsidR="004D6D1F" w:rsidRDefault="004D6D1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Provenance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Near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Balasore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town,</w:t>
      </w:r>
      <w:r w:rsidR="008366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836646">
        <w:rPr>
          <w:rFonts w:ascii="Arial Unicode MS" w:eastAsia="Arial Unicode MS" w:hAnsi="Arial Unicode MS" w:cs="Arial Unicode MS"/>
          <w:sz w:val="24"/>
          <w:szCs w:val="24"/>
        </w:rPr>
        <w:t>Balasore</w:t>
      </w:r>
      <w:proofErr w:type="spellEnd"/>
      <w:r w:rsidR="00836646">
        <w:rPr>
          <w:rFonts w:ascii="Arial Unicode MS" w:eastAsia="Arial Unicode MS" w:hAnsi="Arial Unicode MS" w:cs="Arial Unicode MS"/>
          <w:sz w:val="24"/>
          <w:szCs w:val="24"/>
        </w:rPr>
        <w:t xml:space="preserve"> district, Orissa.</w:t>
      </w:r>
    </w:p>
    <w:p w:rsidR="00836646" w:rsidRDefault="0083664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References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Haridas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Mitra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IHQ, Vol. XI (1935), pp. 611-26 and plate; R.K.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Ghoshal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EI, Vol. XXVI (1942), pp. 239 ff.; S.N.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IO, Vol. I, Pt. 2 (1958), pp. 128-30.</w:t>
      </w:r>
    </w:p>
    <w:p w:rsidR="00836646" w:rsidRDefault="0083664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Sanskrit, in prose, with the exception of four of the imprecatory and benedictory verses at the end.</w:t>
      </w:r>
    </w:p>
    <w:p w:rsidR="00836646" w:rsidRDefault="0083664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Verses 1-4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anuṣṭ</w:t>
      </w:r>
      <w:r w:rsidR="000027C8">
        <w:rPr>
          <w:rFonts w:ascii="Arial Unicode MS" w:eastAsia="Arial Unicode MS" w:hAnsi="Arial Unicode MS" w:cs="Arial Unicode MS"/>
          <w:sz w:val="24"/>
          <w:szCs w:val="24"/>
        </w:rPr>
        <w:t>u</w:t>
      </w:r>
      <w:r>
        <w:rPr>
          <w:rFonts w:ascii="Arial Unicode MS" w:eastAsia="Arial Unicode MS" w:hAnsi="Arial Unicode MS" w:cs="Arial Unicode MS"/>
          <w:sz w:val="24"/>
          <w:szCs w:val="24"/>
        </w:rPr>
        <w:t>bh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DB0B3F" w:rsidRDefault="00DB0B3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Script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Eastern variety of the north Indian alphabet of about the seventh century A.D.</w:t>
      </w:r>
    </w:p>
    <w:p w:rsidR="00DB0B3F" w:rsidRDefault="00DB0B3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5</w:t>
      </w:r>
      <w:r w:rsidRPr="00DB0B3F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year, the fourth day of the month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Mārgaśīrṣa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DB0B3F" w:rsidRDefault="00DB0B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DB0B3F" w:rsidRDefault="00DB0B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Side</w:t>
      </w:r>
    </w:p>
    <w:p w:rsidR="00DB0B3F" w:rsidRDefault="00DB0B3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(1) </w:t>
      </w:r>
      <w:r w:rsidR="009A21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&lt;2&gt; </w:t>
      </w:r>
      <w:r w:rsidR="009A21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A21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9A21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सगढा</w:t>
      </w:r>
      <w:r>
        <w:rPr>
          <w:rFonts w:ascii="Arial Unicode MS" w:eastAsia="Arial Unicode MS" w:hAnsi="Arial Unicode MS" w:cs="Arial Unicode MS"/>
          <w:sz w:val="24"/>
          <w:szCs w:val="24"/>
        </w:rPr>
        <w:t>&lt;3&gt;</w:t>
      </w:r>
      <w:r w:rsidR="009A21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वासकान्महाप्रतीहारमहाराजमहासामन्तश्रीभानुः</w:t>
      </w:r>
    </w:p>
    <w:p w:rsidR="00DB0B3F" w:rsidRDefault="00DB0B3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r w:rsidR="009A21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कुशली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A21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9A21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सगढाहारविषये समुपगतान्वर्त्तमानभविष्यन्महासा-</w:t>
      </w:r>
    </w:p>
    <w:p w:rsidR="00DB0B3F" w:rsidRDefault="00DB0B3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r w:rsidR="00A12F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मन्तमहाराजराजपुत्त्रकुमारामात्योपरिकविषयपतितदा-</w:t>
      </w:r>
    </w:p>
    <w:p w:rsidR="00DB0B3F" w:rsidRDefault="00DB0B3F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r w:rsidR="00A12F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युक्तकदाण्डवासिक</w:t>
      </w:r>
      <w:r>
        <w:rPr>
          <w:rFonts w:ascii="Arial Unicode MS" w:eastAsia="Arial Unicode MS" w:hAnsi="Arial Unicode MS" w:cs="Arial Unicode MS"/>
          <w:sz w:val="24"/>
          <w:szCs w:val="24"/>
        </w:rPr>
        <w:t>&lt;4&gt;</w:t>
      </w:r>
      <w:r w:rsidR="00A12F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स्थानान्तरिकानन्यांश्च चाट भटाद</w:t>
      </w:r>
      <w:proofErr w:type="gramStart"/>
      <w:r w:rsidR="00A12F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A12F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दी)न्महामहत्तरवृ(बृ)हत्-</w:t>
      </w:r>
    </w:p>
    <w:p w:rsidR="00DB0B3F" w:rsidRDefault="00DB0B3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(5) </w:t>
      </w:r>
      <w:r w:rsidR="00A12F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भोगिकाद्यधिकरणञ्च यथार्हम्पूजयति व</w:t>
      </w:r>
      <w:proofErr w:type="gramStart"/>
      <w:r w:rsidR="00A12F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A12F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बो)धयति चास्तु वो विदित-</w:t>
      </w:r>
    </w:p>
    <w:p w:rsidR="00DB0B3F" w:rsidRDefault="00DB0B3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(6) </w:t>
      </w:r>
      <w:r w:rsidR="00A12F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मेतद्विषयसम्</w:t>
      </w:r>
      <w:proofErr w:type="gramStart"/>
      <w:r w:rsidR="00A12F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A12F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म्ब)द्ध चिरंखिलशुन्य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&lt;5&gt; </w:t>
      </w:r>
      <w:r w:rsidR="00A12F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वन्दीरक </w:t>
      </w:r>
      <w:r>
        <w:rPr>
          <w:rFonts w:ascii="Arial Unicode MS" w:eastAsia="Arial Unicode MS" w:hAnsi="Arial Unicode MS" w:cs="Arial Unicode MS"/>
          <w:sz w:val="24"/>
          <w:szCs w:val="24"/>
        </w:rPr>
        <w:t>&lt;6&gt;</w:t>
      </w:r>
      <w:r w:rsidR="00A12F2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ग्रामोस्माभिः श्रीपरम-</w:t>
      </w:r>
    </w:p>
    <w:p w:rsidR="00DB0B3F" w:rsidRDefault="00DB0B3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(7)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A44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भट्टारकपादानामाचन्द्रार्कसमकालम्पुण्याभिवृद्धये वत्ससगोत्र-</w:t>
      </w:r>
    </w:p>
    <w:p w:rsidR="00DB0B3F" w:rsidRDefault="00DB0B3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(8)</w:t>
      </w:r>
      <w:r w:rsidR="00CA44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वाजसनेयचरणेभ्यः महामहत्तरप्रियमित्त्रस्वामिवाटमित्र-</w:t>
      </w:r>
    </w:p>
    <w:p w:rsidR="00DB0B3F" w:rsidRDefault="00DB0B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(9)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A44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स्वामिध्रुवमित्त्रस्वामि आरुहमित्त्र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&lt;7&gt;</w:t>
      </w:r>
      <w:r w:rsidR="00CA44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स्वामिनाम</w:t>
      </w:r>
      <w:proofErr w:type="gramStart"/>
      <w:r w:rsidR="00CA44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CA44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म)ग्रहारीकृत्य प्रतिपादितः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CA44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DB0B3F" w:rsidRDefault="00DB0B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(10)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A44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तदेषां समुचितराजदत्तिदानन्दत्वा भुञ्जानानां न केनचिद्व</w:t>
      </w:r>
      <w:proofErr w:type="gramStart"/>
      <w:r w:rsidR="00CA44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CA44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द्बा) धा करणीया 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CA44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282E5E" w:rsidRDefault="00282E5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194</w:t>
      </w:r>
    </w:p>
    <w:p w:rsidR="00282E5E" w:rsidRDefault="00282E5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Side</w:t>
      </w:r>
    </w:p>
    <w:p w:rsidR="00DB0B3F" w:rsidRDefault="00DB0B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(11)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A44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श्रीपरमभट्टारकपादानां गौरवाच्चैषा दत्तिः परिपालयितव्येति 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CA44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DB0B3F" w:rsidRDefault="00DB0B3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(12)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सम्वत् </w:t>
      </w:r>
      <w:r w:rsidR="00282E5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मार्ग्ग दि </w:t>
      </w:r>
      <w:r w:rsidR="00282E5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उक्तञ्च धर्म्मशास्त्रे 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ब)हुभिर्व्वसुधा दत्ता</w:t>
      </w:r>
    </w:p>
    <w:p w:rsidR="00DB0B3F" w:rsidRDefault="00DB0B3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(13)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राजभिः सगरादिभिः 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यस्य यस्य यदा भूमिः तस्य तस्य तदा फल</w:t>
      </w:r>
      <w:proofErr w:type="gramStart"/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लम्) ।। 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82E5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637DF8" w:rsidRDefault="00637DF8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 भू-</w:t>
      </w:r>
    </w:p>
    <w:p w:rsidR="00DB0B3F" w:rsidRDefault="00DB0B3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(14)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दफलशङ्का वः 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</w:t>
      </w:r>
      <w:proofErr w:type="gramStart"/>
      <w:r w:rsidR="00282E5E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दत</w:t>
      </w:r>
      <w:proofErr w:type="gramEnd"/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्तेति पार्थिवाः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637DF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स्वदानात्फलमानन्त्यम्परदाना-</w:t>
      </w:r>
    </w:p>
    <w:p w:rsidR="00DB0B3F" w:rsidRDefault="00DB0B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(15)</w:t>
      </w:r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नुपालनं (नम्)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82E5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षष्टिम्व</w:t>
      </w:r>
      <w:r w:rsidR="00B050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 w:rsidR="00B050A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र्षसहस्राणि स्वर्ग्गे मोदति भूम</w:t>
      </w:r>
      <w:proofErr w:type="gramStart"/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दः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DB0B3F" w:rsidRDefault="00DB0B3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(16)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आक्षेप्ता चानुमन्ता च तान्येव नरक</w:t>
      </w:r>
      <w:proofErr w:type="gramStart"/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के) वसेत् ।। 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82E5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पूर्व्वदत्तां द्विजातिभ्यः</w:t>
      </w:r>
    </w:p>
    <w:p w:rsidR="00DB0B3F" w:rsidRDefault="00DB0B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(17)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यत्त्नाद्रक्ष युधिष्ठिरः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&lt;9&gt; [</w:t>
      </w:r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महीं मही</w:t>
      </w:r>
      <w:proofErr w:type="gramStart"/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म)तां श्रेष्ठ दानाच्छ्रेयोनुपालनं(नम्) ।। 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82E5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DB0B3F" w:rsidRDefault="00DB0B3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(18)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लिखितन्सान्द्धि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&lt;10&gt;</w:t>
      </w:r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विग्रहिकेनारुणदत्तेन तापितं पेडापालक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&lt;11&gt;</w:t>
      </w:r>
      <w:r w:rsidR="00B050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प्रतिष्ठितचन्द्रेणेति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&lt;12&gt; [</w:t>
      </w:r>
      <w:r w:rsidR="00880C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82E5E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282E5E" w:rsidRDefault="00282E5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ABSTRACT</w:t>
      </w:r>
    </w:p>
    <w:p w:rsidR="00282E5E" w:rsidRDefault="00282E5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charter begins with the symbol for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siddham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the word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Line 1 states that the reigning king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Śrī-Bhānu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who had the titles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mahāpratihāra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mahāsāmanta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issued the order from his residence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Sagaḍhā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Lines 2-9 record that the royal order was addressed to the present and future rulers and officers. These included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mahāsāmanta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rājaputra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kumārāmātya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uparika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viṣ</w:t>
      </w:r>
      <w:r w:rsidR="00BC3373">
        <w:rPr>
          <w:rFonts w:ascii="Arial Unicode MS" w:eastAsia="Arial Unicode MS" w:hAnsi="Arial Unicode MS" w:cs="Arial Unicode MS"/>
          <w:sz w:val="24"/>
          <w:szCs w:val="24"/>
        </w:rPr>
        <w:t>ay</w:t>
      </w:r>
      <w:r>
        <w:rPr>
          <w:rFonts w:ascii="Arial Unicode MS" w:eastAsia="Arial Unicode MS" w:hAnsi="Arial Unicode MS" w:cs="Arial Unicode MS"/>
          <w:sz w:val="24"/>
          <w:szCs w:val="24"/>
        </w:rPr>
        <w:t>apati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tadāyuktaka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dā</w:t>
      </w:r>
      <w:r w:rsidR="00E7035B">
        <w:rPr>
          <w:rFonts w:ascii="Arial Unicode MS" w:eastAsia="Arial Unicode MS" w:hAnsi="Arial Unicode MS" w:cs="Arial Unicode MS"/>
          <w:sz w:val="24"/>
          <w:szCs w:val="24"/>
        </w:rPr>
        <w:t>ṇḍapāśika</w:t>
      </w:r>
      <w:proofErr w:type="spellEnd"/>
      <w:r w:rsidR="00E7035B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E7035B">
        <w:rPr>
          <w:rFonts w:ascii="Arial Unicode MS" w:eastAsia="Arial Unicode MS" w:hAnsi="Arial Unicode MS" w:cs="Arial Unicode MS"/>
          <w:sz w:val="24"/>
          <w:szCs w:val="24"/>
        </w:rPr>
        <w:t>sthānāntarika</w:t>
      </w:r>
      <w:proofErr w:type="spellEnd"/>
      <w:r w:rsidR="00E7035B">
        <w:rPr>
          <w:rFonts w:ascii="Arial Unicode MS" w:eastAsia="Arial Unicode MS" w:hAnsi="Arial Unicode MS" w:cs="Arial Unicode MS"/>
          <w:sz w:val="24"/>
          <w:szCs w:val="24"/>
        </w:rPr>
        <w:t xml:space="preserve"> and other officers such as the </w:t>
      </w:r>
      <w:proofErr w:type="spellStart"/>
      <w:r w:rsidR="00E7035B">
        <w:rPr>
          <w:rFonts w:ascii="Arial Unicode MS" w:eastAsia="Arial Unicode MS" w:hAnsi="Arial Unicode MS" w:cs="Arial Unicode MS"/>
          <w:sz w:val="24"/>
          <w:szCs w:val="24"/>
        </w:rPr>
        <w:t>cāṭas</w:t>
      </w:r>
      <w:proofErr w:type="spellEnd"/>
      <w:r w:rsidR="00E7035B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E7035B">
        <w:rPr>
          <w:rFonts w:ascii="Arial Unicode MS" w:eastAsia="Arial Unicode MS" w:hAnsi="Arial Unicode MS" w:cs="Arial Unicode MS"/>
          <w:sz w:val="24"/>
          <w:szCs w:val="24"/>
        </w:rPr>
        <w:t>bhaṭas</w:t>
      </w:r>
      <w:proofErr w:type="spellEnd"/>
      <w:r w:rsidR="00E7035B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E7035B">
        <w:rPr>
          <w:rFonts w:ascii="Arial Unicode MS" w:eastAsia="Arial Unicode MS" w:hAnsi="Arial Unicode MS" w:cs="Arial Unicode MS"/>
          <w:sz w:val="24"/>
          <w:szCs w:val="24"/>
        </w:rPr>
        <w:t>mahāmahattara</w:t>
      </w:r>
      <w:proofErr w:type="spellEnd"/>
      <w:r w:rsidR="00E7035B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E7035B">
        <w:rPr>
          <w:rFonts w:ascii="Arial Unicode MS" w:eastAsia="Arial Unicode MS" w:hAnsi="Arial Unicode MS" w:cs="Arial Unicode MS"/>
          <w:sz w:val="24"/>
          <w:szCs w:val="24"/>
        </w:rPr>
        <w:t>bṛhadbhōgin</w:t>
      </w:r>
      <w:proofErr w:type="spellEnd"/>
      <w:r w:rsidR="00E7035B">
        <w:rPr>
          <w:rFonts w:ascii="Arial Unicode MS" w:eastAsia="Arial Unicode MS" w:hAnsi="Arial Unicode MS" w:cs="Arial Unicode MS"/>
          <w:sz w:val="24"/>
          <w:szCs w:val="24"/>
        </w:rPr>
        <w:t xml:space="preserve"> and their assistants, assembled in the village of </w:t>
      </w:r>
      <w:proofErr w:type="spellStart"/>
      <w:r w:rsidR="00E7035B">
        <w:rPr>
          <w:rFonts w:ascii="Arial Unicode MS" w:eastAsia="Arial Unicode MS" w:hAnsi="Arial Unicode MS" w:cs="Arial Unicode MS"/>
          <w:sz w:val="24"/>
          <w:szCs w:val="24"/>
        </w:rPr>
        <w:t>Vandīraka</w:t>
      </w:r>
      <w:proofErr w:type="spellEnd"/>
      <w:r w:rsidR="00E7035B">
        <w:rPr>
          <w:rFonts w:ascii="Arial Unicode MS" w:eastAsia="Arial Unicode MS" w:hAnsi="Arial Unicode MS" w:cs="Arial Unicode MS"/>
          <w:sz w:val="24"/>
          <w:szCs w:val="24"/>
        </w:rPr>
        <w:t xml:space="preserve">, situated in the </w:t>
      </w:r>
      <w:proofErr w:type="spellStart"/>
      <w:r w:rsidR="00E7035B">
        <w:rPr>
          <w:rFonts w:ascii="Arial Unicode MS" w:eastAsia="Arial Unicode MS" w:hAnsi="Arial Unicode MS" w:cs="Arial Unicode MS"/>
          <w:sz w:val="24"/>
          <w:szCs w:val="24"/>
        </w:rPr>
        <w:t>viṣaya</w:t>
      </w:r>
      <w:proofErr w:type="spellEnd"/>
      <w:r w:rsidR="00E7035B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="00E7035B">
        <w:rPr>
          <w:rFonts w:ascii="Arial Unicode MS" w:eastAsia="Arial Unicode MS" w:hAnsi="Arial Unicode MS" w:cs="Arial Unicode MS"/>
          <w:sz w:val="24"/>
          <w:szCs w:val="24"/>
        </w:rPr>
        <w:t>Sagaḍhāhāra</w:t>
      </w:r>
      <w:proofErr w:type="spellEnd"/>
      <w:r w:rsidR="00E7035B" w:rsidRPr="000A0EB1">
        <w:rPr>
          <w:rFonts w:ascii="Arial Unicode MS" w:eastAsia="Arial Unicode MS" w:hAnsi="Arial Unicode MS" w:cs="Arial Unicode MS"/>
          <w:sz w:val="24"/>
          <w:szCs w:val="24"/>
        </w:rPr>
        <w:t>. T</w:t>
      </w:r>
      <w:r w:rsidR="00E7035B">
        <w:rPr>
          <w:rFonts w:ascii="Arial Unicode MS" w:eastAsia="Arial Unicode MS" w:hAnsi="Arial Unicode MS" w:cs="Arial Unicode MS"/>
          <w:sz w:val="24"/>
          <w:szCs w:val="24"/>
        </w:rPr>
        <w:t xml:space="preserve">he said village, which remained previously uncultivated, was granted to four </w:t>
      </w:r>
      <w:proofErr w:type="spellStart"/>
      <w:r w:rsidR="00E7035B">
        <w:rPr>
          <w:rFonts w:ascii="Arial Unicode MS" w:eastAsia="Arial Unicode MS" w:hAnsi="Arial Unicode MS" w:cs="Arial Unicode MS"/>
          <w:sz w:val="24"/>
          <w:szCs w:val="24"/>
        </w:rPr>
        <w:t>brāhmaṇas</w:t>
      </w:r>
      <w:proofErr w:type="spellEnd"/>
      <w:r w:rsidR="00E7035B">
        <w:rPr>
          <w:rFonts w:ascii="Arial Unicode MS" w:eastAsia="Arial Unicode MS" w:hAnsi="Arial Unicode MS" w:cs="Arial Unicode MS"/>
          <w:sz w:val="24"/>
          <w:szCs w:val="24"/>
        </w:rPr>
        <w:t xml:space="preserve">, by the reigning king, after obtaining permission from his </w:t>
      </w:r>
      <w:r w:rsidR="00BC3373">
        <w:rPr>
          <w:rFonts w:ascii="Arial Unicode MS" w:eastAsia="Arial Unicode MS" w:hAnsi="Arial Unicode MS" w:cs="Arial Unicode MS"/>
          <w:sz w:val="24"/>
          <w:szCs w:val="24"/>
        </w:rPr>
        <w:t xml:space="preserve">overlord. The gift village was made a permanent </w:t>
      </w:r>
      <w:proofErr w:type="spellStart"/>
      <w:r w:rsidR="00BC3373">
        <w:rPr>
          <w:rFonts w:ascii="Arial Unicode MS" w:eastAsia="Arial Unicode MS" w:hAnsi="Arial Unicode MS" w:cs="Arial Unicode MS"/>
          <w:sz w:val="24"/>
          <w:szCs w:val="24"/>
        </w:rPr>
        <w:t>agrahāra</w:t>
      </w:r>
      <w:proofErr w:type="spellEnd"/>
      <w:r w:rsidR="00BC3373">
        <w:rPr>
          <w:rFonts w:ascii="Arial Unicode MS" w:eastAsia="Arial Unicode MS" w:hAnsi="Arial Unicode MS" w:cs="Arial Unicode MS"/>
          <w:sz w:val="24"/>
          <w:szCs w:val="24"/>
        </w:rPr>
        <w:t xml:space="preserve">. The names of the four </w:t>
      </w:r>
      <w:proofErr w:type="spellStart"/>
      <w:r w:rsidR="00BC3373">
        <w:rPr>
          <w:rFonts w:ascii="Arial Unicode MS" w:eastAsia="Arial Unicode MS" w:hAnsi="Arial Unicode MS" w:cs="Arial Unicode MS"/>
          <w:sz w:val="24"/>
          <w:szCs w:val="24"/>
        </w:rPr>
        <w:t>brāhmaṇas</w:t>
      </w:r>
      <w:proofErr w:type="spellEnd"/>
      <w:r w:rsidR="00BC3373">
        <w:rPr>
          <w:rFonts w:ascii="Arial Unicode MS" w:eastAsia="Arial Unicode MS" w:hAnsi="Arial Unicode MS" w:cs="Arial Unicode MS"/>
          <w:sz w:val="24"/>
          <w:szCs w:val="24"/>
        </w:rPr>
        <w:t xml:space="preserve"> are the </w:t>
      </w:r>
      <w:proofErr w:type="spellStart"/>
      <w:r w:rsidR="00BC3373">
        <w:rPr>
          <w:rFonts w:ascii="Arial Unicode MS" w:eastAsia="Arial Unicode MS" w:hAnsi="Arial Unicode MS" w:cs="Arial Unicode MS"/>
          <w:sz w:val="24"/>
          <w:szCs w:val="24"/>
        </w:rPr>
        <w:t>mahattara</w:t>
      </w:r>
      <w:proofErr w:type="spellEnd"/>
      <w:r w:rsidR="00BC337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C3373">
        <w:rPr>
          <w:rFonts w:ascii="Arial Unicode MS" w:eastAsia="Arial Unicode MS" w:hAnsi="Arial Unicode MS" w:cs="Arial Unicode MS"/>
          <w:sz w:val="24"/>
          <w:szCs w:val="24"/>
        </w:rPr>
        <w:t>Priyamitrasvāmin</w:t>
      </w:r>
      <w:proofErr w:type="spellEnd"/>
      <w:r w:rsidR="00BC337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BC3373">
        <w:rPr>
          <w:rFonts w:ascii="Arial Unicode MS" w:eastAsia="Arial Unicode MS" w:hAnsi="Arial Unicode MS" w:cs="Arial Unicode MS"/>
          <w:sz w:val="24"/>
          <w:szCs w:val="24"/>
        </w:rPr>
        <w:t>Vāṭamitrasvāmin</w:t>
      </w:r>
      <w:proofErr w:type="spellEnd"/>
      <w:r w:rsidR="00BC337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BC3373">
        <w:rPr>
          <w:rFonts w:ascii="Arial Unicode MS" w:eastAsia="Arial Unicode MS" w:hAnsi="Arial Unicode MS" w:cs="Arial Unicode MS"/>
          <w:sz w:val="24"/>
          <w:szCs w:val="24"/>
        </w:rPr>
        <w:t>Dhruvamitrasvāmin</w:t>
      </w:r>
      <w:proofErr w:type="spellEnd"/>
      <w:r w:rsidR="00BC3373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BC3373">
        <w:rPr>
          <w:rFonts w:ascii="Arial Unicode MS" w:eastAsia="Arial Unicode MS" w:hAnsi="Arial Unicode MS" w:cs="Arial Unicode MS"/>
          <w:sz w:val="24"/>
          <w:szCs w:val="24"/>
        </w:rPr>
        <w:t>Āruhamitrasvāmin</w:t>
      </w:r>
      <w:proofErr w:type="spellEnd"/>
      <w:r w:rsidR="00BC3373">
        <w:rPr>
          <w:rFonts w:ascii="Arial Unicode MS" w:eastAsia="Arial Unicode MS" w:hAnsi="Arial Unicode MS" w:cs="Arial Unicode MS"/>
          <w:sz w:val="24"/>
          <w:szCs w:val="24"/>
        </w:rPr>
        <w:t xml:space="preserve"> (or </w:t>
      </w:r>
      <w:proofErr w:type="spellStart"/>
      <w:r w:rsidR="00BC3373">
        <w:rPr>
          <w:rFonts w:ascii="Arial Unicode MS" w:eastAsia="Arial Unicode MS" w:hAnsi="Arial Unicode MS" w:cs="Arial Unicode MS"/>
          <w:sz w:val="24"/>
          <w:szCs w:val="24"/>
        </w:rPr>
        <w:t>Ā</w:t>
      </w:r>
      <w:r w:rsidR="000920B9">
        <w:rPr>
          <w:rFonts w:ascii="Arial Unicode MS" w:eastAsia="Arial Unicode MS" w:hAnsi="Arial Unicode MS" w:cs="Arial Unicode MS"/>
          <w:sz w:val="24"/>
          <w:szCs w:val="24"/>
        </w:rPr>
        <w:t>ru</w:t>
      </w:r>
      <w:r w:rsidR="000920B9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0920B9">
        <w:rPr>
          <w:rFonts w:ascii="Arial Unicode MS" w:eastAsia="Arial Unicode MS" w:hAnsi="Arial Unicode MS" w:cs="Arial Unicode MS"/>
          <w:sz w:val="24"/>
          <w:szCs w:val="24"/>
        </w:rPr>
        <w:t>gamitrasvāmin</w:t>
      </w:r>
      <w:proofErr w:type="spellEnd"/>
      <w:r w:rsidR="000920B9">
        <w:rPr>
          <w:rFonts w:ascii="Arial Unicode MS" w:eastAsia="Arial Unicode MS" w:hAnsi="Arial Unicode MS" w:cs="Arial Unicode MS"/>
          <w:sz w:val="24"/>
          <w:szCs w:val="24"/>
        </w:rPr>
        <w:t xml:space="preserve">). The purpose of the grant was to obtain religious merit. Lines 10-11 refer to the donor’s instruction to the </w:t>
      </w:r>
      <w:proofErr w:type="spellStart"/>
      <w:r w:rsidR="000920B9">
        <w:rPr>
          <w:rFonts w:ascii="Arial Unicode MS" w:eastAsia="Arial Unicode MS" w:hAnsi="Arial Unicode MS" w:cs="Arial Unicode MS"/>
          <w:sz w:val="24"/>
          <w:szCs w:val="24"/>
        </w:rPr>
        <w:t>donees</w:t>
      </w:r>
      <w:proofErr w:type="spellEnd"/>
      <w:r w:rsidR="000920B9">
        <w:rPr>
          <w:rFonts w:ascii="Arial Unicode MS" w:eastAsia="Arial Unicode MS" w:hAnsi="Arial Unicode MS" w:cs="Arial Unicode MS"/>
          <w:sz w:val="24"/>
          <w:szCs w:val="24"/>
        </w:rPr>
        <w:t xml:space="preserve"> to pay the usual royal dues and enjoy the gift. Line 12 states the date of the grant mentioned in the </w:t>
      </w:r>
      <w:proofErr w:type="spellStart"/>
      <w:r w:rsidR="000920B9"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 w:rsidR="000920B9">
        <w:rPr>
          <w:rFonts w:ascii="Arial Unicode MS" w:eastAsia="Arial Unicode MS" w:hAnsi="Arial Unicode MS" w:cs="Arial Unicode MS"/>
          <w:sz w:val="24"/>
          <w:szCs w:val="24"/>
        </w:rPr>
        <w:t xml:space="preserve"> year of the king as </w:t>
      </w:r>
      <w:proofErr w:type="spellStart"/>
      <w:r w:rsidR="000920B9"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 w:rsidR="000920B9">
        <w:rPr>
          <w:rFonts w:ascii="Arial Unicode MS" w:eastAsia="Arial Unicode MS" w:hAnsi="Arial Unicode MS" w:cs="Arial Unicode MS"/>
          <w:sz w:val="24"/>
          <w:szCs w:val="24"/>
        </w:rPr>
        <w:t xml:space="preserve"> 5, the fourth day of the month of </w:t>
      </w:r>
      <w:proofErr w:type="spellStart"/>
      <w:r w:rsidR="000920B9">
        <w:rPr>
          <w:rFonts w:ascii="Arial Unicode MS" w:eastAsia="Arial Unicode MS" w:hAnsi="Arial Unicode MS" w:cs="Arial Unicode MS"/>
          <w:sz w:val="24"/>
          <w:szCs w:val="24"/>
        </w:rPr>
        <w:t>Mārgaśīrṣa</w:t>
      </w:r>
      <w:proofErr w:type="spellEnd"/>
      <w:r w:rsidR="000920B9">
        <w:rPr>
          <w:rFonts w:ascii="Arial Unicode MS" w:eastAsia="Arial Unicode MS" w:hAnsi="Arial Unicode MS" w:cs="Arial Unicode MS"/>
          <w:sz w:val="24"/>
          <w:szCs w:val="24"/>
        </w:rPr>
        <w:t xml:space="preserve">. Lines 12-17 quote four of the usual imprecatory and benedictory verses. Line 18 refers to the writer of the charter </w:t>
      </w:r>
      <w:proofErr w:type="spellStart"/>
      <w:r w:rsidR="000920B9">
        <w:rPr>
          <w:rFonts w:ascii="Arial Unicode MS" w:eastAsia="Arial Unicode MS" w:hAnsi="Arial Unicode MS" w:cs="Arial Unicode MS"/>
          <w:sz w:val="24"/>
          <w:szCs w:val="24"/>
        </w:rPr>
        <w:t>Aruṇadatta</w:t>
      </w:r>
      <w:proofErr w:type="spellEnd"/>
      <w:r w:rsidR="000920B9">
        <w:rPr>
          <w:rFonts w:ascii="Arial Unicode MS" w:eastAsia="Arial Unicode MS" w:hAnsi="Arial Unicode MS" w:cs="Arial Unicode MS"/>
          <w:sz w:val="24"/>
          <w:szCs w:val="24"/>
        </w:rPr>
        <w:t xml:space="preserve">, the </w:t>
      </w:r>
      <w:proofErr w:type="spellStart"/>
      <w:r w:rsidR="000920B9">
        <w:rPr>
          <w:rFonts w:ascii="Arial Unicode MS" w:eastAsia="Arial Unicode MS" w:hAnsi="Arial Unicode MS" w:cs="Arial Unicode MS"/>
          <w:sz w:val="24"/>
          <w:szCs w:val="24"/>
        </w:rPr>
        <w:t>sandhivigrahin</w:t>
      </w:r>
      <w:proofErr w:type="spellEnd"/>
      <w:r w:rsidR="000920B9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0920B9">
        <w:rPr>
          <w:rFonts w:ascii="Arial Unicode MS" w:eastAsia="Arial Unicode MS" w:hAnsi="Arial Unicode MS" w:cs="Arial Unicode MS"/>
          <w:sz w:val="24"/>
          <w:szCs w:val="24"/>
        </w:rPr>
        <w:t>Pratiṣṭhitacandra</w:t>
      </w:r>
      <w:proofErr w:type="spellEnd"/>
      <w:r w:rsidR="000920B9">
        <w:rPr>
          <w:rFonts w:ascii="Arial Unicode MS" w:eastAsia="Arial Unicode MS" w:hAnsi="Arial Unicode MS" w:cs="Arial Unicode MS"/>
          <w:sz w:val="24"/>
          <w:szCs w:val="24"/>
        </w:rPr>
        <w:t xml:space="preserve">, the </w:t>
      </w:r>
      <w:proofErr w:type="spellStart"/>
      <w:r w:rsidR="000920B9">
        <w:rPr>
          <w:rFonts w:ascii="Arial Unicode MS" w:eastAsia="Arial Unicode MS" w:hAnsi="Arial Unicode MS" w:cs="Arial Unicode MS"/>
          <w:sz w:val="24"/>
          <w:szCs w:val="24"/>
        </w:rPr>
        <w:t>pēḍāpālaka</w:t>
      </w:r>
      <w:proofErr w:type="spellEnd"/>
      <w:r w:rsidR="000920B9">
        <w:rPr>
          <w:rFonts w:ascii="Arial Unicode MS" w:eastAsia="Arial Unicode MS" w:hAnsi="Arial Unicode MS" w:cs="Arial Unicode MS"/>
          <w:sz w:val="24"/>
          <w:szCs w:val="24"/>
        </w:rPr>
        <w:t xml:space="preserve">, who </w:t>
      </w:r>
      <w:proofErr w:type="spellStart"/>
      <w:r w:rsidR="000920B9">
        <w:rPr>
          <w:rFonts w:ascii="Arial Unicode MS" w:eastAsia="Arial Unicode MS" w:hAnsi="Arial Unicode MS" w:cs="Arial Unicode MS"/>
          <w:sz w:val="24"/>
          <w:szCs w:val="24"/>
        </w:rPr>
        <w:t>heated</w:t>
      </w:r>
      <w:proofErr w:type="spellEnd"/>
      <w:r w:rsidR="000920B9">
        <w:rPr>
          <w:rFonts w:ascii="Arial Unicode MS" w:eastAsia="Arial Unicode MS" w:hAnsi="Arial Unicode MS" w:cs="Arial Unicode MS"/>
          <w:sz w:val="24"/>
          <w:szCs w:val="24"/>
        </w:rPr>
        <w:t xml:space="preserve"> the plate.</w:t>
      </w:r>
    </w:p>
    <w:p w:rsidR="00DA20CD" w:rsidRDefault="00DA20C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DA20CD" w:rsidRDefault="00DA20C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 w:rsidR="00CC4046">
        <w:rPr>
          <w:rFonts w:ascii="Arial Unicode MS" w:eastAsia="Arial Unicode MS" w:hAnsi="Arial Unicode MS" w:cs="Arial Unicode MS"/>
          <w:sz w:val="24"/>
          <w:szCs w:val="24"/>
        </w:rPr>
        <w:t>1.</w:t>
      </w:r>
      <w:proofErr w:type="gramEnd"/>
      <w:r w:rsidR="00CC40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From the facsimile in IHQ, Vol. XI (1935), pp. 611 and 612.&gt;</w:t>
      </w:r>
      <w:proofErr w:type="gramEnd"/>
    </w:p>
    <w:p w:rsidR="00CC4046" w:rsidRDefault="00CC404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Expressed by a symbol.&gt;</w:t>
      </w:r>
    </w:p>
    <w:p w:rsidR="00CC4046" w:rsidRDefault="00CC404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R.K.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Ghoshal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suggests </w:t>
      </w:r>
      <w:r w:rsidR="00D30A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सरेफ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but the letter </w:t>
      </w:r>
      <w:r w:rsidR="00D30A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फ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is quite different from </w:t>
      </w:r>
      <w:r w:rsidR="00D30A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ढ </w:t>
      </w:r>
      <w:r>
        <w:rPr>
          <w:rFonts w:ascii="Arial Unicode MS" w:eastAsia="Arial Unicode MS" w:hAnsi="Arial Unicode MS" w:cs="Arial Unicode MS"/>
          <w:sz w:val="24"/>
          <w:szCs w:val="24"/>
        </w:rPr>
        <w:t>in this charter written in lines 13 and 14.&gt;</w:t>
      </w:r>
    </w:p>
    <w:p w:rsidR="00CC4046" w:rsidRDefault="00CC404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 </w:t>
      </w:r>
      <w:r w:rsidR="00D30A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दाण्डपाशिक</w:t>
      </w:r>
      <w:r>
        <w:rPr>
          <w:rFonts w:ascii="Arial Unicode MS" w:eastAsia="Arial Unicode MS" w:hAnsi="Arial Unicode MS" w:cs="Arial Unicode MS"/>
          <w:sz w:val="24"/>
          <w:szCs w:val="24"/>
        </w:rPr>
        <w:t>.&gt;</w:t>
      </w:r>
    </w:p>
    <w:p w:rsidR="00CC4046" w:rsidRDefault="00CC404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Mitra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reads </w:t>
      </w:r>
      <w:r w:rsidR="00D30A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चिरंखिल जोन्यवन्दीरकग्राम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interprets it as “the village the other minor (plots of land) </w:t>
      </w:r>
      <w:r w:rsidR="00D30A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(अन्यवन्दीरक) </w:t>
      </w:r>
      <w:r>
        <w:rPr>
          <w:rFonts w:ascii="Arial Unicode MS" w:eastAsia="Arial Unicode MS" w:hAnsi="Arial Unicode MS" w:cs="Arial Unicode MS"/>
          <w:sz w:val="24"/>
          <w:szCs w:val="24"/>
        </w:rPr>
        <w:t>which was long fallow”.&gt;</w:t>
      </w:r>
    </w:p>
    <w:p w:rsidR="00CC4046" w:rsidRDefault="00CC404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R.K.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Ghoshal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suggests the name of the village as </w:t>
      </w:r>
      <w:r w:rsidR="00D30A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नन्दीरट</w:t>
      </w:r>
      <w:r>
        <w:rPr>
          <w:rFonts w:ascii="Arial Unicode MS" w:eastAsia="Arial Unicode MS" w:hAnsi="Arial Unicode MS" w:cs="Arial Unicode MS"/>
          <w:sz w:val="24"/>
          <w:szCs w:val="24"/>
        </w:rPr>
        <w:t>.&gt;</w:t>
      </w:r>
    </w:p>
    <w:p w:rsidR="00650BD0" w:rsidRDefault="00650B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&lt;7.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This may also be read as </w:t>
      </w:r>
      <w:r w:rsidR="00D30A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आरुङ्गमित्र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as suggested by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Ghoshal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.&gt;</w:t>
      </w:r>
    </w:p>
    <w:p w:rsidR="00650BD0" w:rsidRDefault="00650B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&lt;8.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 </w:t>
      </w:r>
      <w:r w:rsidR="00D30A6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षष्टिं वर्ष</w:t>
      </w:r>
      <w:r>
        <w:rPr>
          <w:rFonts w:ascii="Arial Unicode MS" w:eastAsia="Arial Unicode MS" w:hAnsi="Arial Unicode MS" w:cs="Arial Unicode MS"/>
          <w:sz w:val="24"/>
          <w:szCs w:val="24"/>
        </w:rPr>
        <w:t>.&gt;</w:t>
      </w:r>
    </w:p>
    <w:p w:rsidR="00650BD0" w:rsidRDefault="00650B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&lt;9.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visarga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is superfluous.&gt;</w:t>
      </w:r>
    </w:p>
    <w:p w:rsidR="00650BD0" w:rsidRDefault="00650B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&lt;10.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 </w:t>
      </w:r>
      <w:r w:rsidR="009A21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लिखितं सान्द्धि-</w:t>
      </w:r>
      <w:r>
        <w:rPr>
          <w:rFonts w:ascii="Arial Unicode MS" w:eastAsia="Arial Unicode MS" w:hAnsi="Arial Unicode MS" w:cs="Arial Unicode MS"/>
          <w:sz w:val="24"/>
          <w:szCs w:val="24"/>
        </w:rPr>
        <w:t>.&gt;</w:t>
      </w:r>
    </w:p>
    <w:p w:rsidR="00650BD0" w:rsidRDefault="00650B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Mitra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reads </w:t>
      </w:r>
      <w:r w:rsidR="009A21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पीडापालक </w:t>
      </w:r>
      <w:r>
        <w:rPr>
          <w:rFonts w:ascii="Arial Unicode MS" w:eastAsia="Arial Unicode MS" w:hAnsi="Arial Unicode MS" w:cs="Arial Unicode MS"/>
          <w:sz w:val="24"/>
          <w:szCs w:val="24"/>
        </w:rPr>
        <w:t>and interprets it as an apprentice. This is the official designation of the “keeper of the records” and found in many of the early medieval copper-plate records of Orissa.&gt;</w:t>
      </w:r>
    </w:p>
    <w:p w:rsidR="00650BD0" w:rsidRPr="004D6D1F" w:rsidRDefault="00650B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Mitra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takes the name to be of two different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persons</w:t>
      </w:r>
      <w:proofErr w:type="gramEnd"/>
      <w:r w:rsidR="009A21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प्रतिष्ठित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 w:rsidR="009A21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चन्द्र</w:t>
      </w:r>
      <w:r>
        <w:rPr>
          <w:rFonts w:ascii="Arial Unicode MS" w:eastAsia="Arial Unicode MS" w:hAnsi="Arial Unicode MS" w:cs="Arial Unicode MS"/>
          <w:sz w:val="24"/>
          <w:szCs w:val="24"/>
        </w:rPr>
        <w:t>.&gt;</w:t>
      </w:r>
    </w:p>
    <w:sectPr w:rsidR="00650BD0" w:rsidRPr="004D6D1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4D6D1F"/>
    <w:rsid w:val="000027C8"/>
    <w:rsid w:val="000920B9"/>
    <w:rsid w:val="000A0EB1"/>
    <w:rsid w:val="000C0ADD"/>
    <w:rsid w:val="000F6464"/>
    <w:rsid w:val="00165E7C"/>
    <w:rsid w:val="00184914"/>
    <w:rsid w:val="002018F1"/>
    <w:rsid w:val="002150E4"/>
    <w:rsid w:val="00282E5E"/>
    <w:rsid w:val="00306DA6"/>
    <w:rsid w:val="0031616D"/>
    <w:rsid w:val="003238DD"/>
    <w:rsid w:val="00393649"/>
    <w:rsid w:val="003E5A42"/>
    <w:rsid w:val="00400D32"/>
    <w:rsid w:val="004160DA"/>
    <w:rsid w:val="004217A5"/>
    <w:rsid w:val="004910CD"/>
    <w:rsid w:val="00495B45"/>
    <w:rsid w:val="004D6D1F"/>
    <w:rsid w:val="005B6983"/>
    <w:rsid w:val="005C0208"/>
    <w:rsid w:val="00625F53"/>
    <w:rsid w:val="00637DF8"/>
    <w:rsid w:val="00650BD0"/>
    <w:rsid w:val="0066390B"/>
    <w:rsid w:val="00716139"/>
    <w:rsid w:val="00763372"/>
    <w:rsid w:val="007E45D7"/>
    <w:rsid w:val="00836646"/>
    <w:rsid w:val="00880C6C"/>
    <w:rsid w:val="009A21A2"/>
    <w:rsid w:val="00A079AC"/>
    <w:rsid w:val="00A12F2C"/>
    <w:rsid w:val="00A971D1"/>
    <w:rsid w:val="00B050AA"/>
    <w:rsid w:val="00B4756D"/>
    <w:rsid w:val="00BC3373"/>
    <w:rsid w:val="00BD1C1D"/>
    <w:rsid w:val="00CA446E"/>
    <w:rsid w:val="00CC4046"/>
    <w:rsid w:val="00D30A61"/>
    <w:rsid w:val="00DA20CD"/>
    <w:rsid w:val="00DB0B3F"/>
    <w:rsid w:val="00DB50F2"/>
    <w:rsid w:val="00E4759E"/>
    <w:rsid w:val="00E53023"/>
    <w:rsid w:val="00E7035B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719</Words>
  <Characters>3643</Characters>
  <Application>Microsoft Office Word</Application>
  <DocSecurity>0</DocSecurity>
  <Lines>95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2024-04-08T14:36:00Z</dcterms:created>
  <dcterms:modified xsi:type="dcterms:W3CDTF">2024-04-08T17:32:00Z</dcterms:modified>
</cp:coreProperties>
</file>