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F05F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No. 46: KHURDA PLATES OF ŚRĪ-MĀDHAVARĀJA, ALIAS</w:t>
      </w:r>
    </w:p>
    <w:p w:rsidR="00F05FB9" w:rsidRDefault="00F05F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ŚRĪ-SAINYABHĪTA</w:t>
      </w:r>
    </w:p>
    <w:p w:rsidR="00F05FB9" w:rsidRDefault="00F05F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Uttar-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Mundamohana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Khurda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</w:t>
      </w:r>
    </w:p>
    <w:p w:rsidR="00F05FB9" w:rsidRDefault="00F05FB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Reference</w:t>
      </w:r>
      <w:r w:rsidR="00ED43C4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G.M.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Laskar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JASB, Vol. LXXIII, Pt.1 (1904), pp. 282 ff.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IO, Vol.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I, Part 2 (1958), pp. 162 ff.</w:t>
      </w:r>
      <w:proofErr w:type="gramEnd"/>
    </w:p>
    <w:p w:rsidR="00ED43C4" w:rsidRDefault="00ED43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Sanskrit, in prose, except the customary verses at the end.</w:t>
      </w:r>
    </w:p>
    <w:p w:rsidR="00ED43C4" w:rsidRDefault="00ED43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Verses 1-3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p w:rsidR="00ED43C4" w:rsidRDefault="00ED43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Eastern variety of the northern alphabet of about the seventh century A.D.</w:t>
      </w:r>
    </w:p>
    <w:p w:rsidR="00ED43C4" w:rsidRDefault="00ED43C4" w:rsidP="00ED43C4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TEXT&lt;1&gt;</w:t>
      </w:r>
    </w:p>
    <w:p w:rsidR="00ED43C4" w:rsidRDefault="00ED43C4" w:rsidP="00ED43C4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First Plate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(1) </w:t>
      </w:r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जयस्कन्द्धावारात्कोङ्गोदवासकात्सकलक्षम</w:t>
      </w:r>
      <w:proofErr w:type="gramStart"/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क्ष्मा)तलो-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(2)</w:t>
      </w:r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पलाक्षितक्षमानयविनयविक्क्रमस्य प्रतापवारितारिस्य</w:t>
      </w:r>
      <w:proofErr w:type="gramStart"/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सै)न्य-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(3)</w:t>
      </w:r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 श्रीसैन्यभीतस्य पैत्त्</w:t>
      </w:r>
      <w:proofErr w:type="gramStart"/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D61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पौत्र)प्रसृतविपुलामलयशसः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(4)</w:t>
      </w:r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सततमयशोभीतस्य श्रीमतो यशोभीतस्यात्मजो-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(5)</w:t>
      </w:r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भगवं</w:t>
      </w:r>
      <w:proofErr w:type="gramStart"/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भगवन्म)ह(हे)श्वरचरणयुगले(लै)कशरण्यः(णः)शैशव एव विद्याचतुष्ट-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(6)</w:t>
      </w:r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याभ्यासोन्मीलितसहजप्रज्ञातिशयावगतसमस्ता-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(7)</w:t>
      </w:r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र्थतत्व</w:t>
      </w:r>
      <w:proofErr w:type="gramStart"/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4C62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त्तः) स्वमतविरचितात्यदद्भू(द्भु)तकाव्यार्थवो(बो)धनैककार्य्यसङ्गृ(सगृ)हि(ही)-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Plate: First Side</w:t>
      </w:r>
    </w:p>
    <w:p w:rsidR="005965FD" w:rsidRDefault="005965FD" w:rsidP="004060D0">
      <w:pPr>
        <w:tabs>
          <w:tab w:val="left" w:pos="863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(8)</w:t>
      </w:r>
      <w:r w:rsidR="004060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तविद्वद्विदग्धजनसमूहो निजभू</w:t>
      </w:r>
      <w:proofErr w:type="gramStart"/>
      <w:r w:rsidR="004060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जव(</w:t>
      </w:r>
      <w:proofErr w:type="gramEnd"/>
      <w:r w:rsidR="004060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ब)लावलेपावमि-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…&lt;2&gt;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(9) </w:t>
      </w:r>
      <w:r w:rsidR="004060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स्तपर्य्यन्तसामन्तशिरोमणिमरीचिसंमूर्छितचरण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….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(10)</w:t>
      </w:r>
      <w:r w:rsidR="004060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छिन्नान्तरेतरारातिवर्ग्गो .यथाक्रमप्रवृत्तसमनुरञ्जित...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(11)</w:t>
      </w:r>
      <w:r w:rsidR="004060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महानिपानमिव सर्व्वसत्वैर्यथेवृमुपभुज्यमान...</w:t>
      </w:r>
    </w:p>
    <w:p w:rsidR="004060D0" w:rsidRDefault="00E801BC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213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(12)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वभोगसारसत्वसारप्रकर्षप्रकाशितशैलोद्भवान्ववा</w:t>
      </w:r>
      <w:proofErr w:type="gramStart"/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...</w:t>
      </w:r>
      <w:proofErr w:type="gramEnd"/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(13) 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नतसकलकलिङ्गाधिपत्यः सकलकलावाप्तकौमूर्त्त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(14)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जगता प्रमदः प्रवृत्तचक्रश्चक्क्रधर इव भगवान्माधवः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Plate: Second Side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(15) 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श्रीमाधवराजः कुशली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</w:t>
      </w:r>
      <w:proofErr w:type="gramEnd"/>
      <w:r w:rsidR="00E36C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ोरणविषये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श्रीसामन्तमहासाम-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(16) 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न्तमहाराजराजपुत्रदण्ड</w:t>
      </w:r>
      <w:r w:rsidR="00C07F9A"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दण्डनायककुमारामात्योपरिकव</w:t>
      </w:r>
      <w:proofErr w:type="gramStart"/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965FD" w:rsidRDefault="005965FD" w:rsidP="008462A7">
      <w:pPr>
        <w:tabs>
          <w:tab w:val="left" w:pos="55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(17) 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यपतितदायुक्तकादीन्राजप्रसादोपजीविनः </w:t>
      </w:r>
      <w:proofErr w:type="gramStart"/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965FD" w:rsidRDefault="005965FD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(18)</w:t>
      </w:r>
      <w:r w:rsidR="00C07F9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र्त्तमान भविष्यतो यथार्हं सत्कृत्योपदर्शयति भवति</w:t>
      </w:r>
      <w:proofErr w:type="gramStart"/>
      <w:r w:rsidR="008462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</w:t>
      </w:r>
      <w:r w:rsidR="00C07F9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</w:t>
      </w:r>
      <w:r w:rsidR="00C07F9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(19)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तां विदितमेतद्विषयसं</w:t>
      </w:r>
      <w:proofErr w:type="gramStart"/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ब)द्धारहणणग्रामे कुम्भारच्छे....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(20) 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द्वयं वत्ससगोत्त्रवाजसनेयिकाण्वप्रजापतिस्वामिने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मातापि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(21) 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त्रोरात्मनश्च पुण्याभिवृद्धये ताम्र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&lt;6&gt;</w:t>
      </w:r>
      <w:r w:rsidR="005953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पट्टस्थित्य....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(22)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तदस्याचन्द्रार्क्ककालं यथास्थितिभुञ्जानस्य धर्म्मगौरवा</w:t>
      </w:r>
      <w:proofErr w:type="gramStart"/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न्न)केन-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(23) 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विद्वि</w:t>
      </w:r>
      <w:r w:rsidR="00C73D77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="00C73D77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घात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कार्य्य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उक्तञ्च ऋषिभिः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C73D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व(ब)हुभिर्व्वसुधा दत्ता व(ब)हू(हु)भिश्चा-</w:t>
      </w:r>
    </w:p>
    <w:p w:rsidR="00C07F9A" w:rsidRDefault="00C07F9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(24) </w:t>
      </w:r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नु)पालिता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*]</w:t>
      </w:r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तस्य तस्य तदा फलं(लम्) </w:t>
      </w:r>
      <w:r w:rsidR="00CC309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01B8A" w:rsidRDefault="00E01B8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(25) </w:t>
      </w:r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 भूदफलशङ्का </w:t>
      </w:r>
      <w:proofErr w:type="gramStart"/>
      <w:r w:rsidR="00CC30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*] 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परदत्तेति पार्थिवा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स्वदानात्फलमान-</w:t>
      </w:r>
    </w:p>
    <w:p w:rsidR="00E01B8A" w:rsidRDefault="00E01B8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(26) 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न्त्यं परदानानुपालनं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स्वदत्तां परदत्तां वा यो हरेत वसुन्द्धरां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</w:t>
      </w:r>
    </w:p>
    <w:p w:rsidR="00E01B8A" w:rsidRDefault="00E01B8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(27) 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विष्ठायां क्र</w:t>
      </w:r>
      <w:proofErr w:type="gramStart"/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कृ)मिर्भूत्वा पितृभिस्सह पच्यते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75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01B8A" w:rsidRDefault="00E01B8A" w:rsidP="005965FD">
      <w:pPr>
        <w:tabs>
          <w:tab w:val="left" w:pos="80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ABSTRACT</w:t>
      </w:r>
    </w:p>
    <w:p w:rsidR="00E801BC" w:rsidRDefault="00E01B8A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chapter begins with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Lines 1-15 record that it was issued from the victorious residence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Kō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gōda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reigning king is then introduced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Śrī-Mādhavarāja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who was the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Śrī-Sainyabhīta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son of </w:t>
      </w:r>
      <w:proofErr w:type="spellStart"/>
      <w:r w:rsidR="00032BB1">
        <w:rPr>
          <w:rFonts w:ascii="Arial Unicode MS" w:eastAsia="Arial Unicode MS" w:hAnsi="Arial Unicode MS" w:cs="Arial Unicode MS"/>
          <w:sz w:val="24"/>
          <w:szCs w:val="24"/>
          <w:lang w:bidi="sa-IN"/>
        </w:rPr>
        <w:t>Ś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rī</w:t>
      </w:r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-Yaśōbhīta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and who was a devout worshipper at the feet of god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Mahēśvara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proofErr w:type="spellStart"/>
      <w:proofErr w:type="gram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spellEnd"/>
      <w:proofErr w:type="gram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). He is stated to have subdued the enemies and acquired the sovereignty of the whole of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Kali</w:t>
      </w:r>
      <w:r w:rsidR="007C1DB2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country. Lines 15 to 22 record the grant of a locality called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Kumbhāracchēda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comprising the village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Arahaṇṇa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situated in the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viṣaya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Thōraṇa</w:t>
      </w:r>
      <w:proofErr w:type="spellEnd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by the king. The royal order regarding the grant was addressed to </w:t>
      </w:r>
      <w:proofErr w:type="spellStart"/>
      <w:r w:rsidR="007C1DB2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sāman</w:t>
      </w:r>
      <w:r w:rsidR="00032BB1">
        <w:rPr>
          <w:rFonts w:ascii="Arial Unicode MS" w:eastAsia="Arial Unicode MS" w:hAnsi="Arial Unicode MS" w:cs="Arial Unicode MS"/>
          <w:sz w:val="24"/>
          <w:szCs w:val="24"/>
          <w:lang w:bidi="sa-IN"/>
        </w:rPr>
        <w:t>ta</w:t>
      </w:r>
      <w:proofErr w:type="spellEnd"/>
      <w:r w:rsidR="00032B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032BB1">
        <w:rPr>
          <w:rFonts w:ascii="Arial Unicode MS" w:eastAsia="Arial Unicode MS" w:hAnsi="Arial Unicode MS" w:cs="Arial Unicode MS"/>
          <w:sz w:val="24"/>
          <w:szCs w:val="24"/>
          <w:lang w:bidi="sa-IN"/>
        </w:rPr>
        <w:t>mahāsāmanta</w:t>
      </w:r>
      <w:proofErr w:type="spellEnd"/>
      <w:r w:rsidR="00032BB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</w:p>
    <w:p w:rsidR="00E801BC" w:rsidRDefault="00E801BC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214</w:t>
      </w:r>
    </w:p>
    <w:p w:rsidR="00E01B8A" w:rsidRDefault="00032BB1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rāja</w:t>
      </w:r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putra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daṇḍanāyaka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kumārāmātya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uparika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viṣayapati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tadāyuktaka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other royal dependants, along with their assistants, the present and future official and subordinates, who belonged to the said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viṣaya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grant was made by means of a copper-plate charter, in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favour</w:t>
      </w:r>
      <w:proofErr w:type="spellEnd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</w:t>
      </w:r>
      <w:proofErr w:type="spellStart"/>
      <w:r w:rsidR="00496D91">
        <w:rPr>
          <w:rFonts w:ascii="Arial Unicode MS" w:eastAsia="Arial Unicode MS" w:hAnsi="Arial Unicode MS" w:cs="Arial Unicode MS"/>
          <w:sz w:val="24"/>
          <w:szCs w:val="24"/>
          <w:lang w:bidi="sa-IN"/>
        </w:rPr>
        <w:t>Prajāpatisvāmin</w:t>
      </w:r>
      <w:proofErr w:type="spellEnd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</w:t>
      </w:r>
      <w:proofErr w:type="spellStart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>Vatsa</w:t>
      </w:r>
      <w:proofErr w:type="spellEnd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>gōtra</w:t>
      </w:r>
      <w:proofErr w:type="spellEnd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a student of the </w:t>
      </w:r>
      <w:proofErr w:type="spellStart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>Kāṇva</w:t>
      </w:r>
      <w:proofErr w:type="spellEnd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branch of the </w:t>
      </w:r>
      <w:proofErr w:type="spellStart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>Vājasanēyī</w:t>
      </w:r>
      <w:proofErr w:type="spellEnd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texts, for the increase of religious merit of the donor and his parents. This is followed by the entreaty of the donor ag</w:t>
      </w:r>
      <w:r w:rsidR="00FF26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ainst any obstruction in the </w:t>
      </w:r>
      <w:proofErr w:type="spellStart"/>
      <w:r w:rsidR="00FF266D">
        <w:rPr>
          <w:rFonts w:ascii="Arial Unicode MS" w:eastAsia="Arial Unicode MS" w:hAnsi="Arial Unicode MS" w:cs="Arial Unicode MS"/>
          <w:sz w:val="24"/>
          <w:szCs w:val="24"/>
          <w:lang w:bidi="sa-IN"/>
        </w:rPr>
        <w:t>do</w:t>
      </w:r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>nee’s</w:t>
      </w:r>
      <w:proofErr w:type="spellEnd"/>
      <w:r w:rsidR="00DC0A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lawful enjoyment of the gift land. Lines 23-27 contain the usual imprecatory and benedictory verses, stated to have been said by the sages.</w:t>
      </w:r>
    </w:p>
    <w:p w:rsidR="00FF266D" w:rsidRDefault="00FF266D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From the original and photographs in JASB, Vol. LXXIII, Pt 1 (1904</w:t>
      </w:r>
      <w:r w:rsidR="00B92213">
        <w:rPr>
          <w:rFonts w:ascii="Arial Unicode MS" w:eastAsia="Arial Unicode MS" w:hAnsi="Arial Unicode MS" w:cs="Arial Unicode MS"/>
          <w:sz w:val="24"/>
          <w:szCs w:val="24"/>
          <w:lang w:bidi="sa-IN"/>
        </w:rPr>
        <w:t>).</w:t>
      </w:r>
      <w:proofErr w:type="gramEnd"/>
      <w:r w:rsidR="00B922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charter is now preserved in the Orissa State Museum, </w:t>
      </w:r>
      <w:proofErr w:type="spellStart"/>
      <w:r w:rsidR="00B92213">
        <w:rPr>
          <w:rFonts w:ascii="Arial Unicode MS" w:eastAsia="Arial Unicode MS" w:hAnsi="Arial Unicode MS" w:cs="Arial Unicode MS"/>
          <w:sz w:val="24"/>
          <w:szCs w:val="24"/>
          <w:lang w:bidi="sa-IN"/>
        </w:rPr>
        <w:t>Bhuvaneswar</w:t>
      </w:r>
      <w:proofErr w:type="spellEnd"/>
      <w:r w:rsidR="00B92213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92213" w:rsidRDefault="00B92213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plate is broken here, damaging a few letters from the right hand side of the writing.&gt;</w:t>
      </w:r>
    </w:p>
    <w:p w:rsidR="00B92213" w:rsidRDefault="00B92213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FF7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कौमुद इव.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92213" w:rsidRDefault="00B92213" w:rsidP="007C1DB2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may be the locality around the present village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Sorana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Banpur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district.&gt;</w:t>
      </w:r>
    </w:p>
    <w:p w:rsidR="00F047F4" w:rsidRDefault="00F047F4" w:rsidP="00F047F4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first </w:t>
      </w:r>
      <w:r w:rsidR="00FF7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दण्ड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is superfluous.&gt;</w:t>
      </w:r>
    </w:p>
    <w:p w:rsidR="00F047F4" w:rsidRDefault="00F047F4" w:rsidP="00F047F4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editor of the grant reads </w:t>
      </w:r>
      <w:r w:rsidR="00FF7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ताम्व्र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corrects it as </w:t>
      </w:r>
      <w:r w:rsidR="00FF7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ताम्र.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047F4" w:rsidRDefault="00F047F4" w:rsidP="00F047F4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second </w:t>
      </w:r>
      <w:r w:rsidR="00FF79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is superfluous.&gt;</w:t>
      </w:r>
    </w:p>
    <w:p w:rsidR="00F047F4" w:rsidRPr="005965FD" w:rsidRDefault="00F047F4" w:rsidP="00F047F4">
      <w:pPr>
        <w:tabs>
          <w:tab w:val="left" w:pos="8093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047F4" w:rsidRPr="005965FD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243A4"/>
    <w:multiLevelType w:val="hybridMultilevel"/>
    <w:tmpl w:val="AEB00B72"/>
    <w:lvl w:ilvl="0" w:tplc="586E0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savePreviewPicture/>
  <w:compat/>
  <w:rsids>
    <w:rsidRoot w:val="00F05FB9"/>
    <w:rsid w:val="00032BB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060D0"/>
    <w:rsid w:val="004217A5"/>
    <w:rsid w:val="00495B45"/>
    <w:rsid w:val="00496D91"/>
    <w:rsid w:val="004C6289"/>
    <w:rsid w:val="00595336"/>
    <w:rsid w:val="005965FD"/>
    <w:rsid w:val="005B6983"/>
    <w:rsid w:val="005C0208"/>
    <w:rsid w:val="00625F53"/>
    <w:rsid w:val="0066390B"/>
    <w:rsid w:val="00716139"/>
    <w:rsid w:val="00763372"/>
    <w:rsid w:val="007C1DB2"/>
    <w:rsid w:val="007E45D7"/>
    <w:rsid w:val="008462A7"/>
    <w:rsid w:val="009B470F"/>
    <w:rsid w:val="00A079AC"/>
    <w:rsid w:val="00B2225A"/>
    <w:rsid w:val="00B4756D"/>
    <w:rsid w:val="00B92213"/>
    <w:rsid w:val="00BD1C1D"/>
    <w:rsid w:val="00C07F9A"/>
    <w:rsid w:val="00C73D77"/>
    <w:rsid w:val="00CC309F"/>
    <w:rsid w:val="00D61BE1"/>
    <w:rsid w:val="00DB50F2"/>
    <w:rsid w:val="00DC0A33"/>
    <w:rsid w:val="00E01B8A"/>
    <w:rsid w:val="00E36C8B"/>
    <w:rsid w:val="00E4759E"/>
    <w:rsid w:val="00E53023"/>
    <w:rsid w:val="00E71D95"/>
    <w:rsid w:val="00E801BC"/>
    <w:rsid w:val="00ED43C4"/>
    <w:rsid w:val="00F047F4"/>
    <w:rsid w:val="00F05FB9"/>
    <w:rsid w:val="00F97564"/>
    <w:rsid w:val="00FF266D"/>
    <w:rsid w:val="00FF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5FB9"/>
    <w:rPr>
      <w:i/>
      <w:iCs/>
    </w:rPr>
  </w:style>
  <w:style w:type="paragraph" w:styleId="ListParagraph">
    <w:name w:val="List Paragraph"/>
    <w:basedOn w:val="Normal"/>
    <w:uiPriority w:val="34"/>
    <w:qFormat/>
    <w:rsid w:val="00596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2024-03-30T17:46:00Z</dcterms:created>
  <dcterms:modified xsi:type="dcterms:W3CDTF">2024-03-30T19:50:00Z</dcterms:modified>
</cp:coreProperties>
</file>