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EBA60">
      <w:pPr>
        <w:jc w:val="center"/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"https://wenku.baidu.com/view/e76e0e1cff00bed5b9f31dbe?aggId=f44ae5ad25d3240c844769eae009581b6ad9bd59&amp;fr=catalogMain_graph_v10_recall:wk_recommend_main1"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计算机组成原理试卷及答案 (2) - 百度文库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FA147D3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计算机组成原理试题</w:t>
      </w:r>
    </w:p>
    <w:p w14:paraId="529C466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一、选择题(共20分，每题1分)</w:t>
      </w:r>
    </w:p>
    <w:p w14:paraId="3B3F537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1.某机字长8位,采用补码形式(其中1位为符号位)，则机器数所能表示的范围是</w:t>
      </w:r>
    </w:p>
    <w:p w14:paraId="1F0DA3B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A.-127~ 127:</w:t>
      </w:r>
    </w:p>
    <w:p w14:paraId="5A3EEE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B.-128~+128:</w:t>
      </w:r>
    </w:p>
    <w:p w14:paraId="197E218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C.-128 ~ +127;</w:t>
      </w:r>
    </w:p>
    <w:p w14:paraId="5484AC6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D.-128~+128。</w:t>
      </w:r>
    </w:p>
    <w:p w14:paraId="522320BA">
      <w:pPr>
        <w:rPr>
          <w:rFonts w:hint="eastAsia"/>
          <w:sz w:val="18"/>
          <w:szCs w:val="18"/>
        </w:rPr>
      </w:pPr>
    </w:p>
    <w:p w14:paraId="7EE4132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2.在的计算机系统中，外设可以和主存储器单元统一编址，因此可以不使用IO指令。</w:t>
      </w:r>
    </w:p>
    <w:p w14:paraId="15F744A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A.单总线;</w:t>
      </w:r>
    </w:p>
    <w:p w14:paraId="6272B8A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B.双总线;</w:t>
      </w:r>
    </w:p>
    <w:p w14:paraId="1E58326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C.三总线;</w:t>
      </w:r>
    </w:p>
    <w:p w14:paraId="674942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D.以上三种总线。</w:t>
      </w:r>
    </w:p>
    <w:p w14:paraId="5DB47975">
      <w:pPr>
        <w:rPr>
          <w:rFonts w:hint="eastAsia"/>
          <w:sz w:val="18"/>
          <w:szCs w:val="18"/>
        </w:rPr>
      </w:pPr>
    </w:p>
    <w:p w14:paraId="2DD20B3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3.某计算机字长是32位，它的存储容量是64KB.按字编址，它的寻址范围是_-----</w:t>
      </w:r>
    </w:p>
    <w:p w14:paraId="5CA7036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 16KB;</w:t>
      </w:r>
    </w:p>
    <w:p w14:paraId="0BAE3FB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 16K;</w:t>
      </w:r>
    </w:p>
    <w:p w14:paraId="6DF2E9C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C.32K;</w:t>
      </w:r>
    </w:p>
    <w:p w14:paraId="5C92E90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D.32KB.</w:t>
      </w:r>
    </w:p>
    <w:p w14:paraId="5DBF3A2B">
      <w:pPr>
        <w:rPr>
          <w:rFonts w:hint="eastAsia"/>
          <w:sz w:val="18"/>
          <w:szCs w:val="18"/>
        </w:rPr>
      </w:pPr>
    </w:p>
    <w:p w14:paraId="4A0F7B8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4.中断向量可提供</w:t>
      </w:r>
    </w:p>
    <w:p w14:paraId="5C8F92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A，被选中设备的地址;</w:t>
      </w:r>
    </w:p>
    <w:p w14:paraId="408686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B.传送数据的起始地址;</w:t>
      </w:r>
    </w:p>
    <w:p w14:paraId="154A9D8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C.中断服务程序入口地址;</w:t>
      </w:r>
    </w:p>
    <w:p w14:paraId="74943B2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D.主程序的断点地址。</w:t>
      </w:r>
    </w:p>
    <w:p w14:paraId="340B8C90">
      <w:pPr>
        <w:rPr>
          <w:rFonts w:hint="eastAsia"/>
          <w:sz w:val="18"/>
          <w:szCs w:val="18"/>
        </w:rPr>
      </w:pPr>
    </w:p>
    <w:p w14:paraId="62986B0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5.Cache 的地址映象中比较多的采用“按内容寻址”的相联存储器来实现。</w:t>
      </w:r>
    </w:p>
    <w:p w14:paraId="4FC8B25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A.直接映象:</w:t>
      </w:r>
    </w:p>
    <w:p w14:paraId="03C131B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B.全相联映象;</w:t>
      </w:r>
    </w:p>
    <w:p w14:paraId="0372D93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C.组相联映象;</w:t>
      </w:r>
    </w:p>
    <w:p w14:paraId="0BC81DB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D.以上都有。</w:t>
      </w:r>
    </w:p>
    <w:p w14:paraId="4FA19E5A">
      <w:pPr>
        <w:rPr>
          <w:rFonts w:hint="eastAsia"/>
          <w:sz w:val="18"/>
          <w:szCs w:val="18"/>
        </w:rPr>
      </w:pPr>
    </w:p>
    <w:p w14:paraId="08FD576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6.总线的异步通信方式</w:t>
      </w:r>
    </w:p>
    <w:p w14:paraId="649D93B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A.不采用时钟信号，只采用握手信号:</w:t>
      </w:r>
    </w:p>
    <w:p w14:paraId="0CD5351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B.既采用时钟信号，又采用握手信号;</w:t>
      </w:r>
    </w:p>
    <w:p w14:paraId="3CD1BE3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C.既不采用时钟信号，又不采用握手信号;</w:t>
      </w:r>
    </w:p>
    <w:p w14:paraId="58931EE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D.采用时钟信号，不采用握手信号。</w:t>
      </w:r>
    </w:p>
    <w:p w14:paraId="4A6E52A5">
      <w:pPr>
        <w:rPr>
          <w:rFonts w:hint="eastAsia"/>
          <w:sz w:val="18"/>
          <w:szCs w:val="18"/>
        </w:rPr>
      </w:pPr>
    </w:p>
    <w:p w14:paraId="1A522BA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7.在磁盘存储器中，查找时间是</w:t>
      </w:r>
    </w:p>
    <w:p w14:paraId="09A5644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A.使磁头移动到要找的柱面上所需的时间;</w:t>
      </w:r>
    </w:p>
    <w:p w14:paraId="2983FD0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B.在磁道上找到要找的扇区所需的时间;</w:t>
      </w:r>
    </w:p>
    <w:p w14:paraId="6E022F2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C.在扇区中找到要找的数据所需的时间。</w:t>
      </w:r>
    </w:p>
    <w:p w14:paraId="1DB777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D.以上都不对。</w:t>
      </w:r>
    </w:p>
    <w:p w14:paraId="683A74BA">
      <w:pPr>
        <w:rPr>
          <w:rFonts w:hint="eastAsia"/>
          <w:sz w:val="18"/>
          <w:szCs w:val="18"/>
        </w:rPr>
      </w:pPr>
    </w:p>
    <w:p w14:paraId="3456FA3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8.在控制器的控制信号中，相容的信号是的信号。</w:t>
      </w:r>
    </w:p>
    <w:p w14:paraId="098B47A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A.可以相互替代;</w:t>
      </w:r>
    </w:p>
    <w:p w14:paraId="483099B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B.可以相继出现;</w:t>
      </w:r>
    </w:p>
    <w:p w14:paraId="4B0173F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C.可以同时出现;</w:t>
      </w:r>
    </w:p>
    <w:p w14:paraId="64603F8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D.不可以同时出现。</w:t>
      </w:r>
    </w:p>
    <w:p w14:paraId="2040526F">
      <w:pPr>
        <w:rPr>
          <w:rFonts w:hint="eastAsia"/>
          <w:sz w:val="18"/>
          <w:szCs w:val="18"/>
        </w:rPr>
      </w:pPr>
    </w:p>
    <w:p w14:paraId="4A61582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9.计算机操作的最小单位时间是_---</w:t>
      </w:r>
    </w:p>
    <w:p w14:paraId="490B27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A.时钟周期;</w:t>
      </w:r>
    </w:p>
    <w:p w14:paraId="792A036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B.指令周期;</w:t>
      </w:r>
    </w:p>
    <w:p w14:paraId="0DDC090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C.CPU 周期;</w:t>
      </w:r>
    </w:p>
    <w:p w14:paraId="11C066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D.执行周期。</w:t>
      </w:r>
    </w:p>
    <w:p w14:paraId="09508984">
      <w:pPr>
        <w:rPr>
          <w:rFonts w:hint="eastAsia"/>
          <w:sz w:val="18"/>
          <w:szCs w:val="18"/>
        </w:rPr>
      </w:pPr>
    </w:p>
    <w:p w14:paraId="03D20B0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10.CPU 不包括</w:t>
      </w:r>
    </w:p>
    <w:p w14:paraId="2DAD2F2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A.地址寄存器;</w:t>
      </w:r>
    </w:p>
    <w:p w14:paraId="3FB6BAD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B.指令寄存器IR;</w:t>
      </w:r>
    </w:p>
    <w:p w14:paraId="4902D63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C.地址译码器;</w:t>
      </w:r>
    </w:p>
    <w:p w14:paraId="6F9E3FD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D.通用寄存器。</w:t>
      </w:r>
    </w:p>
    <w:p w14:paraId="48A3FDFE">
      <w:pPr>
        <w:rPr>
          <w:rFonts w:hint="eastAsia"/>
          <w:sz w:val="18"/>
          <w:szCs w:val="18"/>
        </w:rPr>
      </w:pPr>
    </w:p>
    <w:p w14:paraId="59558CB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11.寻址便于处理数组问题。</w:t>
      </w:r>
    </w:p>
    <w:p w14:paraId="6FF0AC6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A.间接寻址;</w:t>
      </w:r>
    </w:p>
    <w:p w14:paraId="03633AC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B.变址寻址;</w:t>
      </w:r>
    </w:p>
    <w:p w14:paraId="221FC15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C.相对寻址;</w:t>
      </w:r>
    </w:p>
    <w:p w14:paraId="7FA4460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D.立即寻址。</w:t>
      </w:r>
    </w:p>
    <w:p w14:paraId="5E842FA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12.设寄存器内容为10000000，若它等于0，则为</w:t>
      </w:r>
    </w:p>
    <w:p w14:paraId="54332A8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A.原码;</w:t>
      </w:r>
    </w:p>
    <w:p w14:paraId="12C839C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B.补码;</w:t>
      </w:r>
    </w:p>
    <w:p w14:paraId="684CD61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C.反码;</w:t>
      </w:r>
    </w:p>
    <w:p w14:paraId="0E1D031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D.移码。</w:t>
      </w:r>
    </w:p>
    <w:p w14:paraId="31D96564">
      <w:pPr>
        <w:rPr>
          <w:rFonts w:hint="eastAsia"/>
          <w:sz w:val="18"/>
          <w:szCs w:val="18"/>
        </w:rPr>
      </w:pPr>
    </w:p>
    <w:p w14:paraId="69EE42A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13.若一个8比特组成的字符至少需10个比特来传送，这是__传送方式。</w:t>
      </w:r>
    </w:p>
    <w:p w14:paraId="2FCDE95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A.同步;</w:t>
      </w:r>
    </w:p>
    <w:p w14:paraId="282925A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B.异步;</w:t>
      </w:r>
    </w:p>
    <w:p w14:paraId="3AF49BA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C.并联;</w:t>
      </w:r>
    </w:p>
    <w:p w14:paraId="3BD4BC6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D.混合。</w:t>
      </w:r>
    </w:p>
    <w:p w14:paraId="4F0D08B9">
      <w:pPr>
        <w:rPr>
          <w:rFonts w:hint="eastAsia"/>
          <w:sz w:val="18"/>
          <w:szCs w:val="18"/>
        </w:rPr>
      </w:pPr>
    </w:p>
    <w:p w14:paraId="42D31B8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14.设机器字长为32位，存储容量为16MB，若按双字编址，其寻址范围是</w:t>
      </w:r>
    </w:p>
    <w:p w14:paraId="4627374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A.8MB:</w:t>
      </w:r>
    </w:p>
    <w:p w14:paraId="75D3848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B.2M;</w:t>
      </w:r>
    </w:p>
    <w:p w14:paraId="3804B1C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C.4M;</w:t>
      </w:r>
    </w:p>
    <w:p w14:paraId="48FC23D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D.16M。</w:t>
      </w:r>
    </w:p>
    <w:p w14:paraId="229CD1CC">
      <w:pPr>
        <w:rPr>
          <w:rFonts w:hint="eastAsia"/>
          <w:sz w:val="18"/>
          <w:szCs w:val="18"/>
        </w:rPr>
      </w:pPr>
    </w:p>
    <w:p w14:paraId="047F4A1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15.寻址对于实现程序浮动提供了较好的支持。</w:t>
      </w:r>
    </w:p>
    <w:p w14:paraId="47E5245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A.间接寻址;</w:t>
      </w:r>
    </w:p>
    <w:p w14:paraId="7414C8F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B.变址寻址;</w:t>
      </w:r>
    </w:p>
    <w:p w14:paraId="2390A58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C.相对寻址;</w:t>
      </w:r>
    </w:p>
    <w:p w14:paraId="070B339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D.直接寻址。</w:t>
      </w:r>
    </w:p>
    <w:p w14:paraId="68858BDE">
      <w:pPr>
        <w:rPr>
          <w:rFonts w:hint="eastAsia"/>
          <w:sz w:val="18"/>
          <w:szCs w:val="18"/>
        </w:rPr>
      </w:pPr>
    </w:p>
    <w:p w14:paraId="22E1FA4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16.超标量技术是</w:t>
      </w:r>
    </w:p>
    <w:p w14:paraId="40C0076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A.缩短原来流水线的处理器周期:</w:t>
      </w:r>
    </w:p>
    <w:p w14:paraId="6BBE521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B.在每个时钟周期内同时并发多条指令;</w:t>
      </w:r>
    </w:p>
    <w:p w14:paraId="4613BA0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C.把多条能并行操作的指令组合成一条具有多个操作码字段的指令;</w:t>
      </w:r>
    </w:p>
    <w:p w14:paraId="76608CF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D.以上都不对。</w:t>
      </w:r>
    </w:p>
    <w:p w14:paraId="0657B528">
      <w:pPr>
        <w:rPr>
          <w:rFonts w:hint="eastAsia"/>
          <w:sz w:val="18"/>
          <w:szCs w:val="18"/>
        </w:rPr>
      </w:pPr>
    </w:p>
    <w:p w14:paraId="48591C3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17.在控制器的控制方式中，机器周期内的时钟周期个数可以不相同，这属于</w:t>
      </w:r>
    </w:p>
    <w:p w14:paraId="3702F4B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A.同步控制:</w:t>
      </w:r>
    </w:p>
    <w:p w14:paraId="67C4518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B.异步控制;</w:t>
      </w:r>
    </w:p>
    <w:p w14:paraId="334D2BD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C.联合控制;</w:t>
      </w:r>
    </w:p>
    <w:p w14:paraId="45799C4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D.局部控制。</w:t>
      </w:r>
    </w:p>
    <w:p w14:paraId="7F15FF0B">
      <w:pPr>
        <w:rPr>
          <w:rFonts w:hint="eastAsia"/>
          <w:sz w:val="18"/>
          <w:szCs w:val="18"/>
        </w:rPr>
      </w:pPr>
    </w:p>
    <w:p w14:paraId="75ADB6A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18.IO与主机交换信息的方式中，中断方式的特点是</w:t>
      </w:r>
    </w:p>
    <w:p w14:paraId="6D59D24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A.CPU与设备串行工作，传送与主程序串行工作;</w:t>
      </w:r>
    </w:p>
    <w:p w14:paraId="7BA3FDB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B.CPU与设备并行工作，传送与主程序串行工作;</w:t>
      </w:r>
    </w:p>
    <w:p w14:paraId="5664D05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C.CPU与设备并行工作，传送与主程序并行工作</w:t>
      </w:r>
    </w:p>
    <w:p w14:paraId="6F38764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D.CPU与设备串行工作，传送与主程序并行工作。</w:t>
      </w:r>
    </w:p>
    <w:p w14:paraId="188FCA5F">
      <w:pPr>
        <w:rPr>
          <w:rFonts w:hint="eastAsia"/>
          <w:sz w:val="18"/>
          <w:szCs w:val="18"/>
        </w:rPr>
      </w:pPr>
    </w:p>
    <w:p w14:paraId="2A4D7A6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19.当定点运算发生溢出时，应</w:t>
      </w:r>
    </w:p>
    <w:p w14:paraId="19CC943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A.向左规格化;</w:t>
      </w:r>
    </w:p>
    <w:p w14:paraId="2CF4EAB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B.向右规格化;</w:t>
      </w:r>
    </w:p>
    <w:p w14:paraId="4E649CD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C.发出出错信息;</w:t>
      </w:r>
    </w:p>
    <w:p w14:paraId="162DA25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D.舍入处理。</w:t>
      </w:r>
    </w:p>
    <w:p w14:paraId="3344DFFA">
      <w:pPr>
        <w:rPr>
          <w:rFonts w:hint="eastAsia"/>
          <w:sz w:val="18"/>
          <w:szCs w:val="18"/>
        </w:rPr>
      </w:pPr>
    </w:p>
    <w:p w14:paraId="25D7C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20.在一地址格式的指令中，下列是正确的。</w:t>
      </w:r>
    </w:p>
    <w:p w14:paraId="03941F5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A.仅有一个操作数，其地址由指令的地址码提供:</w:t>
      </w:r>
    </w:p>
    <w:p w14:paraId="4A81465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B.可能有一个操作数，也可能有两个操作数;</w:t>
      </w:r>
    </w:p>
    <w:p w14:paraId="7A3A440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C.一定有两个操作数，另一个是隐含的;</w:t>
      </w:r>
    </w:p>
    <w:p w14:paraId="7445794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D.指令的地址码字段存放的一定是操作码。</w:t>
      </w:r>
    </w:p>
    <w:p w14:paraId="3B29E930">
      <w:pPr>
        <w:rPr>
          <w:rFonts w:hint="eastAsia"/>
          <w:sz w:val="18"/>
          <w:szCs w:val="18"/>
        </w:rPr>
      </w:pPr>
    </w:p>
    <w:p w14:paraId="00EE13A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二、填空题(共20分，每空1分)</w:t>
      </w:r>
    </w:p>
    <w:p w14:paraId="2F79A19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1.设浮点数阶码为8位(含1位阶符)，尾数为24位(含1位数符)，则32位二进制</w:t>
      </w:r>
    </w:p>
    <w:p w14:paraId="1B0C8F18">
      <w:pPr>
        <w:rPr>
          <w:rFonts w:hint="default" w:eastAsiaTheme="minorEastAsia"/>
          <w:sz w:val="18"/>
          <w:szCs w:val="18"/>
          <w:u w:val="single"/>
          <w:lang w:val="en-US" w:eastAsia="zh-CN"/>
        </w:rPr>
      </w:pPr>
      <w:r>
        <w:rPr>
          <w:rFonts w:hint="eastAsia"/>
          <w:sz w:val="18"/>
          <w:szCs w:val="18"/>
        </w:rPr>
        <w:t>补码浮点规格化数对应的十进制真值范围是:最大正数为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A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，最小正数为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  <w:u w:val="single"/>
        </w:rPr>
        <w:t>B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</w:p>
    <w:p w14:paraId="03D7DA06">
      <w:pPr>
        <w:rPr>
          <w:rFonts w:hint="eastAsia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，最大负数为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  <w:u w:val="single"/>
        </w:rPr>
        <w:t>C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，最小负数为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  <w:u w:val="single"/>
        </w:rPr>
        <w:t>D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</w:p>
    <w:p w14:paraId="668062C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2.在总线复用的CPU中，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A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B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共用一组总线，必须采用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  <w:u w:val="single"/>
        </w:rPr>
        <w:t>C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控制的方法，先给</w:t>
      </w:r>
      <w:r>
        <w:rPr>
          <w:rFonts w:hint="eastAsia"/>
          <w:sz w:val="18"/>
          <w:szCs w:val="18"/>
          <w:u w:val="single"/>
        </w:rPr>
        <w:t>_D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信号，并用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E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信号将其保存。</w:t>
      </w:r>
    </w:p>
    <w:p w14:paraId="7432B6D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3.微指令格式可分为</w:t>
      </w:r>
      <w:r>
        <w:rPr>
          <w:rFonts w:hint="eastAsia"/>
          <w:sz w:val="18"/>
          <w:szCs w:val="18"/>
          <w:u w:val="single"/>
        </w:rPr>
        <w:t>_A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型和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B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型两类，其中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C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型微指令用较长的微程序结构换取较短的微指令结构。</w:t>
      </w:r>
    </w:p>
    <w:p w14:paraId="3FB5A14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4.如果Cache的容量为128块，在直接映象下，主存中第i块映象到缓存第</w:t>
      </w:r>
      <w:r>
        <w:rPr>
          <w:rFonts w:hint="eastAsia"/>
          <w:sz w:val="18"/>
          <w:szCs w:val="18"/>
          <w:u w:val="single"/>
        </w:rPr>
        <w:t xml:space="preserve"> A </w:t>
      </w:r>
      <w:r>
        <w:rPr>
          <w:rFonts w:hint="eastAsia"/>
          <w:sz w:val="18"/>
          <w:szCs w:val="18"/>
        </w:rPr>
        <w:t>块</w:t>
      </w:r>
    </w:p>
    <w:p w14:paraId="66DA503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5.I/O和CPU之间不论是采用串行传送还是并行传送，它们之间的联络方式(定时方</w:t>
      </w:r>
    </w:p>
    <w:p w14:paraId="361129D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式)可分为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A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  <w:u w:val="single"/>
        </w:rPr>
        <w:t>B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C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三种。</w:t>
      </w:r>
    </w:p>
    <w:p w14:paraId="7F722165">
      <w:pPr>
        <w:numPr>
          <w:ilvl w:val="0"/>
          <w:numId w:val="1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设n=4位(不包括符号位在内)，原码两位乘需做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A  </w:t>
      </w:r>
      <w:r>
        <w:rPr>
          <w:rFonts w:hint="eastAsia"/>
          <w:sz w:val="18"/>
          <w:szCs w:val="18"/>
        </w:rPr>
        <w:t>次移位，最多做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</w:t>
      </w:r>
      <w:r>
        <w:rPr>
          <w:rFonts w:hint="eastAsia"/>
          <w:sz w:val="18"/>
          <w:szCs w:val="18"/>
          <w:u w:val="single"/>
        </w:rPr>
        <w:t>B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次加法;补码Booth算法需做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C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次移位,最多做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>D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次加法。</w:t>
      </w:r>
    </w:p>
    <w:p w14:paraId="47852D81">
      <w:pPr>
        <w:numPr>
          <w:ilvl w:val="0"/>
          <w:numId w:val="0"/>
        </w:numPr>
        <w:rPr>
          <w:rFonts w:hint="eastAsia"/>
          <w:sz w:val="18"/>
          <w:szCs w:val="18"/>
        </w:rPr>
      </w:pPr>
    </w:p>
    <w:p w14:paraId="00FC8B5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三、名词解释(共10分，每题2分)</w:t>
      </w:r>
    </w:p>
    <w:p w14:paraId="4B9CEF9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1.异步控制方式</w:t>
      </w:r>
    </w:p>
    <w:p w14:paraId="4EAA77B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2.向量地址</w:t>
      </w:r>
    </w:p>
    <w:p w14:paraId="0E0ECC1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3.直接寻址</w:t>
      </w:r>
    </w:p>
    <w:p w14:paraId="29BAF25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4.字段直接编码</w:t>
      </w:r>
    </w:p>
    <w:p w14:paraId="350AE49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5.多重中断</w:t>
      </w:r>
    </w:p>
    <w:p w14:paraId="23196320">
      <w:pPr>
        <w:rPr>
          <w:rFonts w:hint="eastAsia"/>
          <w:sz w:val="18"/>
          <w:szCs w:val="18"/>
        </w:rPr>
      </w:pPr>
    </w:p>
    <w:p w14:paraId="5B680D15">
      <w:pPr>
        <w:rPr>
          <w:rFonts w:hint="eastAsia"/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四、计算题(5分)</w:t>
      </w:r>
    </w:p>
    <w:p w14:paraId="0131811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1 </w:t>
      </w:r>
      <w:r>
        <w:rPr>
          <w:rFonts w:hint="eastAsia"/>
          <w:sz w:val="18"/>
          <w:szCs w:val="18"/>
        </w:rPr>
        <w:t>设浮点数字长为32位，欲表示士6万的十进制数，在保证数的最大精度条件下，除阶</w:t>
      </w:r>
    </w:p>
    <w:p w14:paraId="5A2F09F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符、数符各取1位外，阶码和尾数各取几位?按这样分配，该浮点数溢出的条件是什么?</w:t>
      </w:r>
    </w:p>
    <w:p w14:paraId="0F2B4025">
      <w:pPr>
        <w:rPr>
          <w:rFonts w:hint="eastAsia"/>
          <w:sz w:val="18"/>
          <w:szCs w:val="18"/>
        </w:rPr>
      </w:pPr>
    </w:p>
    <w:p w14:paraId="610E526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五、简答题(15分)</w:t>
      </w:r>
    </w:p>
    <w:p w14:paraId="63C316D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1.某机主存容量为 4Mx16位，且存储字长等于指令字长，若该机的指令系统具备85</w:t>
      </w:r>
    </w:p>
    <w:p w14:paraId="63E08D5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种操作。操作码位数固定，且具有直接、间接、立即、相对、基址、变址六种寻址方式。</w:t>
      </w:r>
    </w:p>
    <w:p w14:paraId="52B8A25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(5分)</w:t>
      </w:r>
    </w:p>
    <w:p w14:paraId="47B9157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(1)画出一地址指令格式并指出各字段的作用;</w:t>
      </w:r>
    </w:p>
    <w:p w14:paraId="4347E405"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(2)该指令直接寻址的最大范围(十进制表示)</w:t>
      </w:r>
      <w:r>
        <w:rPr>
          <w:rFonts w:hint="eastAsia"/>
          <w:sz w:val="18"/>
          <w:szCs w:val="18"/>
          <w:lang w:val="en-US" w:eastAsia="zh-CN"/>
        </w:rPr>
        <w:t>；</w:t>
      </w:r>
    </w:p>
    <w:p w14:paraId="225281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(3)一次间址的寻址范围(十进制表示);</w:t>
      </w:r>
    </w:p>
    <w:p w14:paraId="74F9F44E">
      <w:pPr>
        <w:rPr>
          <w:rFonts w:hint="eastAsia"/>
          <w:sz w:val="18"/>
          <w:szCs w:val="18"/>
        </w:rPr>
      </w:pPr>
    </w:p>
    <w:p w14:paraId="4A7A8F9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(4)相对寻址的位移量(十进制表示)。</w:t>
      </w:r>
    </w:p>
    <w:p w14:paraId="67EA0B66">
      <w:pPr>
        <w:rPr>
          <w:rFonts w:hint="eastAsia"/>
          <w:sz w:val="18"/>
          <w:szCs w:val="18"/>
        </w:rPr>
      </w:pPr>
    </w:p>
    <w:p w14:paraId="2940285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2.程序查询方式和程序中断方式都要由程序实现外围设备的输入/输出，它们有何不</w:t>
      </w:r>
    </w:p>
    <w:p w14:paraId="563D81B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同?(5 分)</w:t>
      </w:r>
    </w:p>
    <w:p w14:paraId="79A9DCDC">
      <w:pPr>
        <w:rPr>
          <w:rFonts w:hint="eastAsia"/>
          <w:sz w:val="18"/>
          <w:szCs w:val="18"/>
        </w:rPr>
      </w:pPr>
    </w:p>
    <w:p w14:paraId="0400BA3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3.某机有五个中断源，按中断响应的优先顺序由高到低为 L0,L1,L2,L3,L4，现要求优</w:t>
      </w:r>
    </w:p>
    <w:p w14:paraId="09BD77C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先顺序改为 L4,L3,L2,L1,L0，写出各中断源的屏蔽字。(5分)</w:t>
      </w:r>
    </w:p>
    <w:p w14:paraId="1FECEA48"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3357245" cy="13696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4B56">
      <w:pPr>
        <w:rPr>
          <w:sz w:val="18"/>
          <w:szCs w:val="18"/>
        </w:rPr>
      </w:pPr>
    </w:p>
    <w:p w14:paraId="10C8E94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六、问答题(20分)</w:t>
      </w:r>
    </w:p>
    <w:p w14:paraId="75DB673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(1)画出主机框图(要求画到寄存器级);</w:t>
      </w:r>
    </w:p>
    <w:p w14:paraId="1C8111F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(2)若存储器容量为64Kx32位，指出图中各寄存器的位数;</w:t>
      </w:r>
    </w:p>
    <w:p w14:paraId="48D853A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(3)写出组合逻辑控制器完成ADDX(X为主存地址)指令发出的全部微操作命</w:t>
      </w:r>
    </w:p>
    <w:p w14:paraId="11D83D1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令及节拍安排。</w:t>
      </w:r>
    </w:p>
    <w:p w14:paraId="296C3E1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(4)若采用微程序控制，还需增加哪些微操作?</w:t>
      </w:r>
    </w:p>
    <w:p w14:paraId="2EC27B3A">
      <w:pPr>
        <w:rPr>
          <w:rFonts w:hint="eastAsia"/>
          <w:sz w:val="18"/>
          <w:szCs w:val="18"/>
        </w:rPr>
      </w:pPr>
    </w:p>
    <w:p w14:paraId="0E29A38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七、设计题(10分)</w:t>
      </w:r>
    </w:p>
    <w:p w14:paraId="645FA16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设CPU共有16根地址线，8根数据线，并用MREO作访存控制信号(低电平有效)用</w:t>
      </w:r>
    </w:p>
    <w:p w14:paraId="2ECDF1C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WR作读写控制信号(高电平为读，低电平为写)。现有下列存储芯片:1KX4位RAM，4K</w:t>
      </w:r>
    </w:p>
    <w:p w14:paraId="0BFF0AB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X8位RAM，2KX8位ROM，以及74138译码器和各种门电路，如图所示。画出CPU与</w:t>
      </w:r>
    </w:p>
    <w:p w14:paraId="36C1210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存储器连接图，要求:</w:t>
      </w:r>
    </w:p>
    <w:p w14:paraId="2C92CB8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(1)主存地址空间分配:A000H~A7FFH为系统程序区:A800H~AFFFH为用户程</w:t>
      </w:r>
    </w:p>
    <w:p w14:paraId="668E559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序区。</w:t>
      </w:r>
    </w:p>
    <w:p w14:paraId="6056D45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(2)合理选用上述存储芯片，说明各选几片，并写出每片存储芯片的二进制地址范围。</w:t>
      </w:r>
    </w:p>
    <w:p w14:paraId="0A48E99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(3)详细画出存储芯片的片选逻辑。</w:t>
      </w:r>
    </w:p>
    <w:p w14:paraId="0D44A172"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530475" cy="151257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52F3"/>
    <w:p w14:paraId="2AF675AC">
      <w:r>
        <w:drawing>
          <wp:inline distT="0" distB="0" distL="114300" distR="114300">
            <wp:extent cx="5270500" cy="5554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6897">
      <w:r>
        <w:drawing>
          <wp:inline distT="0" distB="0" distL="114300" distR="114300">
            <wp:extent cx="5269865" cy="803211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A5C5">
      <w:r>
        <w:drawing>
          <wp:inline distT="0" distB="0" distL="114300" distR="114300">
            <wp:extent cx="5272405" cy="8904605"/>
            <wp:effectExtent l="0" t="0" r="6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0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CA08">
      <w:pPr>
        <w:rPr>
          <w:rFonts w:hint="eastAsia"/>
        </w:rPr>
      </w:pPr>
      <w:r>
        <w:drawing>
          <wp:inline distT="0" distB="0" distL="114300" distR="114300">
            <wp:extent cx="4146550" cy="275590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D483A"/>
    <w:multiLevelType w:val="singleLevel"/>
    <w:tmpl w:val="635D483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4MzVhYWVmYzkxNGVlZjIzNzg5NTkxYmNhMDZiMGIifQ=="/>
  </w:docVars>
  <w:rsids>
    <w:rsidRoot w:val="00000000"/>
    <w:rsid w:val="06262E66"/>
    <w:rsid w:val="1AD13FAB"/>
    <w:rsid w:val="237F295E"/>
    <w:rsid w:val="5C314925"/>
    <w:rsid w:val="5FF23595"/>
    <w:rsid w:val="60111E6C"/>
    <w:rsid w:val="7DD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2145</Words>
  <Characters>2551</Characters>
  <Lines>0</Lines>
  <Paragraphs>0</Paragraphs>
  <TotalTime>22</TotalTime>
  <ScaleCrop>false</ScaleCrop>
  <LinksUpToDate>false</LinksUpToDate>
  <CharactersWithSpaces>2619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2024-06-09T04:18:00Z</dcterms:created>
  <dc:creator>admin</dc:creator>
  <cp:lastModifiedBy>秦绪佳</cp:lastModifiedBy>
  <dcterms:modified xsi:type="dcterms:W3CDTF">2025-06-03T08:33:27Z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7303A06727BE4F2A94CC9BAAC9BD8E72_12</vt:lpwstr>
  </property>
  <property fmtid="{D5CDD505-2E9C-101B-9397-08002B2CF9AE}" pid="4" name="KSOTemplateDocerSaveRecord">
    <vt:lpwstr>eyJoZGlkIjoiZjIyYTFiMTY5OTBkYmE2MDY5MDNkZTIwYjkyZDg2ZGEiLCJ1c2VySWQiOiI5MjY2MzU5NzgifQ==</vt:lpwstr>
  </property>
</Properties>
</file>