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CB9" w14:textId="72CFE8E5" w:rsidR="00081A8F" w:rsidRDefault="0049309A" w:rsidP="0049309A">
      <w:pPr>
        <w:pStyle w:val="2"/>
        <w:numPr>
          <w:ilvl w:val="0"/>
          <w:numId w:val="1"/>
        </w:numPr>
        <w:rPr>
          <w:sz w:val="28"/>
          <w:szCs w:val="28"/>
        </w:rPr>
      </w:pPr>
      <w:r w:rsidRPr="0049309A">
        <w:rPr>
          <w:rFonts w:hint="eastAsia"/>
          <w:sz w:val="28"/>
          <w:szCs w:val="28"/>
        </w:rPr>
        <w:t>简述软件主要特征</w:t>
      </w:r>
    </w:p>
    <w:p w14:paraId="3D8D479B" w14:textId="216C6F61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无形性：</w:t>
      </w:r>
      <w:r w:rsidRPr="0049309A">
        <w:rPr>
          <w:rFonts w:hint="eastAsia"/>
        </w:rPr>
        <w:t>逻辑实体，没有物理形态，通过运行表示</w:t>
      </w:r>
    </w:p>
    <w:p w14:paraId="404E78AF" w14:textId="43CF7904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智能性：凝聚大量人类脑力劳动</w:t>
      </w:r>
    </w:p>
    <w:p w14:paraId="7718DB92" w14:textId="7DE87639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抽象性：逻辑实体的抽象性，开发的抽象性</w:t>
      </w:r>
    </w:p>
    <w:p w14:paraId="0FAC74D1" w14:textId="3620CB02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系统性：有机整体</w:t>
      </w:r>
    </w:p>
    <w:p w14:paraId="660A244E" w14:textId="06EF2392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复杂性：服务于各种行业</w:t>
      </w:r>
    </w:p>
    <w:p w14:paraId="2E1FAEE3" w14:textId="13110CB8" w:rsidR="0049309A" w:rsidRP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可复制性：拷贝</w:t>
      </w:r>
    </w:p>
    <w:p w14:paraId="4DF4FC38" w14:textId="42E9EF6D" w:rsidR="0049309A" w:rsidRDefault="0049309A" w:rsidP="0049309A">
      <w:pPr>
        <w:pStyle w:val="a5"/>
        <w:numPr>
          <w:ilvl w:val="0"/>
          <w:numId w:val="3"/>
        </w:numPr>
        <w:ind w:firstLineChars="0"/>
      </w:pPr>
      <w:r w:rsidRPr="0049309A">
        <w:rPr>
          <w:rFonts w:hint="eastAsia"/>
        </w:rPr>
        <w:t>演化性：环境、需求和技术变化</w:t>
      </w:r>
    </w:p>
    <w:p w14:paraId="12664577" w14:textId="77777777" w:rsidR="0049309A" w:rsidRDefault="0049309A" w:rsidP="0049309A"/>
    <w:p w14:paraId="0F50259B" w14:textId="4478A1DC" w:rsidR="0049309A" w:rsidRDefault="0049309A" w:rsidP="0049309A">
      <w:pPr>
        <w:pStyle w:val="2"/>
        <w:rPr>
          <w:sz w:val="28"/>
          <w:szCs w:val="28"/>
        </w:rPr>
      </w:pPr>
      <w:r w:rsidRPr="0049309A">
        <w:rPr>
          <w:sz w:val="28"/>
          <w:szCs w:val="28"/>
        </w:rPr>
        <w:t xml:space="preserve">2. </w:t>
      </w:r>
      <w:r w:rsidRPr="0049309A">
        <w:rPr>
          <w:rFonts w:hint="eastAsia"/>
          <w:sz w:val="28"/>
          <w:szCs w:val="28"/>
        </w:rPr>
        <w:t>概述传统软件工程和面向对象软件工程的区别</w:t>
      </w:r>
    </w:p>
    <w:p w14:paraId="71823132" w14:textId="589875B6" w:rsidR="009F3F0E" w:rsidRDefault="009F3F0E" w:rsidP="0049309A">
      <w:r>
        <w:t xml:space="preserve">1. </w:t>
      </w:r>
      <w:r>
        <w:rPr>
          <w:rFonts w:hint="eastAsia"/>
        </w:rPr>
        <w:t>传统软件工程没有“对象”的概念，而面向对象软件工程把“对象”作为软件构件</w:t>
      </w:r>
    </w:p>
    <w:p w14:paraId="4F4BEE62" w14:textId="000270B4" w:rsidR="009F3F0E" w:rsidRDefault="009F3F0E" w:rsidP="0049309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传统软件工程没有“对象”概念也就没有“类”的概念，而面向对象软件工程把所有对象都划分成类</w:t>
      </w:r>
    </w:p>
    <w:p w14:paraId="379A6646" w14:textId="032CE74B" w:rsidR="009F3F0E" w:rsidRDefault="009F3F0E" w:rsidP="0049309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传统软件工程没有层次结构系统，而面向对象软件工程根据父类和子类的关系，把若干相关类组成一个层次结构的系统</w:t>
      </w:r>
    </w:p>
    <w:p w14:paraId="004C829B" w14:textId="78E7C62C" w:rsidR="009F3F0E" w:rsidRDefault="009F3F0E" w:rsidP="0049309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传统软件工程各个部分互相联系相对自由，而面向对象软件工程对象彼此间仅能通过发送消息相互联系，这样可以使软件代码更具规范性</w:t>
      </w:r>
    </w:p>
    <w:p w14:paraId="1C5E2E78" w14:textId="77777777" w:rsidR="009F3F0E" w:rsidRDefault="009F3F0E" w:rsidP="0049309A"/>
    <w:p w14:paraId="253F1C62" w14:textId="28464900" w:rsidR="009F3F0E" w:rsidRDefault="009F3F0E" w:rsidP="009F3F0E">
      <w:pPr>
        <w:pStyle w:val="2"/>
        <w:numPr>
          <w:ilvl w:val="0"/>
          <w:numId w:val="5"/>
        </w:numPr>
        <w:rPr>
          <w:sz w:val="28"/>
          <w:szCs w:val="28"/>
        </w:rPr>
      </w:pPr>
      <w:r w:rsidRPr="009F3F0E">
        <w:rPr>
          <w:rFonts w:hint="eastAsia"/>
          <w:sz w:val="28"/>
          <w:szCs w:val="28"/>
        </w:rPr>
        <w:t>以表格形式比较软件工程模型的基本思想，优势和选择条件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845"/>
      </w:tblGrid>
      <w:tr w:rsidR="00437DF0" w14:paraId="36D69141" w14:textId="77777777" w:rsidTr="00CF2A4B">
        <w:trPr>
          <w:trHeight w:val="649"/>
        </w:trPr>
        <w:tc>
          <w:tcPr>
            <w:tcW w:w="2074" w:type="dxa"/>
            <w:vAlign w:val="center"/>
          </w:tcPr>
          <w:p w14:paraId="78F0CB78" w14:textId="51FB9521" w:rsidR="00437DF0" w:rsidRDefault="00437DF0" w:rsidP="00437DF0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2074" w:type="dxa"/>
            <w:vAlign w:val="center"/>
          </w:tcPr>
          <w:p w14:paraId="48BAA78A" w14:textId="1470A721" w:rsidR="00437DF0" w:rsidRDefault="00437DF0" w:rsidP="00437DF0">
            <w:pPr>
              <w:jc w:val="center"/>
            </w:pPr>
            <w:r>
              <w:rPr>
                <w:rFonts w:hint="eastAsia"/>
              </w:rPr>
              <w:t>基本思想</w:t>
            </w:r>
          </w:p>
        </w:tc>
        <w:tc>
          <w:tcPr>
            <w:tcW w:w="2074" w:type="dxa"/>
            <w:vAlign w:val="center"/>
          </w:tcPr>
          <w:p w14:paraId="3BBA372B" w14:textId="3323A727" w:rsidR="00437DF0" w:rsidRDefault="00437DF0" w:rsidP="00437DF0">
            <w:pPr>
              <w:jc w:val="center"/>
            </w:pPr>
            <w:r>
              <w:rPr>
                <w:rFonts w:hint="eastAsia"/>
              </w:rPr>
              <w:t>优势</w:t>
            </w:r>
          </w:p>
        </w:tc>
        <w:tc>
          <w:tcPr>
            <w:tcW w:w="2845" w:type="dxa"/>
            <w:vAlign w:val="center"/>
          </w:tcPr>
          <w:p w14:paraId="71E344E2" w14:textId="014772D8" w:rsidR="00437DF0" w:rsidRDefault="00437DF0" w:rsidP="00437DF0">
            <w:pPr>
              <w:jc w:val="center"/>
            </w:pPr>
            <w:r>
              <w:rPr>
                <w:rFonts w:hint="eastAsia"/>
              </w:rPr>
              <w:t>选择条件</w:t>
            </w:r>
          </w:p>
        </w:tc>
      </w:tr>
      <w:tr w:rsidR="00437DF0" w14:paraId="0582BDC5" w14:textId="77777777" w:rsidTr="00CF2A4B">
        <w:trPr>
          <w:trHeight w:val="544"/>
        </w:trPr>
        <w:tc>
          <w:tcPr>
            <w:tcW w:w="2074" w:type="dxa"/>
            <w:vAlign w:val="center"/>
          </w:tcPr>
          <w:p w14:paraId="608F4DE4" w14:textId="4742F635" w:rsidR="00437DF0" w:rsidRDefault="00437DF0" w:rsidP="00437DF0">
            <w:pPr>
              <w:jc w:val="center"/>
            </w:pPr>
            <w:r>
              <w:rPr>
                <w:rFonts w:hint="eastAsia"/>
              </w:rPr>
              <w:t>瀑布模型</w:t>
            </w:r>
          </w:p>
        </w:tc>
        <w:tc>
          <w:tcPr>
            <w:tcW w:w="2074" w:type="dxa"/>
            <w:vAlign w:val="center"/>
          </w:tcPr>
          <w:p w14:paraId="74AC1784" w14:textId="555B8B10" w:rsidR="00437DF0" w:rsidRPr="00CF2A4B" w:rsidRDefault="00CF2A4B" w:rsidP="00CF2A4B">
            <w:r w:rsidRPr="00CF2A4B">
              <w:rPr>
                <w:rFonts w:hint="eastAsia"/>
              </w:rPr>
              <w:t>把软件生命周期的每个阶段当作瀑布中的一个台阶，把软件过程比喻成瀑布中的流水，软件过程在这些台阶中由上向下地奔流</w:t>
            </w:r>
          </w:p>
        </w:tc>
        <w:tc>
          <w:tcPr>
            <w:tcW w:w="2074" w:type="dxa"/>
            <w:vAlign w:val="center"/>
          </w:tcPr>
          <w:p w14:paraId="3DB9C498" w14:textId="4085643B" w:rsidR="00CF2A4B" w:rsidRPr="00CF2A4B" w:rsidRDefault="00CF2A4B" w:rsidP="00CF2A4B">
            <w:r>
              <w:rPr>
                <w:rFonts w:hint="eastAsia"/>
              </w:rPr>
              <w:t>①</w:t>
            </w:r>
            <w:r w:rsidRPr="00CF2A4B">
              <w:rPr>
                <w:rFonts w:hint="eastAsia"/>
              </w:rPr>
              <w:t>可强迫开发人员采用规范的方法；</w:t>
            </w:r>
          </w:p>
          <w:p w14:paraId="1AB7DE0D" w14:textId="49FB6681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严格地规定了每个阶段必须提交的文档；</w:t>
            </w:r>
          </w:p>
          <w:p w14:paraId="090F0E2E" w14:textId="2756358E" w:rsidR="00437DF0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要求每个阶段交出的所有产品都必须经过质量保证小组的仔细验证。</w:t>
            </w:r>
          </w:p>
        </w:tc>
        <w:tc>
          <w:tcPr>
            <w:tcW w:w="2845" w:type="dxa"/>
            <w:vAlign w:val="center"/>
          </w:tcPr>
          <w:p w14:paraId="25166169" w14:textId="400170FF" w:rsidR="00CF2A4B" w:rsidRPr="00CF2A4B" w:rsidRDefault="00CF2A4B" w:rsidP="00CF2A4B">
            <w:r>
              <w:rPr>
                <w:rFonts w:hint="eastAsia"/>
              </w:rPr>
              <w:t>①</w:t>
            </w:r>
            <w:r w:rsidRPr="00CF2A4B">
              <w:rPr>
                <w:rFonts w:hint="eastAsia"/>
              </w:rPr>
              <w:t>在开发时间内需求没有或很少变化。</w:t>
            </w:r>
          </w:p>
          <w:p w14:paraId="66A3B4DC" w14:textId="1E4FEA4A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分析设计人员对应用领域很熟悉。</w:t>
            </w:r>
          </w:p>
          <w:p w14:paraId="315E5335" w14:textId="115B296B" w:rsidR="00CF2A4B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低风险项目（对目标、环境很熟悉）。</w:t>
            </w:r>
          </w:p>
          <w:p w14:paraId="0AAAF8B1" w14:textId="6A964CC4" w:rsidR="00CF2A4B" w:rsidRPr="00CF2A4B" w:rsidRDefault="00CF2A4B" w:rsidP="00CF2A4B">
            <w:r>
              <w:rPr>
                <w:rFonts w:hint="eastAsia"/>
              </w:rPr>
              <w:t>④</w:t>
            </w:r>
            <w:r w:rsidRPr="00CF2A4B">
              <w:rPr>
                <w:rFonts w:hint="eastAsia"/>
              </w:rPr>
              <w:t>用户使用环境很稳定。</w:t>
            </w:r>
          </w:p>
          <w:p w14:paraId="219FAB7E" w14:textId="315161AD" w:rsidR="00437DF0" w:rsidRPr="00CF2A4B" w:rsidRDefault="00CF2A4B" w:rsidP="00CF2A4B">
            <w:r>
              <w:rPr>
                <w:rFonts w:hint="eastAsia"/>
              </w:rPr>
              <w:t>⑤</w:t>
            </w:r>
            <w:r w:rsidRPr="00CF2A4B">
              <w:rPr>
                <w:rFonts w:hint="eastAsia"/>
              </w:rPr>
              <w:t>用户除提出需求以外，很少参与开发。</w:t>
            </w:r>
          </w:p>
        </w:tc>
      </w:tr>
      <w:tr w:rsidR="00437DF0" w14:paraId="21F70560" w14:textId="77777777" w:rsidTr="00CF2A4B">
        <w:trPr>
          <w:trHeight w:val="567"/>
        </w:trPr>
        <w:tc>
          <w:tcPr>
            <w:tcW w:w="2074" w:type="dxa"/>
            <w:vAlign w:val="center"/>
          </w:tcPr>
          <w:p w14:paraId="03B6DC80" w14:textId="2070ED8E" w:rsidR="00437DF0" w:rsidRDefault="00CF2A4B" w:rsidP="00437DF0">
            <w:pPr>
              <w:jc w:val="center"/>
            </w:pPr>
            <w:r>
              <w:rPr>
                <w:rFonts w:hint="eastAsia"/>
              </w:rPr>
              <w:t>快速原型模型</w:t>
            </w:r>
          </w:p>
        </w:tc>
        <w:tc>
          <w:tcPr>
            <w:tcW w:w="2074" w:type="dxa"/>
            <w:vAlign w:val="center"/>
          </w:tcPr>
          <w:p w14:paraId="1935DB3E" w14:textId="4C08EC12" w:rsidR="00437DF0" w:rsidRPr="00CF2A4B" w:rsidRDefault="00CF2A4B" w:rsidP="00CF2A4B">
            <w:r w:rsidRPr="00CF2A4B">
              <w:rPr>
                <w:rFonts w:hint="eastAsia"/>
              </w:rPr>
              <w:t>在初步需求分析之后，马上向客户展示一个软件产品原型，对客户进行培训，让客户试用，在试用中收集意见，修改原</w:t>
            </w:r>
            <w:r w:rsidRPr="00CF2A4B">
              <w:rPr>
                <w:rFonts w:hint="eastAsia"/>
              </w:rPr>
              <w:lastRenderedPageBreak/>
              <w:t>型，再让客户试用，反复循环几次，直到客户确认为止。</w:t>
            </w:r>
          </w:p>
        </w:tc>
        <w:tc>
          <w:tcPr>
            <w:tcW w:w="2074" w:type="dxa"/>
            <w:vAlign w:val="center"/>
          </w:tcPr>
          <w:p w14:paraId="6335FEBB" w14:textId="74D6D5CD" w:rsidR="00CF2A4B" w:rsidRPr="00CF2A4B" w:rsidRDefault="00CF2A4B" w:rsidP="00CF2A4B">
            <w:r>
              <w:rPr>
                <w:rFonts w:hint="eastAsia"/>
              </w:rPr>
              <w:lastRenderedPageBreak/>
              <w:t>①</w:t>
            </w:r>
            <w:r w:rsidRPr="00CF2A4B">
              <w:rPr>
                <w:rFonts w:hint="eastAsia"/>
              </w:rPr>
              <w:t>需求明确化</w:t>
            </w:r>
          </w:p>
          <w:p w14:paraId="297A4924" w14:textId="58702A04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可作为理解和确认软件需求规格说明的工具</w:t>
            </w:r>
          </w:p>
          <w:p w14:paraId="5354B18F" w14:textId="05F951F7" w:rsidR="00CF2A4B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该方法强调软件开发的反复性，反映</w:t>
            </w:r>
            <w:r w:rsidRPr="00CF2A4B">
              <w:rPr>
                <w:rFonts w:hint="eastAsia"/>
              </w:rPr>
              <w:lastRenderedPageBreak/>
              <w:t>了软件开发的真正本质</w:t>
            </w:r>
          </w:p>
          <w:p w14:paraId="42288A9A" w14:textId="466957B1" w:rsidR="00437DF0" w:rsidRPr="00CF2A4B" w:rsidRDefault="00CF2A4B" w:rsidP="00CF2A4B">
            <w:r>
              <w:rPr>
                <w:rFonts w:hint="eastAsia"/>
              </w:rPr>
              <w:t>④</w:t>
            </w:r>
            <w:r w:rsidRPr="00CF2A4B">
              <w:rPr>
                <w:rFonts w:hint="eastAsia"/>
              </w:rPr>
              <w:t>提供了一种有利的学习手段</w:t>
            </w:r>
          </w:p>
        </w:tc>
        <w:tc>
          <w:tcPr>
            <w:tcW w:w="2845" w:type="dxa"/>
            <w:vAlign w:val="center"/>
          </w:tcPr>
          <w:p w14:paraId="59026A03" w14:textId="188B7BDA" w:rsidR="00CF2A4B" w:rsidRPr="00CF2A4B" w:rsidRDefault="00CF2A4B" w:rsidP="00CF2A4B">
            <w:r>
              <w:rPr>
                <w:rFonts w:hint="eastAsia"/>
              </w:rPr>
              <w:lastRenderedPageBreak/>
              <w:t>①</w:t>
            </w:r>
            <w:r w:rsidRPr="00CF2A4B">
              <w:rPr>
                <w:rFonts w:hint="eastAsia"/>
              </w:rPr>
              <w:t>已有产品或产品的原型，只需客户化的项目。</w:t>
            </w:r>
          </w:p>
          <w:p w14:paraId="4CA9DB5E" w14:textId="3F5C01A5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简单而熟悉的行业或领域。</w:t>
            </w:r>
          </w:p>
          <w:p w14:paraId="2B517CAB" w14:textId="0A6C26A0" w:rsidR="00CF2A4B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有快速原型开发工具。</w:t>
            </w:r>
          </w:p>
          <w:p w14:paraId="285A0ED0" w14:textId="027CEB7F" w:rsidR="00437DF0" w:rsidRPr="00CF2A4B" w:rsidRDefault="00CF2A4B" w:rsidP="00CF2A4B">
            <w:r>
              <w:rPr>
                <w:rFonts w:hint="eastAsia"/>
              </w:rPr>
              <w:t>④</w:t>
            </w:r>
            <w:r w:rsidRPr="00CF2A4B">
              <w:rPr>
                <w:rFonts w:hint="eastAsia"/>
              </w:rPr>
              <w:t>进行产品移植或升级。</w:t>
            </w:r>
          </w:p>
        </w:tc>
      </w:tr>
      <w:tr w:rsidR="00437DF0" w14:paraId="68D120DD" w14:textId="77777777" w:rsidTr="00CF2A4B">
        <w:trPr>
          <w:trHeight w:val="546"/>
        </w:trPr>
        <w:tc>
          <w:tcPr>
            <w:tcW w:w="2074" w:type="dxa"/>
            <w:vAlign w:val="center"/>
          </w:tcPr>
          <w:p w14:paraId="1C95F61D" w14:textId="6D02DDA6" w:rsidR="00437DF0" w:rsidRDefault="00CF2A4B" w:rsidP="00437DF0">
            <w:pPr>
              <w:jc w:val="center"/>
            </w:pPr>
            <w:r>
              <w:rPr>
                <w:rFonts w:hint="eastAsia"/>
              </w:rPr>
              <w:t>增量模型</w:t>
            </w:r>
          </w:p>
        </w:tc>
        <w:tc>
          <w:tcPr>
            <w:tcW w:w="2074" w:type="dxa"/>
            <w:vAlign w:val="center"/>
          </w:tcPr>
          <w:p w14:paraId="400F7FE4" w14:textId="47F0D165" w:rsidR="00437DF0" w:rsidRDefault="00CF2A4B" w:rsidP="00CF2A4B">
            <w:r w:rsidRPr="00CF2A4B">
              <w:rPr>
                <w:rFonts w:hint="eastAsia"/>
              </w:rPr>
              <w:t>要开发一个大型软件系统，先开发其中的一个核心模块，然后再开发其他模块，这样一个个模块地增加上去，就象搭积木一样，直至整个系统开发完毕为止。</w:t>
            </w:r>
          </w:p>
        </w:tc>
        <w:tc>
          <w:tcPr>
            <w:tcW w:w="2074" w:type="dxa"/>
            <w:vAlign w:val="center"/>
          </w:tcPr>
          <w:p w14:paraId="39DECE20" w14:textId="21D99D5F" w:rsidR="00CF2A4B" w:rsidRPr="00CF2A4B" w:rsidRDefault="00CF2A4B" w:rsidP="00CF2A4B">
            <w:r>
              <w:rPr>
                <w:rFonts w:hint="eastAsia"/>
              </w:rPr>
              <w:t>①</w:t>
            </w:r>
            <w:r w:rsidRPr="00CF2A4B">
              <w:rPr>
                <w:rFonts w:hint="eastAsia"/>
              </w:rPr>
              <w:t xml:space="preserve"> 能在较短时间内向用户提交可完成部分工作的产品。</w:t>
            </w:r>
          </w:p>
          <w:p w14:paraId="2DAA2100" w14:textId="2480132C" w:rsidR="00437DF0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使用户有较充裕的时间学习和适应新产品。</w:t>
            </w:r>
          </w:p>
        </w:tc>
        <w:tc>
          <w:tcPr>
            <w:tcW w:w="2845" w:type="dxa"/>
            <w:vAlign w:val="center"/>
          </w:tcPr>
          <w:p w14:paraId="3CD9FF41" w14:textId="5DAEB7A4" w:rsidR="00CF2A4B" w:rsidRPr="00CF2A4B" w:rsidRDefault="00CF2A4B" w:rsidP="00CF2A4B">
            <w:r>
              <w:rPr>
                <w:rFonts w:hint="eastAsia"/>
              </w:rPr>
              <w:t>①</w:t>
            </w:r>
            <w:r w:rsidRPr="00CF2A4B">
              <w:rPr>
                <w:rFonts w:hint="eastAsia"/>
              </w:rPr>
              <w:t>在项目开发过程中，客户接受分阶段交付。</w:t>
            </w:r>
          </w:p>
          <w:p w14:paraId="1222300A" w14:textId="4432BE86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开发人员对应用领域不熟悉，难以一步到位。</w:t>
            </w:r>
          </w:p>
          <w:p w14:paraId="4499B7CA" w14:textId="0F479F1C" w:rsidR="00CF2A4B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工期过紧的中等或高风险项目。</w:t>
            </w:r>
          </w:p>
          <w:p w14:paraId="582C9726" w14:textId="2B9EA32C" w:rsidR="00CF2A4B" w:rsidRPr="00CF2A4B" w:rsidRDefault="00CF2A4B" w:rsidP="00CF2A4B">
            <w:r>
              <w:rPr>
                <w:rFonts w:hint="eastAsia"/>
              </w:rPr>
              <w:t>④</w:t>
            </w:r>
            <w:r w:rsidRPr="00CF2A4B">
              <w:rPr>
                <w:rFonts w:hint="eastAsia"/>
              </w:rPr>
              <w:t>用户可参与到整个软件开发过程中。</w:t>
            </w:r>
          </w:p>
          <w:p w14:paraId="41AF73AE" w14:textId="6AEDDED4" w:rsidR="00CF2A4B" w:rsidRPr="00CF2A4B" w:rsidRDefault="00CF2A4B" w:rsidP="00CF2A4B">
            <w:r>
              <w:rPr>
                <w:rFonts w:hint="eastAsia"/>
              </w:rPr>
              <w:t>⑤</w:t>
            </w:r>
            <w:r w:rsidRPr="00CF2A4B">
              <w:rPr>
                <w:rFonts w:hint="eastAsia"/>
              </w:rPr>
              <w:t>使用面向对象语言或第四代语言。</w:t>
            </w:r>
          </w:p>
          <w:p w14:paraId="72C0C84D" w14:textId="2B228C4F" w:rsidR="00437DF0" w:rsidRPr="00CF2A4B" w:rsidRDefault="00CF2A4B" w:rsidP="00CF2A4B">
            <w:r>
              <w:rPr>
                <w:rFonts w:hint="eastAsia"/>
              </w:rPr>
              <w:t>⑥</w:t>
            </w:r>
            <w:r w:rsidRPr="00CF2A4B">
              <w:rPr>
                <w:rFonts w:hint="eastAsia"/>
              </w:rPr>
              <w:t>软件公司自己有较好的类库、构件库。</w:t>
            </w:r>
          </w:p>
        </w:tc>
      </w:tr>
      <w:tr w:rsidR="00CF2A4B" w14:paraId="3B301547" w14:textId="77777777" w:rsidTr="00CF2A4B">
        <w:trPr>
          <w:trHeight w:val="568"/>
        </w:trPr>
        <w:tc>
          <w:tcPr>
            <w:tcW w:w="2074" w:type="dxa"/>
            <w:vAlign w:val="center"/>
          </w:tcPr>
          <w:p w14:paraId="39E6B7E5" w14:textId="78C80BF8" w:rsidR="00CF2A4B" w:rsidRDefault="00CF2A4B" w:rsidP="00CF2A4B">
            <w:pPr>
              <w:jc w:val="center"/>
            </w:pPr>
            <w:r>
              <w:rPr>
                <w:rFonts w:hint="eastAsia"/>
              </w:rPr>
              <w:t>螺旋模型</w:t>
            </w:r>
          </w:p>
        </w:tc>
        <w:tc>
          <w:tcPr>
            <w:tcW w:w="2074" w:type="dxa"/>
            <w:vAlign w:val="center"/>
          </w:tcPr>
          <w:p w14:paraId="63299E76" w14:textId="50AB6986" w:rsidR="00CF2A4B" w:rsidRDefault="00CF2A4B" w:rsidP="00CF2A4B">
            <w:r w:rsidRPr="00CF2A4B">
              <w:rPr>
                <w:rFonts w:hint="eastAsia"/>
              </w:rPr>
              <w:t>使用原型及其他方法尽量降低风险。</w:t>
            </w:r>
          </w:p>
        </w:tc>
        <w:tc>
          <w:tcPr>
            <w:tcW w:w="2074" w:type="dxa"/>
            <w:vAlign w:val="center"/>
          </w:tcPr>
          <w:p w14:paraId="625DD509" w14:textId="77777777" w:rsidR="00CF2A4B" w:rsidRPr="00CF2A4B" w:rsidRDefault="00CF2A4B" w:rsidP="00CF2A4B">
            <w:r>
              <w:rPr>
                <w:rFonts w:hint="eastAsia"/>
              </w:rPr>
              <w:t>①</w:t>
            </w:r>
            <w:r w:rsidRPr="00CF2A4B">
              <w:rPr>
                <w:rFonts w:hint="eastAsia"/>
              </w:rPr>
              <w:t>有利于已有软件的重用；</w:t>
            </w:r>
          </w:p>
          <w:p w14:paraId="44C2AD6F" w14:textId="77777777" w:rsidR="00CF2A4B" w:rsidRPr="00CF2A4B" w:rsidRDefault="00CF2A4B" w:rsidP="00CF2A4B">
            <w:r>
              <w:rPr>
                <w:rFonts w:hint="eastAsia"/>
              </w:rPr>
              <w:t>②</w:t>
            </w:r>
            <w:r w:rsidRPr="00CF2A4B">
              <w:rPr>
                <w:rFonts w:hint="eastAsia"/>
              </w:rPr>
              <w:t>有助于把软件质量作为软件开发的一个重要目标；</w:t>
            </w:r>
          </w:p>
          <w:p w14:paraId="7B845C21" w14:textId="77777777" w:rsidR="00CF2A4B" w:rsidRPr="00CF2A4B" w:rsidRDefault="00CF2A4B" w:rsidP="00CF2A4B">
            <w:r>
              <w:rPr>
                <w:rFonts w:hint="eastAsia"/>
              </w:rPr>
              <w:t>③</w:t>
            </w:r>
            <w:r w:rsidRPr="00CF2A4B">
              <w:rPr>
                <w:rFonts w:hint="eastAsia"/>
              </w:rPr>
              <w:t>减少了过多测试或测试不足所带来的风险；</w:t>
            </w:r>
          </w:p>
          <w:p w14:paraId="4EB0FFA4" w14:textId="1FCF51E8" w:rsidR="00CF2A4B" w:rsidRDefault="00CF2A4B" w:rsidP="00CF2A4B">
            <w:r>
              <w:rPr>
                <w:rFonts w:hint="eastAsia"/>
              </w:rPr>
              <w:t>④</w:t>
            </w:r>
            <w:r w:rsidRPr="00CF2A4B">
              <w:rPr>
                <w:rFonts w:hint="eastAsia"/>
              </w:rPr>
              <w:t>软件维护与软件开发没有本质区别。</w:t>
            </w:r>
          </w:p>
        </w:tc>
        <w:tc>
          <w:tcPr>
            <w:tcW w:w="2845" w:type="dxa"/>
            <w:vAlign w:val="center"/>
          </w:tcPr>
          <w:p w14:paraId="774C0A32" w14:textId="5B1BFE21" w:rsidR="00CF2A4B" w:rsidRDefault="00CF2A4B" w:rsidP="00CF2A4B">
            <w:r w:rsidRPr="00CF2A4B">
              <w:rPr>
                <w:rFonts w:hint="eastAsia"/>
              </w:rPr>
              <w:t>主要适用于内部开发的大型软件项目。</w:t>
            </w:r>
          </w:p>
        </w:tc>
      </w:tr>
      <w:tr w:rsidR="00CF2A4B" w14:paraId="0A151D3F" w14:textId="77777777" w:rsidTr="00CF2A4B">
        <w:trPr>
          <w:trHeight w:val="548"/>
        </w:trPr>
        <w:tc>
          <w:tcPr>
            <w:tcW w:w="2074" w:type="dxa"/>
            <w:vAlign w:val="center"/>
          </w:tcPr>
          <w:p w14:paraId="3EAD1B09" w14:textId="081C823F" w:rsidR="00CF2A4B" w:rsidRDefault="00CF2A4B" w:rsidP="00CF2A4B">
            <w:pPr>
              <w:jc w:val="center"/>
            </w:pPr>
            <w:r>
              <w:rPr>
                <w:rFonts w:hint="eastAsia"/>
              </w:rPr>
              <w:t>喷泉模型</w:t>
            </w:r>
          </w:p>
        </w:tc>
        <w:tc>
          <w:tcPr>
            <w:tcW w:w="2074" w:type="dxa"/>
            <w:vAlign w:val="center"/>
          </w:tcPr>
          <w:p w14:paraId="11F304BC" w14:textId="3D14BF4F" w:rsidR="00CF2A4B" w:rsidRDefault="00CF2A4B" w:rsidP="00CF2A4B">
            <w:r w:rsidRPr="00CF2A4B">
              <w:rPr>
                <w:rFonts w:hint="eastAsia"/>
              </w:rPr>
              <w:t>以用户需求为动力、以对象为驱动，采用面向对象的软件开发过程。</w:t>
            </w:r>
          </w:p>
        </w:tc>
        <w:tc>
          <w:tcPr>
            <w:tcW w:w="2074" w:type="dxa"/>
            <w:vAlign w:val="center"/>
          </w:tcPr>
          <w:p w14:paraId="33095952" w14:textId="24161420" w:rsidR="00CF2A4B" w:rsidRDefault="00CF2A4B" w:rsidP="00CF2A4B">
            <w:r w:rsidRPr="00CF2A4B">
              <w:rPr>
                <w:rFonts w:hint="eastAsia"/>
              </w:rPr>
              <w:t>面向对象的软件开发。</w:t>
            </w:r>
          </w:p>
        </w:tc>
        <w:tc>
          <w:tcPr>
            <w:tcW w:w="2845" w:type="dxa"/>
            <w:vAlign w:val="center"/>
          </w:tcPr>
          <w:p w14:paraId="08B45B09" w14:textId="4BA31CC6" w:rsidR="00CF2A4B" w:rsidRPr="00CF2A4B" w:rsidRDefault="00CF2A4B" w:rsidP="00CF2A4B">
            <w:r w:rsidRPr="00CF2A4B">
              <w:rPr>
                <w:rFonts w:hint="eastAsia"/>
              </w:rPr>
              <w:t>可以同步开发，节省开发时间。</w:t>
            </w:r>
          </w:p>
        </w:tc>
      </w:tr>
    </w:tbl>
    <w:p w14:paraId="6F1CE48C" w14:textId="6CA189E8" w:rsidR="009F3F0E" w:rsidRDefault="009F3F0E" w:rsidP="00437DF0"/>
    <w:p w14:paraId="33F1D498" w14:textId="6422C6D5" w:rsidR="00256C40" w:rsidRDefault="00256C40" w:rsidP="00256C40">
      <w:pPr>
        <w:pStyle w:val="2"/>
        <w:numPr>
          <w:ilvl w:val="0"/>
          <w:numId w:val="5"/>
        </w:numPr>
      </w:pPr>
      <w:r>
        <w:rPr>
          <w:rFonts w:hint="eastAsia"/>
        </w:rPr>
        <w:t>搜索和阅读相关软件工程国家标准，回答以下问题</w:t>
      </w:r>
    </w:p>
    <w:p w14:paraId="4DF207B5" w14:textId="5EFF267C" w:rsidR="00256C40" w:rsidRDefault="00256C40" w:rsidP="00256C40">
      <w:pPr>
        <w:pStyle w:val="3"/>
        <w:numPr>
          <w:ilvl w:val="1"/>
          <w:numId w:val="5"/>
        </w:numPr>
      </w:pPr>
      <w:r>
        <w:rPr>
          <w:rFonts w:hint="eastAsia"/>
        </w:rPr>
        <w:t>请说明常用的软件工程国家标准有哪些？</w:t>
      </w:r>
    </w:p>
    <w:p w14:paraId="47DB226D" w14:textId="5C677CB0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《系统与软件工程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信息技术项目绩效基准度量框架》</w:t>
      </w:r>
    </w:p>
    <w:p w14:paraId="3CC4852B" w14:textId="4A05D274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《系统与软件工程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软件生存周期过程》</w:t>
      </w:r>
    </w:p>
    <w:p w14:paraId="5A3586BB" w14:textId="3C6D5940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《软件与系统工程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产品线工程与管理参考模型》</w:t>
      </w:r>
    </w:p>
    <w:p w14:paraId="527E920B" w14:textId="68847445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《软件与系统工程软件测试工具能力》</w:t>
      </w:r>
    </w:p>
    <w:p w14:paraId="5CB58F3B" w14:textId="38D1ED2C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《信息技术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软件工程术语》</w:t>
      </w:r>
      <w:r w:rsidRPr="003D086F">
        <w:rPr>
          <w:rFonts w:ascii="Roboto" w:eastAsia="宋体" w:hAnsi="Roboto" w:cs="宋体"/>
          <w:kern w:val="0"/>
          <w:szCs w:val="21"/>
        </w:rPr>
        <w:t>GB/T 11457-2006</w:t>
      </w:r>
      <w:hyperlink r:id="rId7" w:tgtFrame="_blank" w:history="1">
        <w:r w:rsidRPr="003D086F">
          <w:rPr>
            <w:rFonts w:ascii="Roboto" w:eastAsia="宋体" w:hAnsi="Roboto" w:cs="宋体"/>
            <w:kern w:val="0"/>
            <w:szCs w:val="21"/>
          </w:rPr>
          <w:t>2</w:t>
        </w:r>
      </w:hyperlink>
    </w:p>
    <w:p w14:paraId="2F988C07" w14:textId="4C8C2E1D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《信息处理系统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计算机系统配置图符号及约定》</w:t>
      </w:r>
      <w:r w:rsidRPr="003D086F">
        <w:rPr>
          <w:rFonts w:ascii="Roboto" w:eastAsia="宋体" w:hAnsi="Roboto" w:cs="宋体"/>
          <w:kern w:val="0"/>
          <w:szCs w:val="21"/>
        </w:rPr>
        <w:t>GB/T 14085 - 1993</w:t>
      </w:r>
    </w:p>
    <w:p w14:paraId="0A40AB62" w14:textId="5179E67D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《信息技术</w:t>
      </w:r>
      <w:r w:rsidRPr="003D086F">
        <w:rPr>
          <w:rFonts w:ascii="Roboto" w:eastAsia="宋体" w:hAnsi="Roboto" w:cs="宋体"/>
          <w:kern w:val="0"/>
          <w:szCs w:val="21"/>
        </w:rPr>
        <w:t xml:space="preserve"> </w:t>
      </w:r>
      <w:r w:rsidRPr="003D086F">
        <w:rPr>
          <w:rFonts w:ascii="Roboto" w:eastAsia="宋体" w:hAnsi="Roboto" w:cs="宋体"/>
          <w:kern w:val="0"/>
          <w:szCs w:val="21"/>
        </w:rPr>
        <w:t>软件生存周期过程》</w:t>
      </w:r>
      <w:r w:rsidRPr="003D086F">
        <w:rPr>
          <w:rFonts w:ascii="Roboto" w:eastAsia="宋体" w:hAnsi="Roboto" w:cs="宋体"/>
          <w:kern w:val="0"/>
          <w:szCs w:val="21"/>
        </w:rPr>
        <w:t>GB/T 8566-2001</w:t>
      </w:r>
    </w:p>
    <w:p w14:paraId="6DFB82F9" w14:textId="0DCB75FB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lastRenderedPageBreak/>
        <w:t>《计算机软件文档编制规范》</w:t>
      </w:r>
      <w:r w:rsidRPr="003D086F">
        <w:rPr>
          <w:rFonts w:ascii="Roboto" w:eastAsia="宋体" w:hAnsi="Roboto" w:cs="宋体"/>
          <w:kern w:val="0"/>
          <w:szCs w:val="21"/>
        </w:rPr>
        <w:t>GB/T 8567-2006</w:t>
      </w:r>
    </w:p>
    <w:p w14:paraId="64DC8962" w14:textId="7635ECD4" w:rsidR="003D086F" w:rsidRPr="003D086F" w:rsidRDefault="003D086F" w:rsidP="003D086F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ascii="Roboto" w:eastAsia="宋体" w:hAnsi="Roboto" w:cs="宋体"/>
          <w:kern w:val="0"/>
          <w:szCs w:val="21"/>
        </w:rPr>
        <w:t>《计算机软件需求规格说明规范》</w:t>
      </w:r>
    </w:p>
    <w:p w14:paraId="677A6EF2" w14:textId="7DBE8D6D" w:rsidR="00256C40" w:rsidRDefault="003D086F" w:rsidP="003D086F">
      <w:pPr>
        <w:pStyle w:val="3"/>
        <w:numPr>
          <w:ilvl w:val="1"/>
          <w:numId w:val="5"/>
        </w:numPr>
      </w:pPr>
      <w:r>
        <w:rPr>
          <w:rFonts w:hint="eastAsia"/>
        </w:rPr>
        <w:t>有哪些软件工程文档撰写的国家标准，请举例</w:t>
      </w:r>
    </w:p>
    <w:p w14:paraId="6811F7FA" w14:textId="7F1DCAB0" w:rsidR="003D086F" w:rsidRPr="003D086F" w:rsidRDefault="003D086F" w:rsidP="003D086F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eastAsia="宋体" w:cs="宋体"/>
          <w:kern w:val="0"/>
          <w:szCs w:val="21"/>
        </w:rPr>
        <w:t>《计算机软件文档编制规范》</w:t>
      </w:r>
      <w:r w:rsidRPr="003D086F">
        <w:rPr>
          <w:rFonts w:eastAsia="宋体" w:cs="宋体"/>
          <w:kern w:val="0"/>
          <w:szCs w:val="21"/>
        </w:rPr>
        <w:t>GB/T 8567-2006</w:t>
      </w:r>
    </w:p>
    <w:p w14:paraId="14631CF9" w14:textId="34F5C6A3" w:rsidR="003D086F" w:rsidRPr="003D086F" w:rsidRDefault="003D086F" w:rsidP="003D086F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eastAsia="宋体" w:cs="宋体"/>
          <w:kern w:val="0"/>
          <w:szCs w:val="21"/>
        </w:rPr>
        <w:t>《软件文档管理指南》</w:t>
      </w:r>
      <w:r w:rsidRPr="003D086F">
        <w:rPr>
          <w:rFonts w:eastAsia="宋体" w:cs="宋体"/>
          <w:kern w:val="0"/>
          <w:szCs w:val="21"/>
        </w:rPr>
        <w:t>GB/T 16680—1996</w:t>
      </w:r>
    </w:p>
    <w:p w14:paraId="395B2631" w14:textId="53D22911" w:rsidR="003D086F" w:rsidRPr="003D086F" w:rsidRDefault="003D086F" w:rsidP="003D086F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eastAsia="宋体" w:cs="宋体"/>
          <w:kern w:val="0"/>
          <w:szCs w:val="21"/>
        </w:rPr>
        <w:t>《计算机软件产品开发文件编制指南》</w:t>
      </w:r>
      <w:r w:rsidRPr="003D086F">
        <w:rPr>
          <w:rFonts w:eastAsia="宋体" w:cs="宋体"/>
          <w:kern w:val="0"/>
          <w:szCs w:val="21"/>
        </w:rPr>
        <w:t>GB/T 8567—1988</w:t>
      </w:r>
    </w:p>
    <w:p w14:paraId="55BE39DC" w14:textId="407E4073" w:rsidR="003D086F" w:rsidRPr="003D086F" w:rsidRDefault="003D086F" w:rsidP="003D086F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Roboto" w:eastAsia="宋体" w:hAnsi="Roboto" w:cs="宋体"/>
          <w:kern w:val="0"/>
          <w:szCs w:val="21"/>
        </w:rPr>
      </w:pPr>
      <w:r w:rsidRPr="003D086F">
        <w:rPr>
          <w:rFonts w:eastAsia="宋体" w:cs="宋体"/>
          <w:kern w:val="0"/>
          <w:szCs w:val="21"/>
        </w:rPr>
        <w:t>《计算机软件需求说明编制指南》</w:t>
      </w:r>
      <w:r w:rsidRPr="003D086F">
        <w:rPr>
          <w:rFonts w:eastAsia="宋体" w:cs="宋体"/>
          <w:kern w:val="0"/>
          <w:szCs w:val="21"/>
        </w:rPr>
        <w:t>GB/T 9385—1988</w:t>
      </w:r>
    </w:p>
    <w:p w14:paraId="3899305B" w14:textId="787FED7A" w:rsidR="003D086F" w:rsidRDefault="003D086F" w:rsidP="003D086F">
      <w:pPr>
        <w:pStyle w:val="3"/>
        <w:numPr>
          <w:ilvl w:val="1"/>
          <w:numId w:val="5"/>
        </w:numPr>
      </w:pPr>
      <w:r>
        <w:rPr>
          <w:rFonts w:hint="eastAsia"/>
        </w:rPr>
        <w:t>软件可行性分析一般包括哪些内容？</w:t>
      </w:r>
    </w:p>
    <w:p w14:paraId="23F7E7AF" w14:textId="7AA96352" w:rsidR="003D086F" w:rsidRPr="00243291" w:rsidRDefault="00243291" w:rsidP="0024329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243291">
        <w:rPr>
          <w:rFonts w:ascii="宋体" w:eastAsia="宋体" w:hAnsi="宋体" w:hint="eastAsia"/>
        </w:rPr>
        <w:t>技术可行性分析</w:t>
      </w:r>
    </w:p>
    <w:p w14:paraId="6D42CE1F" w14:textId="0E4428B0" w:rsidR="00243291" w:rsidRPr="00243291" w:rsidRDefault="00243291" w:rsidP="0024329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243291">
        <w:rPr>
          <w:rFonts w:ascii="宋体" w:eastAsia="宋体" w:hAnsi="宋体" w:hint="eastAsia"/>
        </w:rPr>
        <w:t>经济可行性分析</w:t>
      </w:r>
    </w:p>
    <w:p w14:paraId="2120AF36" w14:textId="50F389AB" w:rsidR="00243291" w:rsidRPr="00243291" w:rsidRDefault="00243291" w:rsidP="0024329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243291">
        <w:rPr>
          <w:rFonts w:ascii="宋体" w:eastAsia="宋体" w:hAnsi="宋体" w:hint="eastAsia"/>
        </w:rPr>
        <w:t>环境可行性分析</w:t>
      </w:r>
    </w:p>
    <w:p w14:paraId="2AB443F0" w14:textId="7D2269B5" w:rsidR="00243291" w:rsidRDefault="00243291" w:rsidP="0024329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243291">
        <w:rPr>
          <w:rFonts w:ascii="宋体" w:eastAsia="宋体" w:hAnsi="宋体" w:hint="eastAsia"/>
        </w:rPr>
        <w:t>开发方案可行性分析</w:t>
      </w:r>
    </w:p>
    <w:p w14:paraId="256B2763" w14:textId="77777777" w:rsidR="00243291" w:rsidRDefault="00243291" w:rsidP="00243291">
      <w:pPr>
        <w:rPr>
          <w:rFonts w:ascii="宋体" w:eastAsia="宋体" w:hAnsi="宋体"/>
        </w:rPr>
      </w:pPr>
    </w:p>
    <w:p w14:paraId="0961F588" w14:textId="00B5C2FF" w:rsidR="00243291" w:rsidRDefault="00243291" w:rsidP="00243291">
      <w:pPr>
        <w:pStyle w:val="3"/>
        <w:numPr>
          <w:ilvl w:val="1"/>
          <w:numId w:val="12"/>
        </w:numPr>
      </w:pPr>
      <w:r>
        <w:rPr>
          <w:rFonts w:hint="eastAsia"/>
        </w:rPr>
        <w:t>需求规格说明书一般包含哪些内容</w:t>
      </w:r>
    </w:p>
    <w:p w14:paraId="239E086B" w14:textId="4ED5B746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引言</w:t>
      </w:r>
    </w:p>
    <w:p w14:paraId="1F9FFB89" w14:textId="1C084D58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总体描述</w:t>
      </w:r>
    </w:p>
    <w:p w14:paraId="6280887B" w14:textId="60AA5AC7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功能需求</w:t>
      </w:r>
    </w:p>
    <w:p w14:paraId="2066C35A" w14:textId="77CE2B00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性能需求</w:t>
      </w:r>
    </w:p>
    <w:p w14:paraId="3680D5AE" w14:textId="52DB4D86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外部接口</w:t>
      </w:r>
    </w:p>
    <w:p w14:paraId="44D23B2A" w14:textId="55F15DFC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属性</w:t>
      </w:r>
    </w:p>
    <w:p w14:paraId="0DE6A1ED" w14:textId="6842DB98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约束条件</w:t>
      </w:r>
    </w:p>
    <w:p w14:paraId="5E611DA1" w14:textId="0B79ED85" w:rsidR="00243291" w:rsidRPr="00353AA1" w:rsidRDefault="00243291" w:rsidP="00353AA1">
      <w:pPr>
        <w:pStyle w:val="a5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附录</w:t>
      </w:r>
    </w:p>
    <w:p w14:paraId="258C0758" w14:textId="77777777" w:rsidR="00243291" w:rsidRDefault="00243291" w:rsidP="00243291"/>
    <w:p w14:paraId="2DC5757F" w14:textId="345142D4" w:rsidR="00243291" w:rsidRDefault="00243291" w:rsidP="00353AA1">
      <w:pPr>
        <w:pStyle w:val="3"/>
        <w:numPr>
          <w:ilvl w:val="1"/>
          <w:numId w:val="19"/>
        </w:numPr>
      </w:pPr>
      <w:r>
        <w:rPr>
          <w:rFonts w:hint="eastAsia"/>
        </w:rPr>
        <w:t>概要设计和详细设计说明书的区别和联系</w:t>
      </w:r>
    </w:p>
    <w:p w14:paraId="7BC19DB1" w14:textId="77777777" w:rsidR="00353AA1" w:rsidRPr="00353AA1" w:rsidRDefault="00243291" w:rsidP="00353AA1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区别：</w:t>
      </w:r>
    </w:p>
    <w:p w14:paraId="63490835" w14:textId="64BA281B" w:rsidR="00353AA1" w:rsidRPr="00353AA1" w:rsidRDefault="00353AA1" w:rsidP="00353AA1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353AA1">
        <w:rPr>
          <w:rFonts w:ascii="宋体" w:eastAsia="宋体" w:hAnsi="宋体"/>
        </w:rPr>
        <w:t>概要设计实现软件的总体设计、模块划分、用户界面设计、数据库设计等</w:t>
      </w:r>
      <w:r w:rsidRPr="00353AA1">
        <w:rPr>
          <w:rFonts w:ascii="宋体" w:eastAsia="宋体" w:hAnsi="宋体" w:hint="eastAsia"/>
        </w:rPr>
        <w:t>。</w:t>
      </w:r>
    </w:p>
    <w:p w14:paraId="03CCD111" w14:textId="3FC43027" w:rsidR="00353AA1" w:rsidRDefault="00353AA1" w:rsidP="00353AA1">
      <w:pPr>
        <w:pStyle w:val="a5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353AA1">
        <w:rPr>
          <w:rFonts w:ascii="宋体" w:eastAsia="宋体" w:hAnsi="宋体"/>
        </w:rPr>
        <w:t>概要设计就是设计软件的结构，包括组成模块，模块的层次结构，模块的调用关系，每个模块的功能等</w:t>
      </w:r>
      <w:r>
        <w:rPr>
          <w:rFonts w:ascii="宋体" w:eastAsia="宋体" w:hAnsi="宋体" w:hint="eastAsia"/>
        </w:rPr>
        <w:t>。</w:t>
      </w:r>
    </w:p>
    <w:p w14:paraId="2076A102" w14:textId="393FAAA7" w:rsidR="00353AA1" w:rsidRPr="00353AA1" w:rsidRDefault="00353AA1" w:rsidP="00353AA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Pr="00353AA1">
        <w:rPr>
          <w:rFonts w:ascii="宋体" w:eastAsia="宋体" w:hAnsi="宋体"/>
        </w:rPr>
        <w:t>详细设计则根据概要设计所做的模块划分，实现各模块的算法设计，实现用户界面设计、数据结构设计的细化，等等。</w:t>
      </w:r>
    </w:p>
    <w:p w14:paraId="2CE0D5A1" w14:textId="43FA9ED0" w:rsidR="00353AA1" w:rsidRPr="00353AA1" w:rsidRDefault="00353AA1" w:rsidP="00353AA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Pr="00353AA1">
        <w:rPr>
          <w:rFonts w:ascii="宋体" w:eastAsia="宋体" w:hAnsi="宋体"/>
        </w:rPr>
        <w:t>详细设计阶段就是为每个模块完成的功能进行具体的描述，要把功能描述转变为精确的、结构化的过程描述。</w:t>
      </w:r>
    </w:p>
    <w:p w14:paraId="22C3926D" w14:textId="4EB739D2" w:rsidR="00243291" w:rsidRPr="00353AA1" w:rsidRDefault="00353AA1" w:rsidP="00353AA1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353AA1">
        <w:rPr>
          <w:rFonts w:ascii="宋体" w:eastAsia="宋体" w:hAnsi="宋体" w:hint="eastAsia"/>
        </w:rPr>
        <w:t>联系：</w:t>
      </w:r>
    </w:p>
    <w:p w14:paraId="1F8D187A" w14:textId="5801EBBD" w:rsidR="00353AA1" w:rsidRPr="00353AA1" w:rsidRDefault="00353AA1" w:rsidP="00353AA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Pr="00353AA1">
        <w:rPr>
          <w:rFonts w:ascii="宋体" w:eastAsia="宋体" w:hAnsi="宋体"/>
        </w:rPr>
        <w:t>概要设计是详细设计的基础，必须在详细设计之前完成，概要设计经复查确认后才可以开始详细设计。</w:t>
      </w:r>
    </w:p>
    <w:p w14:paraId="02F0B60C" w14:textId="74A062B1" w:rsidR="00353AA1" w:rsidRPr="00353AA1" w:rsidRDefault="00353AA1" w:rsidP="00353AA1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②</w:t>
      </w:r>
      <w:r w:rsidRPr="00353AA1">
        <w:rPr>
          <w:rFonts w:ascii="宋体" w:eastAsia="宋体" w:hAnsi="宋体"/>
        </w:rPr>
        <w:t>详细设计必须遵循概要设计来进行。详细设计方案的更改，不得影响到概要设计方案；如果需要更改概要设计，必须经过项目经理的同意。</w:t>
      </w:r>
    </w:p>
    <w:p w14:paraId="48BF62BA" w14:textId="77777777" w:rsidR="00353AA1" w:rsidRDefault="00353AA1" w:rsidP="00353AA1"/>
    <w:p w14:paraId="5BC7E907" w14:textId="1F25D642" w:rsidR="00353AA1" w:rsidRDefault="00353AA1" w:rsidP="00353AA1">
      <w:pPr>
        <w:pStyle w:val="2"/>
        <w:numPr>
          <w:ilvl w:val="0"/>
          <w:numId w:val="19"/>
        </w:numPr>
      </w:pPr>
      <w:r>
        <w:rPr>
          <w:rFonts w:hint="eastAsia"/>
        </w:rPr>
        <w:t>搜索并阅读相关软件法律法规，回答以下问题</w:t>
      </w:r>
    </w:p>
    <w:p w14:paraId="74F65254" w14:textId="35358D7F" w:rsidR="00353AA1" w:rsidRDefault="00353AA1" w:rsidP="00353AA1">
      <w:pPr>
        <w:pStyle w:val="3"/>
      </w:pPr>
      <w:r>
        <w:t xml:space="preserve">5.1 </w:t>
      </w:r>
      <w:r>
        <w:rPr>
          <w:rFonts w:hint="eastAsia"/>
        </w:rPr>
        <w:t>我国关于软件知识产权的相关法律法规有哪些？</w:t>
      </w:r>
    </w:p>
    <w:p w14:paraId="68B84FB2" w14:textId="57349843" w:rsidR="00353AA1" w:rsidRPr="00265260" w:rsidRDefault="00353AA1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1</w:t>
      </w:r>
      <w:r w:rsidRPr="00265260">
        <w:rPr>
          <w:rFonts w:ascii="宋体" w:eastAsia="宋体" w:hAnsi="宋体"/>
        </w:rPr>
        <w:t xml:space="preserve">. </w:t>
      </w:r>
      <w:r w:rsidRPr="00265260">
        <w:rPr>
          <w:rFonts w:ascii="宋体" w:eastAsia="宋体" w:hAnsi="宋体" w:hint="eastAsia"/>
        </w:rPr>
        <w:t>《中华人民共和国专利法》</w:t>
      </w:r>
    </w:p>
    <w:p w14:paraId="0E359193" w14:textId="4EE2B901" w:rsidR="00353AA1" w:rsidRPr="00265260" w:rsidRDefault="00353AA1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2</w:t>
      </w:r>
      <w:r w:rsidRPr="00265260">
        <w:rPr>
          <w:rFonts w:ascii="宋体" w:eastAsia="宋体" w:hAnsi="宋体"/>
        </w:rPr>
        <w:t xml:space="preserve">. </w:t>
      </w:r>
      <w:r w:rsidRPr="00265260">
        <w:rPr>
          <w:rFonts w:ascii="宋体" w:eastAsia="宋体" w:hAnsi="宋体" w:hint="eastAsia"/>
        </w:rPr>
        <w:t>《计算机软件保护条例》</w:t>
      </w:r>
    </w:p>
    <w:p w14:paraId="354F0A1C" w14:textId="7B6115C4" w:rsidR="00353AA1" w:rsidRPr="00265260" w:rsidRDefault="00353AA1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3</w:t>
      </w:r>
      <w:r w:rsidRPr="00265260">
        <w:rPr>
          <w:rFonts w:ascii="宋体" w:eastAsia="宋体" w:hAnsi="宋体"/>
        </w:rPr>
        <w:t>. 《新时期促进集成电路产业和软件产业高质量发展的若干政策》</w:t>
      </w:r>
    </w:p>
    <w:p w14:paraId="24C394DA" w14:textId="77777777" w:rsidR="00353AA1" w:rsidRDefault="00353AA1" w:rsidP="00353AA1"/>
    <w:p w14:paraId="30FF0483" w14:textId="72BAD4B7" w:rsidR="00353AA1" w:rsidRDefault="00353AA1" w:rsidP="00265260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试举例5个与软件相关的法律法规</w:t>
      </w:r>
    </w:p>
    <w:p w14:paraId="1B233750" w14:textId="72B1E65A" w:rsidR="00265260" w:rsidRPr="00265260" w:rsidRDefault="00265260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1</w:t>
      </w:r>
      <w:r w:rsidRPr="00265260">
        <w:rPr>
          <w:rFonts w:ascii="宋体" w:eastAsia="宋体" w:hAnsi="宋体"/>
        </w:rPr>
        <w:t>. 《中华人民共和国专利法》</w:t>
      </w:r>
    </w:p>
    <w:p w14:paraId="310DA911" w14:textId="2ACDE9F4" w:rsidR="00265260" w:rsidRPr="00265260" w:rsidRDefault="00265260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2</w:t>
      </w:r>
      <w:r w:rsidRPr="00265260">
        <w:rPr>
          <w:rFonts w:ascii="宋体" w:eastAsia="宋体" w:hAnsi="宋体"/>
        </w:rPr>
        <w:t>. 《计算机软件保护条例》</w:t>
      </w:r>
    </w:p>
    <w:p w14:paraId="741BC312" w14:textId="79171185" w:rsidR="00265260" w:rsidRPr="00265260" w:rsidRDefault="00265260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3</w:t>
      </w:r>
      <w:r w:rsidRPr="00265260">
        <w:rPr>
          <w:rFonts w:ascii="宋体" w:eastAsia="宋体" w:hAnsi="宋体"/>
        </w:rPr>
        <w:t>. 《新时期促进集成电路产业和软件产业高质量发展的若干政策》</w:t>
      </w:r>
    </w:p>
    <w:p w14:paraId="681777D5" w14:textId="7065AA77" w:rsidR="00265260" w:rsidRPr="00265260" w:rsidRDefault="00265260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4</w:t>
      </w:r>
      <w:r w:rsidRPr="00265260">
        <w:rPr>
          <w:rFonts w:ascii="宋体" w:eastAsia="宋体" w:hAnsi="宋体"/>
        </w:rPr>
        <w:t>. 《计算机信息系统安全保护条例》</w:t>
      </w:r>
    </w:p>
    <w:p w14:paraId="27AE1FC6" w14:textId="06ADB7FD" w:rsidR="00265260" w:rsidRDefault="00265260" w:rsidP="00265260">
      <w:pPr>
        <w:rPr>
          <w:rFonts w:ascii="宋体" w:eastAsia="宋体" w:hAnsi="宋体"/>
        </w:rPr>
      </w:pPr>
      <w:r w:rsidRPr="00265260">
        <w:rPr>
          <w:rFonts w:ascii="宋体" w:eastAsia="宋体" w:hAnsi="宋体" w:hint="eastAsia"/>
        </w:rPr>
        <w:t>5</w:t>
      </w:r>
      <w:r w:rsidRPr="00265260">
        <w:rPr>
          <w:rFonts w:ascii="宋体" w:eastAsia="宋体" w:hAnsi="宋体"/>
        </w:rPr>
        <w:t>. 《“十四五”软件和信息技术服务业发展规划》</w:t>
      </w:r>
    </w:p>
    <w:p w14:paraId="06C078FA" w14:textId="77777777" w:rsidR="00265260" w:rsidRDefault="00265260" w:rsidP="00265260">
      <w:pPr>
        <w:rPr>
          <w:rFonts w:ascii="宋体" w:eastAsia="宋体" w:hAnsi="宋体"/>
        </w:rPr>
      </w:pPr>
    </w:p>
    <w:p w14:paraId="5DC7BDD2" w14:textId="21B86C96" w:rsidR="00265260" w:rsidRDefault="00265260" w:rsidP="00265260">
      <w:pPr>
        <w:pStyle w:val="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请详细阅读《中华人民共和国著作权法》，并结合其他文献学习，回答以下问题</w:t>
      </w:r>
    </w:p>
    <w:p w14:paraId="65EDD83A" w14:textId="5BBC6692" w:rsidR="00265260" w:rsidRDefault="009D7BD5" w:rsidP="00FB1FAC">
      <w:pPr>
        <w:ind w:firstLine="420"/>
        <w:rPr>
          <w:rFonts w:ascii="Roboto" w:hAnsi="Roboto"/>
          <w:color w:val="111111"/>
        </w:rPr>
      </w:pPr>
      <w:r w:rsidRPr="009D7BD5">
        <w:rPr>
          <w:rFonts w:ascii="Roboto" w:hAnsi="Roboto"/>
        </w:rPr>
        <w:t>根据《中华人民共和国著作权法》和《计算机软件保护条例》，受委托创作的作品，著作权的归属由委托人和受托人通过合同约定。如果合同未作明确约定或者没有订立合同，著作权归受托人所有</w:t>
      </w:r>
      <w:r>
        <w:rPr>
          <w:rFonts w:ascii="Roboto" w:hAnsi="Roboto"/>
          <w:color w:val="111111"/>
        </w:rPr>
        <w:t>。在</w:t>
      </w:r>
      <w:r>
        <w:rPr>
          <w:rFonts w:ascii="Roboto" w:hAnsi="Roboto" w:hint="eastAsia"/>
          <w:color w:val="111111"/>
        </w:rPr>
        <w:t>题目的</w:t>
      </w:r>
      <w:r>
        <w:rPr>
          <w:rFonts w:ascii="Roboto" w:hAnsi="Roboto"/>
          <w:color w:val="111111"/>
        </w:rPr>
        <w:t>情况下，如果合同中没有明确规定软件的著作权归属，那么著作权应归乙方（开发者）所有。</w:t>
      </w:r>
    </w:p>
    <w:p w14:paraId="056AF995" w14:textId="77777777" w:rsidR="00DA30DC" w:rsidRDefault="00DA30DC" w:rsidP="00FB1FAC">
      <w:pPr>
        <w:ind w:firstLine="420"/>
        <w:rPr>
          <w:rFonts w:ascii="Roboto" w:hAnsi="Roboto"/>
          <w:color w:val="111111"/>
        </w:rPr>
      </w:pPr>
    </w:p>
    <w:p w14:paraId="2A7266BA" w14:textId="043924D9" w:rsidR="00DA30DC" w:rsidRDefault="00DA30DC" w:rsidP="00DA30DC">
      <w:pPr>
        <w:pStyle w:val="2"/>
        <w:numPr>
          <w:ilvl w:val="0"/>
          <w:numId w:val="19"/>
        </w:numPr>
      </w:pPr>
      <w:r>
        <w:rPr>
          <w:rFonts w:hint="eastAsia"/>
        </w:rPr>
        <w:t>参考常用的建模工具使用指南，教材中第4章4</w:t>
      </w:r>
      <w:r>
        <w:t>.3.1</w:t>
      </w:r>
      <w:r>
        <w:rPr>
          <w:rFonts w:hint="eastAsia"/>
        </w:rPr>
        <w:t>节所有的基本用例图，选择其中一个需求分析建模工具（例如v</w:t>
      </w:r>
      <w:r>
        <w:t>isio,procession</w:t>
      </w:r>
      <w:r>
        <w:rPr>
          <w:rFonts w:hint="eastAsia"/>
        </w:rPr>
        <w:t>等）绘制</w:t>
      </w:r>
    </w:p>
    <w:p w14:paraId="03E8EFFF" w14:textId="28566995" w:rsidR="00DA30DC" w:rsidRDefault="00DA30DC" w:rsidP="00DA30DC">
      <w:pPr>
        <w:jc w:val="center"/>
      </w:pPr>
      <w:r>
        <w:object w:dxaOrig="10825" w:dyaOrig="2319" w14:anchorId="5FD47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4.85pt;height:67.75pt" o:ole="">
            <v:imagedata r:id="rId8" o:title=""/>
          </v:shape>
          <o:OLEObject Type="Embed" ProgID="Visio.Drawing.15" ShapeID="_x0000_i1032" DrawAspect="Content" ObjectID="_1759244692" r:id="rId9"/>
        </w:object>
      </w:r>
    </w:p>
    <w:p w14:paraId="28D0FC65" w14:textId="2887EBAA" w:rsidR="00DA30DC" w:rsidRDefault="00DA30DC" w:rsidP="00DA30DC">
      <w:pPr>
        <w:jc w:val="center"/>
      </w:pPr>
      <w:r>
        <w:object w:dxaOrig="14511" w:dyaOrig="6432" w14:anchorId="091B24B1">
          <v:shape id="_x0000_i1034" type="#_x0000_t75" style="width:414.9pt;height:183.65pt" o:ole="">
            <v:imagedata r:id="rId10" o:title=""/>
          </v:shape>
          <o:OLEObject Type="Embed" ProgID="Visio.Drawing.15" ShapeID="_x0000_i1034" DrawAspect="Content" ObjectID="_1759244693" r:id="rId11"/>
        </w:object>
      </w:r>
    </w:p>
    <w:p w14:paraId="726322C7" w14:textId="2BA287C8" w:rsidR="00DA30DC" w:rsidRDefault="00DA30DC" w:rsidP="00DA30DC">
      <w:pPr>
        <w:jc w:val="center"/>
      </w:pPr>
      <w:r>
        <w:object w:dxaOrig="15352" w:dyaOrig="6286" w14:anchorId="65A5FFA8">
          <v:shape id="_x0000_i1036" type="#_x0000_t75" style="width:415.55pt;height:170.25pt" o:ole="">
            <v:imagedata r:id="rId12" o:title=""/>
          </v:shape>
          <o:OLEObject Type="Embed" ProgID="Visio.Drawing.15" ShapeID="_x0000_i1036" DrawAspect="Content" ObjectID="_1759244694" r:id="rId13"/>
        </w:object>
      </w:r>
    </w:p>
    <w:p w14:paraId="329BD7F4" w14:textId="74A031C6" w:rsidR="00DA30DC" w:rsidRDefault="00DA30DC" w:rsidP="00DA30DC">
      <w:pPr>
        <w:jc w:val="center"/>
      </w:pPr>
      <w:r>
        <w:object w:dxaOrig="14791" w:dyaOrig="6273" w14:anchorId="646929B6">
          <v:shape id="_x0000_i1038" type="#_x0000_t75" style="width:414.9pt;height:175.75pt" o:ole="">
            <v:imagedata r:id="rId14" o:title=""/>
          </v:shape>
          <o:OLEObject Type="Embed" ProgID="Visio.Drawing.15" ShapeID="_x0000_i1038" DrawAspect="Content" ObjectID="_1759244695" r:id="rId15"/>
        </w:object>
      </w:r>
    </w:p>
    <w:p w14:paraId="22C9FC02" w14:textId="0F53C491" w:rsidR="00DA30DC" w:rsidRPr="00DA30DC" w:rsidRDefault="00DA30DC" w:rsidP="00DA30DC">
      <w:pPr>
        <w:jc w:val="center"/>
        <w:rPr>
          <w:rFonts w:hint="eastAsia"/>
        </w:rPr>
      </w:pPr>
      <w:r>
        <w:object w:dxaOrig="13924" w:dyaOrig="2319" w14:anchorId="5149EC79">
          <v:shape id="_x0000_i1040" type="#_x0000_t75" style="width:414.9pt;height:68.95pt" o:ole="">
            <v:imagedata r:id="rId16" o:title=""/>
          </v:shape>
          <o:OLEObject Type="Embed" ProgID="Visio.Drawing.15" ShapeID="_x0000_i1040" DrawAspect="Content" ObjectID="_1759244696" r:id="rId17"/>
        </w:object>
      </w:r>
    </w:p>
    <w:sectPr w:rsidR="00DA30DC" w:rsidRPr="00DA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8DF6" w14:textId="77777777" w:rsidR="00C90BE3" w:rsidRDefault="00C90BE3" w:rsidP="00FB1FAC">
      <w:r>
        <w:separator/>
      </w:r>
    </w:p>
  </w:endnote>
  <w:endnote w:type="continuationSeparator" w:id="0">
    <w:p w14:paraId="601C3EAD" w14:textId="77777777" w:rsidR="00C90BE3" w:rsidRDefault="00C90BE3" w:rsidP="00FB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FD2F" w14:textId="77777777" w:rsidR="00C90BE3" w:rsidRDefault="00C90BE3" w:rsidP="00FB1FAC">
      <w:r>
        <w:separator/>
      </w:r>
    </w:p>
  </w:footnote>
  <w:footnote w:type="continuationSeparator" w:id="0">
    <w:p w14:paraId="6F0A322E" w14:textId="77777777" w:rsidR="00C90BE3" w:rsidRDefault="00C90BE3" w:rsidP="00FB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0E8"/>
    <w:multiLevelType w:val="multilevel"/>
    <w:tmpl w:val="A8E28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33F17"/>
    <w:multiLevelType w:val="hybridMultilevel"/>
    <w:tmpl w:val="ABB24C30"/>
    <w:lvl w:ilvl="0" w:tplc="F85A5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1A253CD"/>
    <w:multiLevelType w:val="hybridMultilevel"/>
    <w:tmpl w:val="780C081C"/>
    <w:lvl w:ilvl="0" w:tplc="3448124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867E298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871753"/>
    <w:multiLevelType w:val="hybridMultilevel"/>
    <w:tmpl w:val="0C0A3C2C"/>
    <w:lvl w:ilvl="0" w:tplc="1C3EF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9343E2"/>
    <w:multiLevelType w:val="hybridMultilevel"/>
    <w:tmpl w:val="F888FB84"/>
    <w:lvl w:ilvl="0" w:tplc="78D6324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EF4D9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8AAA0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2B430E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76689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96ACCC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4AC106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98A0AB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60AE0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D3D9E"/>
    <w:multiLevelType w:val="multilevel"/>
    <w:tmpl w:val="321238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>
      <w:start w:val="1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C2066B"/>
    <w:multiLevelType w:val="multilevel"/>
    <w:tmpl w:val="DC5E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B01CD"/>
    <w:multiLevelType w:val="multilevel"/>
    <w:tmpl w:val="7650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439C3"/>
    <w:multiLevelType w:val="hybridMultilevel"/>
    <w:tmpl w:val="F8A09326"/>
    <w:lvl w:ilvl="0" w:tplc="F28A5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B53AB8"/>
    <w:multiLevelType w:val="hybridMultilevel"/>
    <w:tmpl w:val="ABB242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8D4BCA"/>
    <w:multiLevelType w:val="multilevel"/>
    <w:tmpl w:val="9A0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025B5"/>
    <w:multiLevelType w:val="multilevel"/>
    <w:tmpl w:val="2584B08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>
      <w:start w:val="1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9B485E"/>
    <w:multiLevelType w:val="multilevel"/>
    <w:tmpl w:val="A8E28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B03CB3"/>
    <w:multiLevelType w:val="multilevel"/>
    <w:tmpl w:val="D09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A5DF2"/>
    <w:multiLevelType w:val="multilevel"/>
    <w:tmpl w:val="C78615A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>
      <w:start w:val="1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062A02"/>
    <w:multiLevelType w:val="multilevel"/>
    <w:tmpl w:val="77E6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536DED"/>
    <w:multiLevelType w:val="multilevel"/>
    <w:tmpl w:val="A108287C"/>
    <w:lvl w:ilvl="0">
      <w:start w:val="3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>
      <w:start w:val="1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1F927E7"/>
    <w:multiLevelType w:val="multilevel"/>
    <w:tmpl w:val="C0F619DE"/>
    <w:lvl w:ilvl="0">
      <w:start w:val="4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>
      <w:start w:val="5"/>
      <w:numFmt w:val="decimal"/>
      <w:isLgl/>
      <w:lvlText w:val="%1.%2"/>
      <w:lvlJc w:val="left"/>
      <w:pPr>
        <w:ind w:left="391" w:hanging="3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0E6138"/>
    <w:multiLevelType w:val="multilevel"/>
    <w:tmpl w:val="FF78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528BE"/>
    <w:multiLevelType w:val="hybridMultilevel"/>
    <w:tmpl w:val="675E034A"/>
    <w:lvl w:ilvl="0" w:tplc="107A9C9A">
      <w:start w:val="3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6404563">
    <w:abstractNumId w:val="2"/>
  </w:num>
  <w:num w:numId="2" w16cid:durableId="617029245">
    <w:abstractNumId w:val="4"/>
  </w:num>
  <w:num w:numId="3" w16cid:durableId="1630478781">
    <w:abstractNumId w:val="9"/>
  </w:num>
  <w:num w:numId="4" w16cid:durableId="780412879">
    <w:abstractNumId w:val="19"/>
  </w:num>
  <w:num w:numId="5" w16cid:durableId="1937980115">
    <w:abstractNumId w:val="16"/>
  </w:num>
  <w:num w:numId="6" w16cid:durableId="2136170939">
    <w:abstractNumId w:val="1"/>
  </w:num>
  <w:num w:numId="7" w16cid:durableId="1733692739">
    <w:abstractNumId w:val="18"/>
  </w:num>
  <w:num w:numId="8" w16cid:durableId="1531145792">
    <w:abstractNumId w:val="14"/>
  </w:num>
  <w:num w:numId="9" w16cid:durableId="777993504">
    <w:abstractNumId w:val="7"/>
  </w:num>
  <w:num w:numId="10" w16cid:durableId="1550535194">
    <w:abstractNumId w:val="5"/>
  </w:num>
  <w:num w:numId="11" w16cid:durableId="1992323995">
    <w:abstractNumId w:val="11"/>
  </w:num>
  <w:num w:numId="12" w16cid:durableId="798306071">
    <w:abstractNumId w:val="12"/>
  </w:num>
  <w:num w:numId="13" w16cid:durableId="546986350">
    <w:abstractNumId w:val="3"/>
  </w:num>
  <w:num w:numId="14" w16cid:durableId="1162237637">
    <w:abstractNumId w:val="8"/>
  </w:num>
  <w:num w:numId="15" w16cid:durableId="556357947">
    <w:abstractNumId w:val="6"/>
  </w:num>
  <w:num w:numId="16" w16cid:durableId="1704935505">
    <w:abstractNumId w:val="0"/>
  </w:num>
  <w:num w:numId="17" w16cid:durableId="1800418959">
    <w:abstractNumId w:val="13"/>
  </w:num>
  <w:num w:numId="18" w16cid:durableId="1574705192">
    <w:abstractNumId w:val="10"/>
  </w:num>
  <w:num w:numId="19" w16cid:durableId="1809005631">
    <w:abstractNumId w:val="17"/>
  </w:num>
  <w:num w:numId="20" w16cid:durableId="19418373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6A"/>
    <w:rsid w:val="00081A8F"/>
    <w:rsid w:val="00243291"/>
    <w:rsid w:val="00256C40"/>
    <w:rsid w:val="00265260"/>
    <w:rsid w:val="00353AA1"/>
    <w:rsid w:val="003D086F"/>
    <w:rsid w:val="00437DF0"/>
    <w:rsid w:val="0049309A"/>
    <w:rsid w:val="006B706A"/>
    <w:rsid w:val="009D7BD5"/>
    <w:rsid w:val="009F3F0E"/>
    <w:rsid w:val="00B217F7"/>
    <w:rsid w:val="00C90BE3"/>
    <w:rsid w:val="00CF2A4B"/>
    <w:rsid w:val="00DA30DC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27121"/>
  <w15:chartTrackingRefBased/>
  <w15:docId w15:val="{66786595-BBE2-469A-90F6-00C240B5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C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930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309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30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309A"/>
    <w:pPr>
      <w:ind w:firstLineChars="200" w:firstLine="420"/>
    </w:pPr>
  </w:style>
  <w:style w:type="table" w:styleId="a6">
    <w:name w:val="Table Grid"/>
    <w:basedOn w:val="a1"/>
    <w:uiPriority w:val="39"/>
    <w:rsid w:val="00437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56C4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56C40"/>
    <w:rPr>
      <w:b/>
      <w:bCs/>
      <w:szCs w:val="32"/>
    </w:rPr>
  </w:style>
  <w:style w:type="character" w:styleId="a7">
    <w:name w:val="Hyperlink"/>
    <w:basedOn w:val="a0"/>
    <w:uiPriority w:val="99"/>
    <w:semiHidden/>
    <w:unhideWhenUsed/>
    <w:rsid w:val="003D086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D0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D086F"/>
    <w:rPr>
      <w:b/>
      <w:bCs/>
    </w:rPr>
  </w:style>
  <w:style w:type="paragraph" w:styleId="aa">
    <w:name w:val="header"/>
    <w:basedOn w:val="a"/>
    <w:link w:val="ab"/>
    <w:uiPriority w:val="99"/>
    <w:unhideWhenUsed/>
    <w:rsid w:val="00FB1F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1FA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B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1F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3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647054251" TargetMode="Externa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睿昊 王</dc:creator>
  <cp:keywords/>
  <dc:description/>
  <cp:lastModifiedBy>睿昊 王</cp:lastModifiedBy>
  <cp:revision>6</cp:revision>
  <dcterms:created xsi:type="dcterms:W3CDTF">2023-10-17T12:19:00Z</dcterms:created>
  <dcterms:modified xsi:type="dcterms:W3CDTF">2023-10-19T10:18:00Z</dcterms:modified>
</cp:coreProperties>
</file>