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6A" w:rsidRDefault="00A0576A" w:rsidP="00A0576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76A" w:rsidRDefault="00A0576A" w:rsidP="00A0576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:rsidR="00A0576A" w:rsidRDefault="00A0576A" w:rsidP="00A05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РОССИЙСКОЙ ФЕДЕРАЦИИ </w:t>
      </w:r>
    </w:p>
    <w:p w:rsidR="00A0576A" w:rsidRDefault="00A0576A" w:rsidP="00A05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A0576A" w:rsidRDefault="00A0576A" w:rsidP="00A05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A0576A" w:rsidRDefault="00A0576A" w:rsidP="00A05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ПОЛИТЕХНИЧЕСКИЙ УНИВЕРСИТЕТ»</w:t>
      </w:r>
    </w:p>
    <w:p w:rsidR="00A0576A" w:rsidRDefault="00A0576A" w:rsidP="00A05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76A" w:rsidRDefault="00A0576A" w:rsidP="00A05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76A" w:rsidRDefault="00A0576A" w:rsidP="00A0576A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EBFFAF9" wp14:editId="460BD75B">
            <wp:simplePos x="0" y="0"/>
            <wp:positionH relativeFrom="column">
              <wp:posOffset>1076325</wp:posOffset>
            </wp:positionH>
            <wp:positionV relativeFrom="paragraph">
              <wp:posOffset>110490</wp:posOffset>
            </wp:positionV>
            <wp:extent cx="114554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193" y="21296"/>
                <wp:lineTo x="21193" y="0"/>
                <wp:lineTo x="0" y="0"/>
              </wp:wrapPolygon>
            </wp:wrapTight>
            <wp:docPr id="3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76A" w:rsidRDefault="00A0576A" w:rsidP="00A0576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  МОСКОВСКИЙ </w:t>
      </w:r>
    </w:p>
    <w:p w:rsidR="00A0576A" w:rsidRDefault="00A0576A" w:rsidP="00A0576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ПОЛИТЕХ</w:t>
      </w:r>
    </w:p>
    <w:p w:rsidR="00A0576A" w:rsidRDefault="00A0576A" w:rsidP="00A0576A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A0576A" w:rsidRDefault="00A0576A" w:rsidP="00A0576A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A0576A" w:rsidRDefault="00A0576A" w:rsidP="00A0576A">
      <w:pPr>
        <w:tabs>
          <w:tab w:val="left" w:pos="5722"/>
        </w:tabs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ab/>
      </w:r>
    </w:p>
    <w:p w:rsidR="00A0576A" w:rsidRDefault="00A0576A" w:rsidP="00A0576A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A0576A" w:rsidRDefault="00A0576A" w:rsidP="00A0576A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:rsidR="00A0576A" w:rsidRDefault="00A0576A" w:rsidP="00A0576A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:rsidR="00A0576A" w:rsidRDefault="00A0576A" w:rsidP="00A0576A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ФАКУЛЬТЕТ ИНФОРМАЦИОННЫХ ТЕХНОЛОГИЙ </w:t>
      </w:r>
    </w:p>
    <w:p w:rsidR="00A0576A" w:rsidRDefault="00A0576A" w:rsidP="00A0576A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Кафедра «Информационная безопасность»</w:t>
      </w:r>
    </w:p>
    <w:p w:rsidR="00A0576A" w:rsidRDefault="00A0576A" w:rsidP="00A0576A">
      <w:pPr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:rsidR="00A0576A" w:rsidRDefault="00A0576A" w:rsidP="00A0576A">
      <w:pPr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:rsidR="00A0576A" w:rsidRDefault="00A0576A" w:rsidP="00A0576A">
      <w:pPr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:rsidR="00A0576A" w:rsidRDefault="00A0576A" w:rsidP="00A05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деятельность</w:t>
      </w:r>
    </w:p>
    <w:p w:rsidR="00A0576A" w:rsidRPr="00A0576A" w:rsidRDefault="00A0576A" w:rsidP="00A05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0576A">
        <w:rPr>
          <w:rFonts w:ascii="Times New Roman" w:hAnsi="Times New Roman" w:cs="Times New Roman"/>
          <w:sz w:val="28"/>
          <w:szCs w:val="28"/>
        </w:rPr>
        <w:t>: “</w:t>
      </w:r>
      <w:r w:rsidR="00116030" w:rsidRPr="00116030">
        <w:rPr>
          <w:rFonts w:ascii="Times New Roman" w:hAnsi="Times New Roman" w:cs="Times New Roman"/>
          <w:b/>
          <w:sz w:val="28"/>
          <w:szCs w:val="28"/>
        </w:rPr>
        <w:t xml:space="preserve">Оценка зрелости процессов ИБ в соответствии с </w:t>
      </w:r>
      <w:proofErr w:type="spellStart"/>
      <w:r w:rsidR="00116030" w:rsidRPr="00116030">
        <w:rPr>
          <w:rFonts w:ascii="Times New Roman" w:hAnsi="Times New Roman" w:cs="Times New Roman"/>
          <w:b/>
          <w:sz w:val="28"/>
          <w:szCs w:val="28"/>
        </w:rPr>
        <w:t>фреймворком</w:t>
      </w:r>
      <w:proofErr w:type="spellEnd"/>
      <w:r w:rsidR="00116030" w:rsidRPr="00116030">
        <w:rPr>
          <w:rFonts w:ascii="Times New Roman" w:hAnsi="Times New Roman" w:cs="Times New Roman"/>
          <w:b/>
          <w:sz w:val="28"/>
          <w:szCs w:val="28"/>
        </w:rPr>
        <w:t xml:space="preserve"> NIST </w:t>
      </w:r>
      <w:proofErr w:type="spellStart"/>
      <w:r w:rsidR="00116030" w:rsidRPr="00116030">
        <w:rPr>
          <w:rFonts w:ascii="Times New Roman" w:hAnsi="Times New Roman" w:cs="Times New Roman"/>
          <w:b/>
          <w:sz w:val="28"/>
          <w:szCs w:val="28"/>
        </w:rPr>
        <w:t>Cybersecurity</w:t>
      </w:r>
      <w:proofErr w:type="spellEnd"/>
      <w:r w:rsidR="00116030" w:rsidRPr="00116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16030" w:rsidRPr="00116030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  <w:r w:rsidRPr="00A0576A">
        <w:rPr>
          <w:rFonts w:ascii="Times New Roman" w:hAnsi="Times New Roman" w:cs="Times New Roman"/>
          <w:sz w:val="28"/>
          <w:szCs w:val="28"/>
        </w:rPr>
        <w:t>”</w:t>
      </w:r>
    </w:p>
    <w:p w:rsidR="00A0576A" w:rsidRPr="00A0576A" w:rsidRDefault="00A0576A" w:rsidP="00A0576A">
      <w:pPr>
        <w:rPr>
          <w:rFonts w:ascii="Times New Roman" w:hAnsi="Times New Roman" w:cs="Times New Roman"/>
          <w:sz w:val="24"/>
          <w:szCs w:val="24"/>
        </w:rPr>
      </w:pPr>
    </w:p>
    <w:p w:rsidR="00A0576A" w:rsidRPr="00A0576A" w:rsidRDefault="00A0576A" w:rsidP="00A057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576A" w:rsidRPr="00A0576A" w:rsidRDefault="00A0576A" w:rsidP="00A0576A">
      <w:pPr>
        <w:rPr>
          <w:rFonts w:ascii="Times New Roman" w:hAnsi="Times New Roman" w:cs="Times New Roman"/>
          <w:sz w:val="24"/>
          <w:szCs w:val="24"/>
        </w:rPr>
      </w:pPr>
    </w:p>
    <w:p w:rsidR="00A0576A" w:rsidRDefault="00A0576A" w:rsidP="00A0576A">
      <w:pPr>
        <w:ind w:left="141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</w:t>
      </w:r>
      <w:r w:rsidR="00E158F1">
        <w:rPr>
          <w:rFonts w:ascii="Times New Roman" w:hAnsi="Times New Roman" w:cs="Times New Roman"/>
          <w:sz w:val="24"/>
          <w:szCs w:val="24"/>
        </w:rPr>
        <w:t>нил: Студент 2 курса гр. 191-352</w:t>
      </w:r>
    </w:p>
    <w:p w:rsidR="00A0576A" w:rsidRPr="007651C9" w:rsidRDefault="00A0576A" w:rsidP="00A0576A">
      <w:pPr>
        <w:ind w:left="141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Валявский Алексей Александрович</w:t>
      </w:r>
    </w:p>
    <w:p w:rsidR="00A0576A" w:rsidRDefault="00A0576A" w:rsidP="00A0576A">
      <w:pPr>
        <w:rPr>
          <w:rFonts w:ascii="Times New Roman" w:hAnsi="Times New Roman" w:cs="Times New Roman"/>
          <w:sz w:val="24"/>
          <w:szCs w:val="24"/>
        </w:rPr>
      </w:pPr>
    </w:p>
    <w:p w:rsidR="00A0576A" w:rsidRDefault="00A0576A" w:rsidP="00A057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Научный руководитель:</w:t>
      </w:r>
    </w:p>
    <w:p w:rsidR="00A0576A" w:rsidRDefault="00A0576A" w:rsidP="00A057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Агеева Елена Александровна</w:t>
      </w:r>
    </w:p>
    <w:p w:rsidR="00A0576A" w:rsidRDefault="00A0576A" w:rsidP="00A057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0576A" w:rsidRDefault="00A0576A" w:rsidP="00A057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0576A" w:rsidRDefault="00A0576A" w:rsidP="00A057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0576A" w:rsidRDefault="00A0576A" w:rsidP="00A05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76A" w:rsidRDefault="00A0576A" w:rsidP="00A05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6C12" w:rsidRPr="00116030" w:rsidRDefault="00A0576A" w:rsidP="00A05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6030">
        <w:rPr>
          <w:rFonts w:ascii="Times New Roman" w:hAnsi="Times New Roman" w:cs="Times New Roman"/>
          <w:sz w:val="24"/>
          <w:szCs w:val="24"/>
        </w:rPr>
        <w:lastRenderedPageBreak/>
        <w:t xml:space="preserve">2021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1160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Москва</w:t>
      </w:r>
    </w:p>
    <w:p w:rsidR="005C1F9B" w:rsidRPr="00E158F1" w:rsidRDefault="00E158F1" w:rsidP="00E158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58F1">
        <w:rPr>
          <w:rFonts w:ascii="Times New Roman" w:hAnsi="Times New Roman" w:cs="Times New Roman"/>
          <w:b/>
          <w:sz w:val="28"/>
          <w:szCs w:val="28"/>
        </w:rPr>
        <w:t xml:space="preserve">Фреймворк </w:t>
      </w:r>
      <w:r w:rsidRPr="00E158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NIST</w:t>
      </w:r>
      <w:r w:rsidRPr="0011603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158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Cybersecurity</w:t>
      </w:r>
      <w:r w:rsidRPr="0011603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158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Framework</w:t>
      </w:r>
    </w:p>
    <w:p w:rsidR="005C1F9B" w:rsidRPr="005903ED" w:rsidRDefault="005C1F9B" w:rsidP="00E158F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целом весь Фрейм</w:t>
      </w:r>
      <w:r w:rsidR="00F534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ворк состоит из 3 основных элементов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077664" w:rsidRPr="00077664" w:rsidRDefault="005C1F9B" w:rsidP="0045417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Ядро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(the Framework Core)</w:t>
      </w:r>
    </w:p>
    <w:p w:rsidR="00077664" w:rsidRPr="00077664" w:rsidRDefault="005C1F9B" w:rsidP="0045417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Профили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(the Framework Profile)</w:t>
      </w:r>
    </w:p>
    <w:p w:rsidR="005C1F9B" w:rsidRPr="00F5344F" w:rsidRDefault="005C1F9B" w:rsidP="0045417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Уровни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реализации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(the Framework Implementation Tiers)</w:t>
      </w:r>
    </w:p>
    <w:p w:rsidR="005C1F9B" w:rsidRPr="00F5344F" w:rsidRDefault="005C1F9B" w:rsidP="0045417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5C1F9B" w:rsidRPr="005903ED" w:rsidRDefault="005C1F9B" w:rsidP="0045417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903ED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1 Ядро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представляет собой набор активностей и информативных ссылок по ИБ, общий для некоторого набора критических ресурсов.</w:t>
      </w:r>
    </w:p>
    <w:p w:rsidR="005C1F9B" w:rsidRPr="005903ED" w:rsidRDefault="005C1F9B" w:rsidP="0045417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</w:t>
      </w:r>
      <w:r w:rsidRPr="00F5344F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 xml:space="preserve">Элементы ядра Фреймворка взаимодействуют следующим </w:t>
      </w:r>
      <w:proofErr w:type="gramStart"/>
      <w:r w:rsidRPr="00F5344F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образом:</w:t>
      </w:r>
      <w:r w:rsidRPr="00F5344F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br/>
      </w:r>
      <w:r w:rsidRPr="005903E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Функции</w:t>
      </w:r>
      <w:proofErr w:type="gramEnd"/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систематизируют базовые активности ИБ на самом высоком уровне абстракции. Например, как указано на рисунке: идентификация, защита, обнаружение, реагирование и восстановление. На данный момент определены только эти базовые Функции. Включение других важных Функций включено в план развития Фреймворка.</w:t>
      </w:r>
      <w:r w:rsidRPr="005903E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903E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Категории 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являются </w:t>
      </w:r>
      <w:proofErr w:type="gramStart"/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подразделами Функций</w:t>
      </w:r>
      <w:proofErr w:type="gramEnd"/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тесно связанными с практическими нуждами и реальными мероприятиями. </w:t>
      </w:r>
      <w:proofErr w:type="gramStart"/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</w:t>
      </w:r>
      <w:proofErr w:type="gramEnd"/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управление активами, контроль доступа, обнаружение вторжений.</w:t>
      </w:r>
      <w:r w:rsidRPr="005903E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903E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Подкатегории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представляют собой дальнейшее деление Категорий, но не являются исчерпывающим набором активностей данной Категории. Например: «физические активы организации подвергаются инвентаризации», «сбор оповещений со всех систем производится централизованно в единой системе</w:t>
      </w:r>
      <w:proofErr w:type="gramStart"/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</w:t>
      </w:r>
      <w:r w:rsidRPr="005903E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903E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Информативные</w:t>
      </w:r>
      <w:proofErr w:type="gramEnd"/>
      <w:r w:rsidRPr="005903E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ссылки</w:t>
      </w:r>
      <w:r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указывают на конкретные разделы руководств, практик и стандартов, иллюстрирующие методы выполнения конкретных активностей. </w:t>
      </w:r>
    </w:p>
    <w:p w:rsidR="009658E4" w:rsidRPr="005903ED" w:rsidRDefault="00F5344F" w:rsidP="0045417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5344F">
        <w:rPr>
          <w:rFonts w:ascii="Times New Roman" w:hAnsi="Times New Roman" w:cs="Times New Roman"/>
          <w:b/>
          <w:sz w:val="28"/>
          <w:szCs w:val="28"/>
        </w:rPr>
        <w:t>2</w:t>
      </w:r>
      <w:r w:rsidR="005C1F9B" w:rsidRPr="005903ED">
        <w:rPr>
          <w:rFonts w:ascii="Times New Roman" w:hAnsi="Times New Roman" w:cs="Times New Roman"/>
          <w:sz w:val="28"/>
          <w:szCs w:val="28"/>
        </w:rPr>
        <w:t xml:space="preserve"> </w:t>
      </w:r>
      <w:r w:rsidR="005C1F9B" w:rsidRPr="005903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Профили являются инструментом, позволяющим организации определить последовательность устранения рисков ИБ в соответствии с задачами всей организации и отдельных её структурных подразделений, учитывающим требования законодательства, регуляторов и лучших практик, а также отражающим приоритеты процесса управления рисками. Профили могут быть использованы для описания как текущего, так и целевого статуса ИБ, что позволяет обнаружить недостатки для дальнейшего устранения рисков ИБ. Целевой профиль создаётся для отражения требований ИБ, предъявляемых к бизнесу, и может использоваться при взаимодействии между организациями по вопросам ИБ.</w:t>
      </w:r>
    </w:p>
    <w:p w:rsidR="005C1F9B" w:rsidRPr="005903ED" w:rsidRDefault="005C1F9B" w:rsidP="0045417C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  <w:lang w:val="en-US"/>
        </w:rPr>
      </w:pPr>
      <w:r w:rsidRPr="000959C9">
        <w:rPr>
          <w:color w:val="000000"/>
          <w:sz w:val="28"/>
          <w:szCs w:val="28"/>
        </w:rPr>
        <w:t xml:space="preserve"> </w:t>
      </w:r>
      <w:r w:rsidRPr="005903ED">
        <w:rPr>
          <w:color w:val="000000"/>
          <w:sz w:val="28"/>
          <w:szCs w:val="28"/>
        </w:rPr>
        <w:t>Уровни</w:t>
      </w:r>
      <w:r w:rsidRPr="005903ED">
        <w:rPr>
          <w:color w:val="000000"/>
          <w:sz w:val="28"/>
          <w:szCs w:val="28"/>
          <w:lang w:val="en-US"/>
        </w:rPr>
        <w:t xml:space="preserve"> </w:t>
      </w:r>
      <w:r w:rsidRPr="005903ED">
        <w:rPr>
          <w:color w:val="000000"/>
          <w:sz w:val="28"/>
          <w:szCs w:val="28"/>
        </w:rPr>
        <w:t>реализации</w:t>
      </w:r>
      <w:r w:rsidRPr="005903ED">
        <w:rPr>
          <w:b w:val="0"/>
          <w:bCs w:val="0"/>
          <w:color w:val="000000"/>
          <w:sz w:val="28"/>
          <w:szCs w:val="28"/>
          <w:lang w:val="en-US"/>
        </w:rPr>
        <w:t> (the Framework Implementation Tiers)</w:t>
      </w:r>
    </w:p>
    <w:p w:rsidR="005C1F9B" w:rsidRPr="005903ED" w:rsidRDefault="005C1F9B" w:rsidP="00454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Уровни реализации Фреймворка показывают, как в организации осуществляется управление рисками ИБ. Уровни начинаются с Частичного (1 уровень) и заканчиваются Адаптивным (4 уровень) и описывают строгость и сложность применяемых практик управления рисками ИБ и в какой степени управление рисками ИБ интегрировано в общий процесс управления рисками.</w:t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br/>
      </w:r>
    </w:p>
    <w:p w:rsidR="005C1F9B" w:rsidRPr="005903ED" w:rsidRDefault="005C1F9B" w:rsidP="0045417C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Уровень 1: </w:t>
      </w:r>
      <w:r w:rsidRPr="005903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Частичный</w:t>
      </w:r>
    </w:p>
    <w:p w:rsidR="005C1F9B" w:rsidRPr="005903ED" w:rsidRDefault="005C1F9B" w:rsidP="00454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Процесс управления рисками не формализован и осуществляется по обстановке, в том числе в манере реагирования на инциденты ИБ. Отсутствует подход в масштабах всей организации к управлению рисками ИБ. Организация может не принимать участия в координации или взаимодействии с другими субъектами по вопросам ИБ.</w:t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5C1F9B" w:rsidRPr="005903ED" w:rsidRDefault="005C1F9B" w:rsidP="0045417C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Уровень 2: </w:t>
      </w:r>
      <w:r w:rsidRPr="005903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Информированный о рисках</w:t>
      </w:r>
    </w:p>
    <w:p w:rsidR="005C1F9B" w:rsidRPr="005903ED" w:rsidRDefault="005C1F9B" w:rsidP="00454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Управление рисками утверждено, но может не осуществляться в масштабах всей организации. Уделяется внимание управлению рисками ИБ, но отсутствует единый подход в масштабах всей организации. Организация осознаёт свою роль в общей экосистеме, но не формализует процессы взаимодействия с другими субъектами по вопросам ИБ.</w:t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5C1F9B" w:rsidRPr="005903ED" w:rsidRDefault="005C1F9B" w:rsidP="0045417C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Уровень 3: </w:t>
      </w:r>
      <w:r w:rsidRPr="005903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Информированный о рисках и повторяемый</w:t>
      </w:r>
    </w:p>
    <w:p w:rsidR="005C1F9B" w:rsidRPr="005903ED" w:rsidRDefault="005C1F9B" w:rsidP="00454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Управление рисками утверждено и оформлено в виде политик, осуществляется регулярный анализ и пересмотр применяемых практик. Применяется единый подход к управлению рисками ИБ в масштабах всей организации. Организация осуществляет обмен информацией с другими субъектами.</w:t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5C1F9B" w:rsidRPr="005903ED" w:rsidRDefault="005C1F9B" w:rsidP="0045417C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Уровень 4:</w:t>
      </w:r>
      <w:r w:rsidRPr="005903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Адаптивный</w:t>
      </w:r>
    </w:p>
    <w:p w:rsidR="005C1F9B" w:rsidRPr="005903ED" w:rsidRDefault="005C1F9B" w:rsidP="00454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Организация актуализирует практики ИБ, основываясь на опыте предыдущих активностей по ИБ, и, непрерывно улучшая процесс управления рисками ИБ, адаптируется к изменениям обстановки в сфере ИБ. Применяется единый подход к управлению рисками ИБ в масштабах всей организации, превращающий этот процесс в часть корпоративной культуры. Организация активно осуществляет обмен информацией с другими субъектами для улучшения ИБ до наступления инцидентов.</w:t>
      </w:r>
      <w:r w:rsidRPr="005903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5C1F9B" w:rsidRPr="009E57F4" w:rsidRDefault="00BA22E2" w:rsidP="004541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57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57F4" w:rsidRPr="009E57F4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Pr="009E57F4">
        <w:rPr>
          <w:rFonts w:ascii="Times New Roman" w:hAnsi="Times New Roman" w:cs="Times New Roman"/>
          <w:b/>
          <w:sz w:val="28"/>
          <w:szCs w:val="28"/>
        </w:rPr>
        <w:t>одходы к оценке зрелости процессов ИБ.</w:t>
      </w:r>
    </w:p>
    <w:p w:rsidR="00BA22E2" w:rsidRPr="005903ED" w:rsidRDefault="00BA22E2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03ED">
        <w:rPr>
          <w:rFonts w:ascii="Times New Roman" w:hAnsi="Times New Roman" w:cs="Times New Roman"/>
          <w:sz w:val="28"/>
          <w:szCs w:val="28"/>
        </w:rPr>
        <w:t xml:space="preserve">Для анализа зрелости ИБ в </w:t>
      </w:r>
      <w:proofErr w:type="spellStart"/>
      <w:r w:rsidRPr="005903ED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5903ED">
        <w:rPr>
          <w:rFonts w:ascii="Times New Roman" w:hAnsi="Times New Roman" w:cs="Times New Roman"/>
          <w:sz w:val="28"/>
          <w:szCs w:val="28"/>
        </w:rPr>
        <w:t xml:space="preserve"> существуют </w:t>
      </w:r>
      <w:r w:rsidRPr="005903ED">
        <w:rPr>
          <w:rFonts w:ascii="Times New Roman" w:hAnsi="Times New Roman" w:cs="Times New Roman"/>
          <w:b/>
          <w:sz w:val="28"/>
          <w:szCs w:val="28"/>
          <w:u w:val="single"/>
        </w:rPr>
        <w:t>профили</w:t>
      </w:r>
      <w:r w:rsidRPr="005903ED">
        <w:rPr>
          <w:rFonts w:ascii="Times New Roman" w:hAnsi="Times New Roman" w:cs="Times New Roman"/>
          <w:sz w:val="28"/>
          <w:szCs w:val="28"/>
        </w:rPr>
        <w:t>.</w:t>
      </w:r>
    </w:p>
    <w:p w:rsidR="00BA22E2" w:rsidRPr="009E57F4" w:rsidRDefault="00BA22E2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03ED">
        <w:rPr>
          <w:rFonts w:ascii="Times New Roman" w:hAnsi="Times New Roman" w:cs="Times New Roman"/>
          <w:sz w:val="28"/>
          <w:szCs w:val="28"/>
        </w:rPr>
        <w:t>Профили - это уникальное согласование организацией своих организационных требований и целей, склонности к риску и ресурсов с желаемыми результатами ядра структуры. Профили могут использоваться для определения возможностей улучшения положения в области кибербезопасности путем сравнения “текущего” профиля с “целевым” профилем.</w:t>
      </w:r>
      <w:r>
        <w:t xml:space="preserve">                                                                                              </w:t>
      </w:r>
      <w:r w:rsidR="00F5344F">
        <w:t xml:space="preserve">  </w:t>
      </w:r>
    </w:p>
    <w:p w:rsidR="00BA22E2" w:rsidRDefault="00BA22E2" w:rsidP="0045417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</w:t>
      </w:r>
      <w:r w:rsidR="009E57F4">
        <w:rPr>
          <w:sz w:val="28"/>
          <w:szCs w:val="28"/>
        </w:rPr>
        <w:t xml:space="preserve">                               </w:t>
      </w:r>
    </w:p>
    <w:p w:rsidR="00BA22E2" w:rsidRPr="005903ED" w:rsidRDefault="009E57F4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0</wp:posOffset>
            </wp:positionV>
            <wp:extent cx="5344795" cy="4450715"/>
            <wp:effectExtent l="0" t="0" r="8255" b="6985"/>
            <wp:wrapSquare wrapText="bothSides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2E2" w:rsidRPr="005903ED">
        <w:rPr>
          <w:rFonts w:ascii="Times New Roman" w:hAnsi="Times New Roman" w:cs="Times New Roman"/>
          <w:sz w:val="28"/>
          <w:szCs w:val="28"/>
        </w:rPr>
        <w:t>1 Действующий профиль ИБ</w:t>
      </w:r>
    </w:p>
    <w:p w:rsidR="00BA22E2" w:rsidRPr="005903ED" w:rsidRDefault="009E57F4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Целевой</w:t>
      </w:r>
      <w:r w:rsidR="00BA22E2" w:rsidRPr="005903ED">
        <w:rPr>
          <w:rFonts w:ascii="Times New Roman" w:hAnsi="Times New Roman" w:cs="Times New Roman"/>
          <w:sz w:val="28"/>
          <w:szCs w:val="28"/>
        </w:rPr>
        <w:t xml:space="preserve"> профиль ИБ</w:t>
      </w:r>
    </w:p>
    <w:p w:rsidR="00BA22E2" w:rsidRDefault="00BA22E2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03ED">
        <w:rPr>
          <w:rFonts w:ascii="Times New Roman" w:hAnsi="Times New Roman" w:cs="Times New Roman"/>
          <w:sz w:val="28"/>
          <w:szCs w:val="28"/>
        </w:rPr>
        <w:t>3</w:t>
      </w:r>
      <w:r w:rsidR="00450BE4" w:rsidRPr="005903ED">
        <w:rPr>
          <w:rFonts w:ascii="Times New Roman" w:hAnsi="Times New Roman" w:cs="Times New Roman"/>
          <w:sz w:val="28"/>
          <w:szCs w:val="28"/>
        </w:rPr>
        <w:t xml:space="preserve"> Разница в профилях, которую в дальнейш</w:t>
      </w:r>
      <w:r w:rsidR="005F550B">
        <w:rPr>
          <w:rFonts w:ascii="Times New Roman" w:hAnsi="Times New Roman" w:cs="Times New Roman"/>
          <w:sz w:val="28"/>
          <w:szCs w:val="28"/>
        </w:rPr>
        <w:t>ем необходимо свести к минимуму.</w:t>
      </w:r>
    </w:p>
    <w:p w:rsidR="005F550B" w:rsidRDefault="005F550B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550B" w:rsidRDefault="005F550B" w:rsidP="004541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344F">
        <w:rPr>
          <w:rFonts w:ascii="Times New Roman" w:hAnsi="Times New Roman" w:cs="Times New Roman"/>
          <w:b/>
          <w:sz w:val="28"/>
          <w:szCs w:val="28"/>
        </w:rPr>
        <w:t>Организации</w:t>
      </w:r>
      <w:r w:rsidR="0045417C">
        <w:rPr>
          <w:rFonts w:ascii="Times New Roman" w:hAnsi="Times New Roman" w:cs="Times New Roman"/>
          <w:b/>
          <w:sz w:val="28"/>
          <w:szCs w:val="28"/>
        </w:rPr>
        <w:t>,</w:t>
      </w:r>
      <w:r w:rsidRPr="00F5344F">
        <w:rPr>
          <w:rFonts w:ascii="Times New Roman" w:hAnsi="Times New Roman" w:cs="Times New Roman"/>
          <w:b/>
          <w:sz w:val="28"/>
          <w:szCs w:val="28"/>
        </w:rPr>
        <w:t xml:space="preserve"> которые могут пользоваться </w:t>
      </w:r>
      <w:r w:rsidR="00F5344F" w:rsidRPr="00F5344F">
        <w:rPr>
          <w:rFonts w:ascii="Times New Roman" w:hAnsi="Times New Roman" w:cs="Times New Roman"/>
          <w:b/>
          <w:sz w:val="28"/>
          <w:szCs w:val="28"/>
        </w:rPr>
        <w:t xml:space="preserve">данным </w:t>
      </w:r>
      <w:proofErr w:type="spellStart"/>
      <w:r w:rsidR="00F5344F" w:rsidRPr="00F5344F">
        <w:rPr>
          <w:rFonts w:ascii="Times New Roman" w:hAnsi="Times New Roman" w:cs="Times New Roman"/>
          <w:b/>
          <w:sz w:val="28"/>
          <w:szCs w:val="28"/>
        </w:rPr>
        <w:t>фреймворком</w:t>
      </w:r>
      <w:proofErr w:type="spellEnd"/>
      <w:r w:rsidR="00F5344F" w:rsidRPr="00F5344F">
        <w:rPr>
          <w:rFonts w:ascii="Times New Roman" w:hAnsi="Times New Roman" w:cs="Times New Roman"/>
          <w:b/>
          <w:sz w:val="28"/>
          <w:szCs w:val="28"/>
        </w:rPr>
        <w:t>.</w:t>
      </w:r>
    </w:p>
    <w:p w:rsidR="00F5344F" w:rsidRDefault="00F5344F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сайте, на котором представлен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17C">
        <w:rPr>
          <w:rFonts w:ascii="Times New Roman" w:hAnsi="Times New Roman" w:cs="Times New Roman"/>
          <w:sz w:val="28"/>
          <w:szCs w:val="28"/>
        </w:rPr>
        <w:t>написано,</w:t>
      </w:r>
      <w:r>
        <w:rPr>
          <w:rFonts w:ascii="Times New Roman" w:hAnsi="Times New Roman" w:cs="Times New Roman"/>
          <w:sz w:val="28"/>
          <w:szCs w:val="28"/>
        </w:rPr>
        <w:t xml:space="preserve"> что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универсален для компаний всех размеров и направлений. </w:t>
      </w:r>
    </w:p>
    <w:p w:rsidR="00F5344F" w:rsidRPr="00F5344F" w:rsidRDefault="00F5344F" w:rsidP="0045417C">
      <w:pPr>
        <w:pStyle w:val="a4"/>
        <w:spacing w:before="240" w:beforeAutospacing="0" w:after="0" w:afterAutospacing="0"/>
        <w:rPr>
          <w:b/>
          <w:i/>
          <w:color w:val="000000"/>
        </w:rPr>
      </w:pPr>
      <w:r>
        <w:rPr>
          <w:sz w:val="28"/>
          <w:szCs w:val="28"/>
        </w:rPr>
        <w:t>«</w:t>
      </w:r>
      <w:r w:rsidRPr="00F5344F">
        <w:rPr>
          <w:b/>
          <w:i/>
          <w:color w:val="000000"/>
        </w:rPr>
        <w:t>Система кибербезопасности предназначена для организаций всех размеров, секторов и сроков погашения.</w:t>
      </w:r>
    </w:p>
    <w:p w:rsidR="00F5344F" w:rsidRPr="00F5344F" w:rsidRDefault="00F5344F" w:rsidP="0045417C">
      <w:pPr>
        <w:pStyle w:val="a4"/>
        <w:spacing w:before="240" w:beforeAutospacing="0" w:after="0" w:afterAutospacing="0"/>
        <w:rPr>
          <w:b/>
          <w:i/>
          <w:color w:val="000000"/>
        </w:rPr>
      </w:pPr>
      <w:r w:rsidRPr="00F5344F">
        <w:rPr>
          <w:b/>
          <w:i/>
          <w:color w:val="000000"/>
        </w:rPr>
        <w:t xml:space="preserve">Хотя </w:t>
      </w:r>
      <w:proofErr w:type="spellStart"/>
      <w:r w:rsidRPr="00F5344F">
        <w:rPr>
          <w:b/>
          <w:i/>
          <w:color w:val="000000"/>
        </w:rPr>
        <w:t>фреймворк</w:t>
      </w:r>
      <w:proofErr w:type="spellEnd"/>
      <w:r w:rsidRPr="00F5344F">
        <w:rPr>
          <w:b/>
          <w:i/>
          <w:color w:val="000000"/>
        </w:rPr>
        <w:t xml:space="preserve"> был разработан с учетом критической инфраструктуры (</w:t>
      </w:r>
      <w:proofErr w:type="spellStart"/>
      <w:r w:rsidRPr="00F5344F">
        <w:rPr>
          <w:b/>
          <w:i/>
          <w:color w:val="000000"/>
        </w:rPr>
        <w:t>ки</w:t>
      </w:r>
      <w:proofErr w:type="spellEnd"/>
      <w:r w:rsidRPr="00F5344F">
        <w:rPr>
          <w:b/>
          <w:i/>
          <w:color w:val="000000"/>
        </w:rPr>
        <w:t>), он чрезвычайно универсален.</w:t>
      </w:r>
    </w:p>
    <w:p w:rsidR="00F5344F" w:rsidRDefault="00F5344F" w:rsidP="0045417C">
      <w:pPr>
        <w:pStyle w:val="a4"/>
        <w:spacing w:before="240" w:beforeAutospacing="0" w:after="0" w:afterAutospacing="0"/>
        <w:rPr>
          <w:i/>
          <w:color w:val="000000"/>
        </w:rPr>
      </w:pPr>
      <w:r w:rsidRPr="00F5344F">
        <w:rPr>
          <w:b/>
          <w:i/>
          <w:color w:val="000000"/>
        </w:rPr>
        <w:t>С помощью встроенных механизмов настройки (</w:t>
      </w:r>
      <w:r w:rsidRPr="00F5344F">
        <w:rPr>
          <w:rStyle w:val="a5"/>
          <w:b/>
          <w:i w:val="0"/>
          <w:color w:val="000000"/>
        </w:rPr>
        <w:t>например</w:t>
      </w:r>
      <w:r w:rsidRPr="00F5344F">
        <w:rPr>
          <w:b/>
          <w:i/>
          <w:color w:val="000000"/>
        </w:rPr>
        <w:t xml:space="preserve">, уровни, профили и ядро могут быть изменены) </w:t>
      </w:r>
      <w:proofErr w:type="spellStart"/>
      <w:r w:rsidRPr="00F5344F">
        <w:rPr>
          <w:b/>
          <w:i/>
          <w:color w:val="000000"/>
        </w:rPr>
        <w:t>фреймворк</w:t>
      </w:r>
      <w:proofErr w:type="spellEnd"/>
      <w:r w:rsidRPr="00F5344F">
        <w:rPr>
          <w:b/>
          <w:i/>
          <w:color w:val="000000"/>
        </w:rPr>
        <w:t xml:space="preserve"> может быть настроен для использования любым типом организации.</w:t>
      </w:r>
      <w:r>
        <w:rPr>
          <w:i/>
          <w:color w:val="000000"/>
        </w:rPr>
        <w:t>»</w:t>
      </w:r>
    </w:p>
    <w:p w:rsidR="009E57F4" w:rsidRDefault="009E57F4" w:rsidP="0045417C">
      <w:pPr>
        <w:pStyle w:val="a4"/>
        <w:spacing w:before="240" w:beforeAutospacing="0" w:after="0" w:afterAutospacing="0"/>
        <w:rPr>
          <w:color w:val="000000"/>
        </w:rPr>
      </w:pPr>
    </w:p>
    <w:p w:rsidR="009E57F4" w:rsidRPr="00F5344F" w:rsidRDefault="009E57F4" w:rsidP="0045417C">
      <w:pPr>
        <w:pStyle w:val="4"/>
        <w:spacing w:before="360" w:beforeAutospacing="0" w:after="0" w:afterAutospacing="0"/>
        <w:rPr>
          <w:color w:val="000000"/>
          <w:sz w:val="28"/>
        </w:rPr>
      </w:pPr>
      <w:r>
        <w:rPr>
          <w:rStyle w:val="a6"/>
          <w:b/>
          <w:bCs/>
          <w:color w:val="000000"/>
          <w:sz w:val="28"/>
        </w:rPr>
        <w:t xml:space="preserve">   </w:t>
      </w:r>
      <w:r w:rsidRPr="00F5344F">
        <w:rPr>
          <w:rStyle w:val="a6"/>
          <w:b/>
          <w:bCs/>
          <w:color w:val="000000"/>
          <w:sz w:val="28"/>
        </w:rPr>
        <w:t xml:space="preserve">Поддержка управления рисками с помощью </w:t>
      </w:r>
      <w:proofErr w:type="spellStart"/>
      <w:r w:rsidRPr="00F5344F">
        <w:rPr>
          <w:rStyle w:val="a6"/>
          <w:b/>
          <w:bCs/>
          <w:color w:val="000000"/>
          <w:sz w:val="28"/>
        </w:rPr>
        <w:t>фреймворка</w:t>
      </w:r>
      <w:proofErr w:type="spellEnd"/>
    </w:p>
    <w:p w:rsidR="009E57F4" w:rsidRPr="00F5344F" w:rsidRDefault="009E57F4" w:rsidP="0045417C">
      <w:pPr>
        <w:pStyle w:val="a4"/>
        <w:spacing w:before="240" w:beforeAutospacing="0" w:after="0" w:afterAutospacing="0"/>
        <w:rPr>
          <w:color w:val="000000"/>
          <w:sz w:val="28"/>
        </w:rPr>
      </w:pPr>
      <w:r w:rsidRPr="00F5344F">
        <w:rPr>
          <w:color w:val="000000"/>
          <w:sz w:val="28"/>
        </w:rPr>
        <w:lastRenderedPageBreak/>
        <w:t>Эта структура помогает направлять ключевые моменты принятия решений о деятельности по управлению рисками на различных уровнях организации - от высшего руководства до уровня бизнеса и процессов, а также внедрения и операций.</w:t>
      </w:r>
    </w:p>
    <w:p w:rsidR="009E57F4" w:rsidRDefault="009E57F4" w:rsidP="0045417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E57F4" w:rsidRDefault="009E57F4" w:rsidP="0045417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3395943"/>
            <wp:effectExtent l="0" t="0" r="3175" b="0"/>
            <wp:docPr id="2" name="Рисунок 2" descr="Рамочные песочные часы v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мочные песочные часы v 1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4" w:rsidRPr="009E57F4" w:rsidRDefault="009E57F4" w:rsidP="0045417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E57F4">
        <w:rPr>
          <w:rFonts w:ascii="Times New Roman" w:hAnsi="Times New Roman" w:cs="Times New Roman"/>
          <w:sz w:val="28"/>
          <w:szCs w:val="28"/>
        </w:rPr>
        <w:t>Исполнительный уровень передает приоритеты миссии, имеющиеся ресурсы и общую толерантность к риску на уровень бизнес-процессов. Уровень бизнес-процесса использует информацию в качестве входных данных в процесс управления рисками, а затем формирует профиль для координации деятельности по внедрению/эксплуатации. Уровень внедрения / операций связывает прогресс внедрения профиля с уровнем бизнес-процессов. Уровень бизнес-процессов использует эту информацию для проведения оценки воздействия. Руководство на уровне бизнеса / процессов сообщает результаты этой оценки воздействия исполнительному уровню для информирования общего процесса управления рисками организации и уровню внедрения / операций для повышения осведомленности о влиянии бизнеса.</w:t>
      </w:r>
    </w:p>
    <w:p w:rsidR="009E57F4" w:rsidRPr="009E57F4" w:rsidRDefault="009E57F4" w:rsidP="0045417C">
      <w:pPr>
        <w:pStyle w:val="a4"/>
        <w:spacing w:before="240" w:beforeAutospacing="0" w:after="0" w:afterAutospacing="0"/>
        <w:rPr>
          <w:color w:val="000000"/>
        </w:rPr>
      </w:pPr>
    </w:p>
    <w:p w:rsidR="00F5344F" w:rsidRDefault="00F5344F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7664" w:rsidRDefault="00077664" w:rsidP="004541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5417C" w:rsidRDefault="0045417C" w:rsidP="004541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17C" w:rsidRDefault="0045417C" w:rsidP="004541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576A" w:rsidRDefault="00A0576A" w:rsidP="00246C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76A" w:rsidRDefault="00A0576A" w:rsidP="00246C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576A" w:rsidRDefault="00A0576A" w:rsidP="00246C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7664" w:rsidRPr="000959C9" w:rsidRDefault="00077664" w:rsidP="00246C1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0959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246C12">
        <w:rPr>
          <w:rFonts w:ascii="Times New Roman" w:hAnsi="Times New Roman" w:cs="Times New Roman"/>
          <w:b/>
          <w:sz w:val="28"/>
          <w:szCs w:val="28"/>
        </w:rPr>
        <w:t>Основные функции</w:t>
      </w:r>
      <w:r w:rsidRPr="000959C9">
        <w:rPr>
          <w:rFonts w:ascii="Times New Roman" w:hAnsi="Times New Roman" w:cs="Times New Roman"/>
          <w:b/>
          <w:sz w:val="28"/>
          <w:szCs w:val="28"/>
        </w:rPr>
        <w:t>.</w:t>
      </w:r>
    </w:p>
    <w:p w:rsidR="00090445" w:rsidRPr="0045417C" w:rsidRDefault="00090445" w:rsidP="0045417C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5417C">
        <w:rPr>
          <w:rFonts w:ascii="Times New Roman" w:eastAsia="Times New Roman" w:hAnsi="Times New Roman" w:cs="Times New Roman"/>
          <w:sz w:val="28"/>
          <w:lang w:val="en-US"/>
        </w:rPr>
        <w:t>NIST</w:t>
      </w:r>
      <w:r w:rsidRPr="0045417C">
        <w:rPr>
          <w:rFonts w:ascii="Times New Roman" w:eastAsia="Times New Roman" w:hAnsi="Times New Roman" w:cs="Times New Roman"/>
          <w:sz w:val="28"/>
        </w:rPr>
        <w:t xml:space="preserve"> </w:t>
      </w:r>
      <w:r w:rsidRPr="0045417C">
        <w:rPr>
          <w:rFonts w:ascii="Times New Roman" w:eastAsia="Times New Roman" w:hAnsi="Times New Roman" w:cs="Times New Roman"/>
          <w:sz w:val="28"/>
          <w:lang w:val="en-US"/>
        </w:rPr>
        <w:t>Cybersecurity</w:t>
      </w:r>
      <w:r w:rsidRPr="0045417C">
        <w:rPr>
          <w:rFonts w:ascii="Times New Roman" w:eastAsia="Times New Roman" w:hAnsi="Times New Roman" w:cs="Times New Roman"/>
          <w:sz w:val="28"/>
        </w:rPr>
        <w:t xml:space="preserve"> </w:t>
      </w:r>
      <w:r w:rsidRPr="0045417C">
        <w:rPr>
          <w:rFonts w:ascii="Times New Roman" w:eastAsia="Times New Roman" w:hAnsi="Times New Roman" w:cs="Times New Roman"/>
          <w:sz w:val="28"/>
          <w:lang w:val="en-US"/>
        </w:rPr>
        <w:t>Framework</w:t>
      </w:r>
      <w:r w:rsidRPr="0045417C">
        <w:rPr>
          <w:rFonts w:ascii="Times New Roman" w:eastAsia="Times New Roman" w:hAnsi="Times New Roman" w:cs="Times New Roman"/>
          <w:sz w:val="28"/>
        </w:rPr>
        <w:t xml:space="preserve"> включает в себя набор функций, посредством которых осуществляется:</w:t>
      </w:r>
    </w:p>
    <w:p w:rsidR="00090445" w:rsidRDefault="00090445" w:rsidP="004541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Идентификация объектов системы.</w:t>
      </w:r>
    </w:p>
    <w:p w:rsidR="00090445" w:rsidRDefault="00090445" w:rsidP="004541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Защита объектов системы.</w:t>
      </w:r>
    </w:p>
    <w:p w:rsidR="00090445" w:rsidRDefault="00090445" w:rsidP="004541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Обнаружение угроз.</w:t>
      </w:r>
    </w:p>
    <w:p w:rsidR="00090445" w:rsidRDefault="00090445" w:rsidP="004541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Реагирование на инциденты.</w:t>
      </w:r>
    </w:p>
    <w:p w:rsidR="00090445" w:rsidRDefault="00090445" w:rsidP="0045417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восстановления системы.</w:t>
      </w:r>
    </w:p>
    <w:p w:rsidR="00090445" w:rsidRPr="00090445" w:rsidRDefault="00090445" w:rsidP="0045417C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90445">
        <w:rPr>
          <w:rFonts w:ascii="Times New Roman" w:hAnsi="Times New Roman" w:cs="Times New Roman"/>
          <w:sz w:val="28"/>
          <w:szCs w:val="28"/>
        </w:rPr>
        <w:t>Каждая из функций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подразделяется на категории и подкатегории.</w:t>
      </w:r>
    </w:p>
    <w:p w:rsidR="00090445" w:rsidRDefault="00090445" w:rsidP="0045417C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5881" w:rsidRDefault="00C45881" w:rsidP="0045417C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417C" w:rsidRDefault="0045417C" w:rsidP="0045417C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0445" w:rsidRDefault="00090445" w:rsidP="0045417C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0445" w:rsidRDefault="00090445" w:rsidP="004409C8">
      <w:pPr>
        <w:pStyle w:val="a3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9C8">
        <w:rPr>
          <w:rFonts w:ascii="Times New Roman" w:hAnsi="Times New Roman" w:cs="Times New Roman"/>
          <w:b/>
          <w:sz w:val="28"/>
          <w:szCs w:val="28"/>
        </w:rPr>
        <w:t>Идентификация объектов системы</w:t>
      </w:r>
      <w:r w:rsidR="00246C12" w:rsidRPr="00246C12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246C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Start"/>
      <w:r w:rsidR="00246C12" w:rsidRPr="00246C12">
        <w:rPr>
          <w:rFonts w:ascii="Times New Roman" w:hAnsi="Times New Roman" w:cs="Times New Roman"/>
          <w:color w:val="000000"/>
          <w:sz w:val="28"/>
          <w:szCs w:val="28"/>
        </w:rPr>
        <w:t>dentification</w:t>
      </w:r>
      <w:proofErr w:type="spellEnd"/>
      <w:r w:rsidRPr="00246C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6C1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6C12">
        <w:rPr>
          <w:rFonts w:ascii="Times New Roman" w:hAnsi="Times New Roman" w:cs="Times New Roman"/>
          <w:sz w:val="28"/>
          <w:szCs w:val="28"/>
        </w:rPr>
        <w:t>)</w:t>
      </w:r>
      <w:r w:rsidRPr="004409C8">
        <w:rPr>
          <w:rFonts w:ascii="Times New Roman" w:hAnsi="Times New Roman" w:cs="Times New Roman"/>
          <w:b/>
          <w:sz w:val="28"/>
          <w:szCs w:val="28"/>
        </w:rPr>
        <w:t>.</w:t>
      </w:r>
    </w:p>
    <w:p w:rsidR="00E158F1" w:rsidRPr="00E158F1" w:rsidRDefault="00E158F1" w:rsidP="00E158F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58F1">
        <w:rPr>
          <w:rFonts w:ascii="Times New Roman" w:hAnsi="Times New Roman" w:cs="Times New Roman"/>
          <w:sz w:val="28"/>
          <w:szCs w:val="28"/>
        </w:rPr>
        <w:t xml:space="preserve">Идентификация объектов проводится с целью составления перечня </w:t>
      </w:r>
      <w:proofErr w:type="gramStart"/>
      <w:r w:rsidRPr="00E158F1">
        <w:rPr>
          <w:rFonts w:ascii="Times New Roman" w:hAnsi="Times New Roman" w:cs="Times New Roman"/>
          <w:sz w:val="28"/>
          <w:szCs w:val="28"/>
        </w:rPr>
        <w:t>объектов ,</w:t>
      </w:r>
      <w:proofErr w:type="gramEnd"/>
      <w:r w:rsidRPr="00E158F1">
        <w:rPr>
          <w:rFonts w:ascii="Times New Roman" w:hAnsi="Times New Roman" w:cs="Times New Roman"/>
          <w:sz w:val="28"/>
          <w:szCs w:val="28"/>
        </w:rPr>
        <w:t xml:space="preserve"> которые необходимо защищать. </w:t>
      </w:r>
    </w:p>
    <w:p w:rsidR="00090445" w:rsidRDefault="00090445" w:rsidP="0045417C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0445" w:rsidRDefault="00DF2958" w:rsidP="0045417C">
      <w:pPr>
        <w:pStyle w:val="a3"/>
        <w:numPr>
          <w:ilvl w:val="1"/>
          <w:numId w:val="3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95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F2958">
        <w:rPr>
          <w:rFonts w:ascii="Times New Roman" w:hAnsi="Times New Roman" w:cs="Times New Roman"/>
          <w:b/>
          <w:sz w:val="28"/>
          <w:szCs w:val="28"/>
        </w:rPr>
        <w:t>sset Management (ID.AM)</w:t>
      </w:r>
      <w:r w:rsidR="0045417C">
        <w:rPr>
          <w:rFonts w:ascii="Times New Roman" w:hAnsi="Times New Roman" w:cs="Times New Roman"/>
          <w:b/>
          <w:sz w:val="28"/>
          <w:szCs w:val="28"/>
        </w:rPr>
        <w:t>:</w:t>
      </w:r>
      <w:r w:rsidRPr="00DF29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2958">
        <w:rPr>
          <w:rFonts w:ascii="Times New Roman" w:hAnsi="Times New Roman" w:cs="Times New Roman"/>
          <w:sz w:val="28"/>
          <w:szCs w:val="28"/>
        </w:rPr>
        <w:t>Данные, персонал, устройства, системы и средства, которые позволяют организации достичь бизнес-целей, идентифицируются и управляются в соответствии с их относительной важностью для целей организации и стратегии управления рисками организации.</w:t>
      </w:r>
    </w:p>
    <w:p w:rsidR="0048521F" w:rsidRPr="00DF2958" w:rsidRDefault="0048521F" w:rsidP="00C45881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0"/>
        <w:gridCol w:w="5938"/>
      </w:tblGrid>
      <w:tr w:rsidR="0048521F" w:rsidRPr="00C45881" w:rsidTr="0045417C">
        <w:trPr>
          <w:trHeight w:val="312"/>
        </w:trPr>
        <w:tc>
          <w:tcPr>
            <w:tcW w:w="3980" w:type="dxa"/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Подкатегории 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Стандарты.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ID.AM-1: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Инвентаризация физических устройств и систем в организации</w:t>
            </w:r>
          </w:p>
        </w:tc>
        <w:tc>
          <w:tcPr>
            <w:tcW w:w="5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BAI09.01, BAI09.02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4.2.3.4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7.8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A.8.1.1, A.8.1.2</w:t>
            </w:r>
          </w:p>
        </w:tc>
      </w:tr>
      <w:tr w:rsidR="0048521F" w:rsidRPr="00116030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CM-8, PM-5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ID.AM-2: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Инвентаризация программных платформ и приложений в организации</w:t>
            </w:r>
          </w:p>
        </w:tc>
        <w:tc>
          <w:tcPr>
            <w:tcW w:w="5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8521F" w:rsidRPr="00C45881" w:rsidTr="00333200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BAI09.01, BAI09.02, BAI09.05</w:t>
            </w:r>
          </w:p>
        </w:tc>
      </w:tr>
      <w:tr w:rsidR="0048521F" w:rsidRPr="00C45881" w:rsidTr="00333200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4.2.3.4</w:t>
            </w:r>
          </w:p>
        </w:tc>
      </w:tr>
      <w:tr w:rsidR="0048521F" w:rsidRPr="00C45881" w:rsidTr="00333200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7.8</w:t>
            </w:r>
          </w:p>
        </w:tc>
      </w:tr>
      <w:tr w:rsidR="0048521F" w:rsidRPr="00C45881" w:rsidTr="00333200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A.8.1.1, A.8.1.2, A.12.5.1</w:t>
            </w:r>
          </w:p>
        </w:tc>
      </w:tr>
      <w:tr w:rsidR="0048521F" w:rsidRPr="00116030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CM-8, PM-5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ID.AM-3: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Отображаются организационные коммуникации и потоки данных</w:t>
            </w:r>
          </w:p>
        </w:tc>
        <w:tc>
          <w:tcPr>
            <w:tcW w:w="5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DSS05.02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4.2.3.4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A.13.2.1, A.13.2.2</w:t>
            </w:r>
          </w:p>
        </w:tc>
      </w:tr>
      <w:tr w:rsidR="0048521F" w:rsidRPr="00116030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AC-4, CA-3, CA-9, PL-8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ID.AM-4: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Каталогизированы внешние информационные системы.</w:t>
            </w:r>
          </w:p>
        </w:tc>
        <w:tc>
          <w:tcPr>
            <w:tcW w:w="5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APO02.02, APO10.04, DSS01.02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A.11.2.6</w:t>
            </w:r>
          </w:p>
        </w:tc>
      </w:tr>
      <w:tr w:rsidR="0048521F" w:rsidRPr="00116030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AC-20, SA-9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ID.AM-5: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Ресурсы (например, оборудование, устройства, данные, время, персонал и программное обеспечение) распределяются по приоритетам на основе их классификации, важности и ценности для бизнеса.</w:t>
            </w:r>
          </w:p>
        </w:tc>
        <w:tc>
          <w:tcPr>
            <w:tcW w:w="5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13, 14</w:t>
            </w:r>
          </w:p>
        </w:tc>
      </w:tr>
      <w:tr w:rsidR="0048521F" w:rsidRPr="00116030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APO03.03, APO03.04, APO12.01, BAI04.02, </w:t>
            </w:r>
            <w:r w:rsidR="0045417C"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BAI09.02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4.2.3.6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A.8.2.1</w:t>
            </w:r>
          </w:p>
        </w:tc>
      </w:tr>
      <w:tr w:rsidR="0048521F" w:rsidRPr="00116030" w:rsidTr="0045417C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CP-2, RA-2, SA-14, SC-6</w:t>
            </w:r>
          </w:p>
        </w:tc>
      </w:tr>
      <w:tr w:rsidR="0048521F" w:rsidRPr="00C45881" w:rsidTr="0045417C">
        <w:trPr>
          <w:trHeight w:val="312"/>
        </w:trPr>
        <w:tc>
          <w:tcPr>
            <w:tcW w:w="398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ID.AM-6: </w:t>
            </w:r>
            <w:r w:rsidRPr="00C458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Установлены роли и обязанности в области кибербезопасности для всего персонала и сторонних заинтересованных сторон (например, поставщиков, клиентов, партнеров).</w:t>
            </w:r>
          </w:p>
        </w:tc>
        <w:tc>
          <w:tcPr>
            <w:tcW w:w="5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17, 19</w:t>
            </w:r>
          </w:p>
        </w:tc>
      </w:tr>
      <w:tr w:rsidR="0048521F" w:rsidRPr="00116030" w:rsidTr="00333200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APO01.02, APO07.06, APO13.01, DSS06.03</w:t>
            </w:r>
          </w:p>
        </w:tc>
      </w:tr>
      <w:tr w:rsidR="0048521F" w:rsidRPr="00C45881" w:rsidTr="00333200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4.3.2.3.3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8521F" w:rsidRPr="00C45881" w:rsidTr="00333200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A.6.1.1</w:t>
            </w:r>
          </w:p>
        </w:tc>
      </w:tr>
      <w:tr w:rsidR="0048521F" w:rsidRPr="00116030" w:rsidTr="00333200">
        <w:trPr>
          <w:trHeight w:val="312"/>
        </w:trPr>
        <w:tc>
          <w:tcPr>
            <w:tcW w:w="39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21F" w:rsidRPr="00C45881" w:rsidRDefault="0048521F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CP-2, PS-7, PM-11</w:t>
            </w:r>
          </w:p>
        </w:tc>
      </w:tr>
    </w:tbl>
    <w:p w:rsidR="00DF2958" w:rsidRPr="000959C9" w:rsidRDefault="0048521F" w:rsidP="0045417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521F" w:rsidRPr="0045417C" w:rsidRDefault="0048521F" w:rsidP="0045417C">
      <w:pPr>
        <w:pStyle w:val="a3"/>
        <w:numPr>
          <w:ilvl w:val="1"/>
          <w:numId w:val="3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Business</w:t>
      </w:r>
      <w:r w:rsidRPr="004541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Pr="0045417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45417C">
        <w:rPr>
          <w:rFonts w:ascii="Times New Roman" w:hAnsi="Times New Roman" w:cs="Times New Roman"/>
          <w:b/>
          <w:sz w:val="28"/>
          <w:szCs w:val="28"/>
        </w:rPr>
        <w:t>.</w:t>
      </w: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45417C">
        <w:rPr>
          <w:rFonts w:ascii="Times New Roman" w:hAnsi="Times New Roman" w:cs="Times New Roman"/>
          <w:b/>
          <w:sz w:val="28"/>
          <w:szCs w:val="28"/>
        </w:rPr>
        <w:t>):</w:t>
      </w:r>
      <w:r w:rsidRPr="0045417C">
        <w:rPr>
          <w:rFonts w:ascii="Times New Roman" w:hAnsi="Times New Roman" w:cs="Times New Roman"/>
          <w:sz w:val="28"/>
          <w:szCs w:val="28"/>
        </w:rPr>
        <w:t xml:space="preserve"> Миссии, цели, заинтересованные стороны и деятельность организации понятны и расставлены по приоритетам; эта информация используется для информирования о ролях, обязанностях и решениях по управлению </w:t>
      </w:r>
      <w:r w:rsidR="0045417C">
        <w:rPr>
          <w:rFonts w:ascii="Times New Roman" w:hAnsi="Times New Roman" w:cs="Times New Roman"/>
          <w:sz w:val="28"/>
          <w:szCs w:val="28"/>
        </w:rPr>
        <w:t>рисками</w:t>
      </w:r>
      <w:r w:rsidRPr="0045417C">
        <w:rPr>
          <w:rFonts w:ascii="Times New Roman" w:hAnsi="Times New Roman" w:cs="Times New Roman"/>
          <w:sz w:val="28"/>
          <w:szCs w:val="28"/>
        </w:rPr>
        <w:t xml:space="preserve"> в </w:t>
      </w:r>
      <w:r w:rsidR="0045417C">
        <w:rPr>
          <w:rFonts w:ascii="Times New Roman" w:hAnsi="Times New Roman" w:cs="Times New Roman"/>
          <w:sz w:val="28"/>
          <w:szCs w:val="28"/>
        </w:rPr>
        <w:t>области</w:t>
      </w:r>
      <w:r w:rsidRPr="0045417C">
        <w:rPr>
          <w:rFonts w:ascii="Times New Roman" w:hAnsi="Times New Roman" w:cs="Times New Roman"/>
          <w:sz w:val="28"/>
          <w:szCs w:val="28"/>
        </w:rPr>
        <w:t xml:space="preserve"> кибербезопасности.</w:t>
      </w:r>
    </w:p>
    <w:p w:rsidR="0045417C" w:rsidRPr="0045417C" w:rsidRDefault="0045417C" w:rsidP="0045417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602334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334" w:rsidRPr="00D14641" w:rsidRDefault="00602334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334" w:rsidRPr="00D14641" w:rsidRDefault="00602334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602334" w:rsidRPr="00116030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ID.BE-1: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Роль организации в цепочке поставок определяется и доводится до сведения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APO08.01,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APO08.04, APO08.05, APO10.03, APO10.04, APO10.05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ISO/IEC 27001:2013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A.15.1.1, A.15.1.2, A.15.1.3, A.15.2.1, A.15.2.2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Rev.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CP-2, SA-12</w:t>
            </w:r>
          </w:p>
        </w:tc>
      </w:tr>
      <w:tr w:rsidR="00602334" w:rsidRPr="00C4588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ID.BE-2: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Место организации в критической инфраструктуре и ее отраслевом секторе определяется и сообщается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APO02.06, APO03.01</w:t>
            </w:r>
          </w:p>
        </w:tc>
      </w:tr>
      <w:tr w:rsidR="00602334" w:rsidRPr="00C4588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Clause 4.1</w:t>
            </w:r>
          </w:p>
        </w:tc>
      </w:tr>
      <w:tr w:rsidR="00602334" w:rsidRPr="00C4588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NIST SP 800-53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Rev</w:t>
            </w:r>
            <w:proofErr w:type="spellEnd"/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PM-8</w:t>
            </w:r>
          </w:p>
        </w:tc>
      </w:tr>
      <w:tr w:rsidR="00602334" w:rsidRPr="00C4588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ID.BE-3: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Приоритеты для миссии, целей и деятельности организации устанавливаются и сообщаются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APO02.01, APO02.06, APO03.01</w:t>
            </w:r>
          </w:p>
        </w:tc>
      </w:tr>
      <w:tr w:rsidR="00602334" w:rsidRPr="00C4588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ISA 62443-2-1:2009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4.2.2.1, 4.2.3.6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Rev.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PM-11, SA-14</w:t>
            </w:r>
          </w:p>
        </w:tc>
      </w:tr>
      <w:tr w:rsidR="00602334" w:rsidRPr="00C4588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ID.BE-4: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Установлены зависимости и критические функции для предоставления критически важных услуг.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APO10.01, BAI04.02, BAI09.02</w:t>
            </w:r>
          </w:p>
        </w:tc>
      </w:tr>
      <w:tr w:rsidR="00602334" w:rsidRPr="00C4588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A.11.2.2, A.11.2.3, A.12.1.3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 Rev. 4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CP-8, PE-9, PE-11, PM-8, SA-14</w:t>
            </w:r>
          </w:p>
        </w:tc>
      </w:tr>
      <w:tr w:rsidR="00602334" w:rsidRPr="00C4588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ID.BE-5: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Требования к устойчивости для поддержки предоставления критически важных услуг установлены для всех рабочих состояний (например, под давлением / атакой, во время восстановления, нормальной эксплуатации)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BAI03.02,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DSS04.02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ISO/IEC 27001:2013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A.11.1.4,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A.17.1.1,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A.17.1.2, A.17.2.1</w:t>
            </w:r>
          </w:p>
        </w:tc>
      </w:tr>
      <w:tr w:rsidR="00602334" w:rsidRPr="00116030" w:rsidTr="00C45881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C45881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2334" w:rsidRPr="00C45881" w:rsidRDefault="00602334" w:rsidP="00C45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C458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Rev. 4 </w:t>
            </w:r>
            <w:r w:rsidRPr="00C4588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CP-2, CP-11, SA-13, SA-14</w:t>
            </w:r>
          </w:p>
        </w:tc>
      </w:tr>
    </w:tbl>
    <w:p w:rsidR="00602334" w:rsidRPr="00602334" w:rsidRDefault="00602334" w:rsidP="0045417C">
      <w:pPr>
        <w:spacing w:after="0" w:line="240" w:lineRule="auto"/>
        <w:ind w:right="28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0445" w:rsidRPr="00802E3B" w:rsidRDefault="00602334" w:rsidP="0045417C">
      <w:pPr>
        <w:pStyle w:val="a3"/>
        <w:numPr>
          <w:ilvl w:val="1"/>
          <w:numId w:val="3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Governance</w:t>
      </w:r>
      <w:r w:rsidRPr="0045417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45417C">
        <w:rPr>
          <w:rFonts w:ascii="Times New Roman" w:hAnsi="Times New Roman" w:cs="Times New Roman"/>
          <w:b/>
          <w:sz w:val="28"/>
          <w:szCs w:val="28"/>
        </w:rPr>
        <w:t>.</w:t>
      </w: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GV</w:t>
      </w:r>
      <w:r w:rsidRPr="0045417C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="0045417C">
        <w:rPr>
          <w:rFonts w:ascii="Times New Roman" w:hAnsi="Times New Roman" w:cs="Times New Roman"/>
          <w:sz w:val="28"/>
          <w:szCs w:val="28"/>
        </w:rPr>
        <w:t>Политики</w:t>
      </w:r>
      <w:r w:rsidRPr="0045417C">
        <w:rPr>
          <w:rFonts w:ascii="Times New Roman" w:hAnsi="Times New Roman" w:cs="Times New Roman"/>
          <w:sz w:val="28"/>
          <w:szCs w:val="28"/>
        </w:rPr>
        <w:t xml:space="preserve">, процедуры и процессы для управления и мониторинга нормативных, юридических, рисковых, </w:t>
      </w:r>
      <w:r w:rsidRPr="0045417C">
        <w:rPr>
          <w:rFonts w:ascii="Times New Roman" w:hAnsi="Times New Roman" w:cs="Times New Roman"/>
          <w:sz w:val="28"/>
          <w:szCs w:val="28"/>
        </w:rPr>
        <w:lastRenderedPageBreak/>
        <w:t>экологических и операционных требований организации понятны и информируют руководство по рискам кибербезопасности.</w:t>
      </w:r>
    </w:p>
    <w:p w:rsidR="00802E3B" w:rsidRPr="0045417C" w:rsidRDefault="00802E3B" w:rsidP="00802E3B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602334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334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334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602334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ID.GV-1:</w:t>
            </w:r>
            <w:r w:rsidR="0045417C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Установлена ​​и доведена до сведения организационная политика кибербезопасности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APO01.03, APO13.01, EDM01.01, EDM01.02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4.3.2.6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A.5.1.1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-1 controls from all security control families 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ID.GV-2: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Роли и обязанности в области кибербезопасности координируются и согласовываются с внутренними ролями и внешними партнерами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APO01.02, APO10.03, APO13.02, DSS05.04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4.3.2.3.3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A.6.1.1, A.7.2.1, A.15.1.1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PS-7,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PM-1, PM-2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ID.GV-3:</w:t>
            </w:r>
            <w:r w:rsidR="0045417C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Правовые и нормативные требования в отношении кибербезопасности, включая обязательства по соблюдению конфиденциальности и гражданских свобод, понятны и управляются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BAI02.01,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MEA03.01, MEA03.04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4.4.3.7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A.18.1.1, A.18.1.2, A.18.1.3, A.18.1.4, A.18.1.5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 controls from all security control families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ID.GV-4:</w:t>
            </w:r>
            <w:r w:rsidR="0045417C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Процессы корпоративного управления и управления рисками направлены на устранение рисков кибербезопасности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EDM03.02, APO12.02, APO12.05,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DSS04.02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4.2.3.1, 4.2.3.3, 4.2.3.8, 4.2.3.9, 4.2.3.11, 4.3.2.4.3, 4.3.2.6.3</w:t>
            </w:r>
          </w:p>
        </w:tc>
      </w:tr>
      <w:tr w:rsidR="00602334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 6</w:t>
            </w:r>
          </w:p>
        </w:tc>
      </w:tr>
      <w:tr w:rsidR="00602334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2334" w:rsidRPr="000959C9" w:rsidRDefault="00602334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SA-2, PM-3, PM-7, PM-9, PM-10, PM-11</w:t>
            </w:r>
          </w:p>
        </w:tc>
      </w:tr>
    </w:tbl>
    <w:p w:rsidR="00090445" w:rsidRDefault="00090445" w:rsidP="00802E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2334" w:rsidRPr="000959C9" w:rsidRDefault="00602334" w:rsidP="0045417C">
      <w:pPr>
        <w:pStyle w:val="a3"/>
        <w:numPr>
          <w:ilvl w:val="1"/>
          <w:numId w:val="3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Risk</w:t>
      </w:r>
      <w:r w:rsidRPr="000959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Assessment</w:t>
      </w:r>
      <w:r w:rsidRPr="000959C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959C9">
        <w:rPr>
          <w:rFonts w:ascii="Times New Roman" w:hAnsi="Times New Roman" w:cs="Times New Roman"/>
          <w:b/>
          <w:sz w:val="28"/>
          <w:szCs w:val="28"/>
        </w:rPr>
        <w:t>.</w:t>
      </w:r>
      <w:r w:rsidRPr="0045417C">
        <w:rPr>
          <w:rFonts w:ascii="Times New Roman" w:hAnsi="Times New Roman" w:cs="Times New Roman"/>
          <w:b/>
          <w:sz w:val="28"/>
          <w:szCs w:val="28"/>
          <w:lang w:val="en-US"/>
        </w:rPr>
        <w:t>RA</w:t>
      </w:r>
      <w:r w:rsidRPr="000959C9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0959C9">
        <w:rPr>
          <w:rFonts w:ascii="Times New Roman" w:hAnsi="Times New Roman" w:cs="Times New Roman"/>
          <w:sz w:val="28"/>
          <w:szCs w:val="28"/>
        </w:rPr>
        <w:t>Организация осознает риск кибербезопасности для операций организации (включая миссию, функции, имидж или репутацию), активов организации и отдельных лиц.</w:t>
      </w:r>
    </w:p>
    <w:p w:rsidR="0045417C" w:rsidRPr="000959C9" w:rsidRDefault="0045417C" w:rsidP="00802E3B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50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50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CC7507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ID.RA-1: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Уязвимости активов выявляются и документируются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APO12.01, APO12.02, APO12.03, APO12.04, DSS05.01, DSS05.02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4.2.3, 4.2.3.7, 4.2.3.9, 4.2.3.12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A.12.6.1, A.18.2.3</w:t>
            </w:r>
          </w:p>
        </w:tc>
      </w:tr>
      <w:tr w:rsidR="00CC7507" w:rsidRPr="00116030" w:rsidTr="00333200">
        <w:trPr>
          <w:trHeight w:val="300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CA-2, CA-7, CA-8, RA-3, RA-5, SA-5, SA-11, SI-2, SI-4, SI-5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ID.RA-2: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киберугрозах получена с форумов и источников по обмену информацией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BAI08.01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4.2.3, 4.2.3.9, 4.2.3.12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A.6.1.4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SI-5, PM-15, PM-16</w:t>
            </w:r>
          </w:p>
        </w:tc>
      </w:tr>
      <w:tr w:rsidR="00CC7507" w:rsidRPr="000959C9" w:rsidTr="00802E3B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802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ID.RA-3: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Выявление и документирование угроз, как внутренних, так и внешних.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APO12.01, APO12.02, APO12.03, APO12.04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4.2.3, 4.2.3.9, 4.2.3.12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 6.1.2</w:t>
            </w:r>
          </w:p>
        </w:tc>
      </w:tr>
      <w:tr w:rsidR="00CC7507" w:rsidRPr="00116030" w:rsidTr="00802E3B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RA-3, SI-5, PM-12, PM-16</w:t>
            </w:r>
          </w:p>
        </w:tc>
      </w:tr>
      <w:tr w:rsidR="00CC7507" w:rsidRPr="000959C9" w:rsidTr="00802E3B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ID.RA-4: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Выявлены потенциальные последствия для бизнеса и вероятность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DSS04.02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4.2.3, 4.2.3.9, 4.2.3.12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A.16.1.6, Clause 6.1.2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RA-2, RA-3, SA-14, PM-9, PM-11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ID.RA-5: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Угрозы, уязвимости, вероятности и воздействия используются для определения риска.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APO12.02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A.12.6.1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RA-2, RA-3, PM-16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ID.RA-6: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Ответы на риски определены и приоритизированы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APO12.05, APO13.02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 6.1.3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PM-4, PM-9</w:t>
            </w:r>
          </w:p>
        </w:tc>
      </w:tr>
    </w:tbl>
    <w:p w:rsidR="00CC7507" w:rsidRPr="00CC7507" w:rsidRDefault="00CC7507" w:rsidP="00802E3B">
      <w:pPr>
        <w:pStyle w:val="a3"/>
        <w:spacing w:after="0" w:line="240" w:lineRule="auto"/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:rsidR="00CC7507" w:rsidRPr="00802E3B" w:rsidRDefault="00CC7507" w:rsidP="00802E3B">
      <w:pPr>
        <w:pStyle w:val="a3"/>
        <w:numPr>
          <w:ilvl w:val="1"/>
          <w:numId w:val="3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E3B">
        <w:rPr>
          <w:rFonts w:ascii="Times New Roman" w:hAnsi="Times New Roman" w:cs="Times New Roman"/>
          <w:b/>
          <w:sz w:val="28"/>
          <w:szCs w:val="28"/>
          <w:lang w:val="en-US"/>
        </w:rPr>
        <w:t>Risk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2E3B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2E3B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02E3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02E3B">
        <w:rPr>
          <w:rFonts w:ascii="Times New Roman" w:hAnsi="Times New Roman" w:cs="Times New Roman"/>
          <w:b/>
          <w:sz w:val="28"/>
          <w:szCs w:val="28"/>
        </w:rPr>
        <w:t>.</w:t>
      </w:r>
      <w:r w:rsidRPr="00802E3B">
        <w:rPr>
          <w:rFonts w:ascii="Times New Roman" w:hAnsi="Times New Roman" w:cs="Times New Roman"/>
          <w:b/>
          <w:sz w:val="28"/>
          <w:szCs w:val="28"/>
          <w:lang w:val="en-US"/>
        </w:rPr>
        <w:t>RM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802E3B">
        <w:rPr>
          <w:rFonts w:ascii="Times New Roman" w:hAnsi="Times New Roman" w:cs="Times New Roman"/>
          <w:sz w:val="28"/>
          <w:szCs w:val="28"/>
        </w:rPr>
        <w:t xml:space="preserve">Приоритеты, ограничения, допустимые пределы риска и допущения организации устанавливаются и используются для поддержки </w:t>
      </w:r>
      <w:r w:rsidR="00802E3B">
        <w:rPr>
          <w:rFonts w:ascii="Times New Roman" w:hAnsi="Times New Roman" w:cs="Times New Roman"/>
          <w:sz w:val="28"/>
          <w:szCs w:val="28"/>
        </w:rPr>
        <w:t>решений</w:t>
      </w:r>
      <w:r w:rsidRPr="00802E3B">
        <w:rPr>
          <w:rFonts w:ascii="Times New Roman" w:hAnsi="Times New Roman" w:cs="Times New Roman"/>
          <w:sz w:val="28"/>
          <w:szCs w:val="28"/>
        </w:rPr>
        <w:t xml:space="preserve"> по операционным рискам.</w:t>
      </w:r>
    </w:p>
    <w:p w:rsidR="00802E3B" w:rsidRPr="00802E3B" w:rsidRDefault="00802E3B" w:rsidP="00802E3B">
      <w:pPr>
        <w:pStyle w:val="a3"/>
        <w:spacing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50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50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CC7507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ID.RM-1: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Процессы управления рисками устанавливаются, управляются и согласовываются заинтересованными сторонами организации.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APO12.04, APO12.05, APO13.02, BAI02.03, BAI04.02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 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4.3.4.2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Clause 6.1.3, Clause 8.3, Clause 9.3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Rev</w:t>
            </w:r>
            <w:proofErr w:type="spellEnd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PM-9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ID.RM-2: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Толерантность к организационному риску определена и четко выражена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4.3.2.6.5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Clause 6.1.3, Clause 8.3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Rev</w:t>
            </w:r>
            <w:proofErr w:type="spellEnd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PM-9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ID.RM-3: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Определение терпимости к риску определяется ее ролью в критической инфраструктуре и анализе рисков в конкретном секторе.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Clause 6.1.3, Clause 8.3</w:t>
            </w:r>
          </w:p>
        </w:tc>
      </w:tr>
      <w:tr w:rsidR="00CC7507" w:rsidRPr="00116030" w:rsidTr="000959C9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7507" w:rsidRPr="000959C9" w:rsidRDefault="00CC7507" w:rsidP="00095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SA-14,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PM-8, PM-9, PM-11</w:t>
            </w:r>
          </w:p>
        </w:tc>
      </w:tr>
    </w:tbl>
    <w:p w:rsidR="00802E3B" w:rsidRPr="00802E3B" w:rsidRDefault="00802E3B" w:rsidP="00802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7507" w:rsidRPr="000959C9" w:rsidRDefault="00CC7507" w:rsidP="00802E3B">
      <w:pPr>
        <w:pStyle w:val="a3"/>
        <w:numPr>
          <w:ilvl w:val="1"/>
          <w:numId w:val="3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507">
        <w:rPr>
          <w:rFonts w:ascii="Times New Roman" w:hAnsi="Times New Roman" w:cs="Times New Roman"/>
          <w:b/>
          <w:sz w:val="28"/>
          <w:szCs w:val="28"/>
          <w:lang w:val="en-US"/>
        </w:rPr>
        <w:t>Supply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Chain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Risk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02E3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r w:rsidRPr="00802E3B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802E3B">
        <w:rPr>
          <w:rFonts w:ascii="Times New Roman" w:hAnsi="Times New Roman" w:cs="Times New Roman"/>
          <w:sz w:val="28"/>
          <w:szCs w:val="28"/>
        </w:rPr>
        <w:t xml:space="preserve">Приоритеты, ограничения, допустимые пределы риска и допущения организации устанавливаются и используются для поддержки решений о рисках, связанных с управлением </w:t>
      </w:r>
      <w:r w:rsidRPr="00802E3B">
        <w:rPr>
          <w:rFonts w:ascii="Times New Roman" w:hAnsi="Times New Roman" w:cs="Times New Roman"/>
          <w:sz w:val="28"/>
          <w:szCs w:val="28"/>
        </w:rPr>
        <w:lastRenderedPageBreak/>
        <w:t xml:space="preserve">рисками в цепочке поставок.  </w:t>
      </w:r>
      <w:r w:rsidRPr="000959C9">
        <w:rPr>
          <w:rFonts w:ascii="Times New Roman" w:hAnsi="Times New Roman" w:cs="Times New Roman"/>
          <w:sz w:val="28"/>
          <w:szCs w:val="28"/>
        </w:rPr>
        <w:t>Организация установила и внедрила процессы для выявления, оценки и управления рисками цепочки поставок.</w:t>
      </w:r>
    </w:p>
    <w:p w:rsidR="00802E3B" w:rsidRPr="000959C9" w:rsidRDefault="00802E3B" w:rsidP="00802E3B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50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50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CC7507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ID.SC-1: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Процессы управления рисками цепочки киберпоставок выявляются, устанавливаются, оцениваются, управляются и согласовываются с заинтересованными сторонами организации.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APO10.01, APO10.04, APO12.04, APO12.05, APO13.02, BAI01.03, BAI02.03, BAI04.02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4.3.4.2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A.15.1.1, A.15.1.2, A.15.1.3, A.15.2.1, A.15.2.2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SA-9, SA-12, PM-9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ID.SC-2: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 и сторонние партнеры информационных систем, компонентов и услуг выявляются, устанавливаются приоритеты и оцениваются с использованием процесса оценки рисков цепочки поставок в киберпространстве.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APO10.01, APO10.02, APO10.04, APO10.05, APO12.01, APO12.02, APO12.03, APO12.04, APO12.05, APO12.06, APO13.02, BAI02.03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4.2.3.1, 4.2.3.2, 4.2.3.3, 4.2.3.4, 4.2.3.6, 4.2.3.8, 4.2.3.9, 4.2.3.10, 4.2.3.12, 4.2.3.13, 4.2.3.14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A.15.2.1, A.15.2.2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RA-2, RA-3, SA-12, SA-14, SA-15, PM-9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ID.SC-3: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Контракты с поставщиками и сторонними партнерами используются для реализации соответствующих мер, направленных на достижение целей программы кибербезопасности организации и Плана управления рисками цепочки поставок в киберпространстве.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APO10.01, APO10.02, APO10.03, APO10.04, APO10.05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4.3.2.6.4, 4.3.2.6.7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A.15.1.1, A.15.1.2, A.15.1.3</w:t>
            </w:r>
          </w:p>
        </w:tc>
      </w:tr>
      <w:tr w:rsidR="00CC7507" w:rsidRPr="00116030" w:rsidTr="000959C9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C7507" w:rsidRPr="000959C9" w:rsidRDefault="00CC7507" w:rsidP="00095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SA-9, SA-11, SA-12, PM-9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ID.SC-4: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Поставщики и сторонние партнеры обычно оцениваются с использованием аудитов, результатов испытаний или других форм оценки для подтверждения того, что они выполняют свои договорные обязательства.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APO10.01, APO10.03, APO10.04, APO10.05, MEA01.01, MEA01.02, MEA01.03, MEA01.04, MEA01.05 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4.3.2.6.7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62443-3-3:2013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SR 6.1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A.15.2.1, A.15.2.2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AU-2, AU-6, AU-12, AU-16, PS-7, SA-9, SA-12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ID.SC-5: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Планирование и тестирование реагирования и восстановления проводятся с поставщиками и сторонними поставщиками.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19, 20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DSS04.04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4.3.2.5.7, 4.3.4.5.11 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ISA 62443-3-3:2013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 2.8, SR 3.3, SR.6.1, SR 7.3, SR 7.4</w:t>
            </w:r>
          </w:p>
        </w:tc>
      </w:tr>
      <w:tr w:rsidR="00CC750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A.17.1.3 </w:t>
            </w:r>
          </w:p>
        </w:tc>
      </w:tr>
      <w:tr w:rsidR="00CC750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7507" w:rsidRPr="000959C9" w:rsidRDefault="00CC750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CP-2, CP-4, IR-3, IR-4, IR-6, IR-8, IR-9</w:t>
            </w:r>
          </w:p>
        </w:tc>
      </w:tr>
    </w:tbl>
    <w:p w:rsidR="00CC7507" w:rsidRDefault="00CC7507" w:rsidP="0045417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59C9" w:rsidRDefault="000959C9" w:rsidP="0045417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58F1" w:rsidRPr="00CC7507" w:rsidRDefault="00E158F1" w:rsidP="0045417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7507" w:rsidRPr="00E158F1" w:rsidRDefault="00CC7507" w:rsidP="004409C8">
      <w:pPr>
        <w:pStyle w:val="a3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9C8">
        <w:rPr>
          <w:rFonts w:ascii="Times New Roman" w:hAnsi="Times New Roman" w:cs="Times New Roman"/>
          <w:b/>
          <w:sz w:val="28"/>
          <w:szCs w:val="28"/>
        </w:rPr>
        <w:lastRenderedPageBreak/>
        <w:t>Защита объектов системы.</w:t>
      </w:r>
      <w:r w:rsidR="00246C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6C12" w:rsidRPr="00246C1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246C12" w:rsidRPr="00246C12">
        <w:rPr>
          <w:rFonts w:ascii="Times New Roman" w:hAnsi="Times New Roman" w:cs="Times New Roman"/>
          <w:sz w:val="28"/>
          <w:szCs w:val="28"/>
        </w:rPr>
        <w:t>(</w:t>
      </w:r>
      <w:r w:rsidR="00246C12" w:rsidRPr="00246C12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246C12" w:rsidRPr="00246C12">
        <w:rPr>
          <w:rFonts w:ascii="Times New Roman" w:hAnsi="Times New Roman" w:cs="Times New Roman"/>
          <w:sz w:val="28"/>
          <w:szCs w:val="28"/>
        </w:rPr>
        <w:t>)</w:t>
      </w:r>
    </w:p>
    <w:p w:rsidR="00E158F1" w:rsidRPr="003A52AE" w:rsidRDefault="00E158F1" w:rsidP="00E158F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2AE">
        <w:rPr>
          <w:rFonts w:ascii="Times New Roman" w:hAnsi="Times New Roman" w:cs="Times New Roman"/>
          <w:sz w:val="28"/>
          <w:szCs w:val="28"/>
        </w:rPr>
        <w:t xml:space="preserve">В данном разделе представлены меры, применяемые к объектам </w:t>
      </w:r>
      <w:r w:rsidR="003A52AE" w:rsidRPr="003A52AE">
        <w:rPr>
          <w:rFonts w:ascii="Times New Roman" w:hAnsi="Times New Roman" w:cs="Times New Roman"/>
          <w:sz w:val="28"/>
          <w:szCs w:val="28"/>
        </w:rPr>
        <w:t>системы, на постоянной основе и в случае возникновения чрезвычайных ситуаций.</w:t>
      </w:r>
    </w:p>
    <w:p w:rsidR="00802E3B" w:rsidRPr="00802E3B" w:rsidRDefault="00802E3B" w:rsidP="00095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1D" w:rsidRPr="004409C8" w:rsidRDefault="002E611D" w:rsidP="004409C8">
      <w:pPr>
        <w:pStyle w:val="a3"/>
        <w:numPr>
          <w:ilvl w:val="1"/>
          <w:numId w:val="12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Identity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Management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Authentication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Access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(PR.AC): </w:t>
      </w:r>
      <w:r w:rsidRPr="004409C8">
        <w:rPr>
          <w:rFonts w:ascii="Times New Roman" w:hAnsi="Times New Roman" w:cs="Times New Roman"/>
          <w:sz w:val="28"/>
          <w:szCs w:val="28"/>
        </w:rPr>
        <w:t>Доступ к физическим и логическим активам и связанным с ними средствам ограничен авторизованными пользователями, процессами и устройствами и управляется в соответствии с оцененным риском несанкционированного доступа к авторизованным действиям и транзакциям.</w:t>
      </w:r>
    </w:p>
    <w:p w:rsidR="002E611D" w:rsidRDefault="002E611D" w:rsidP="000959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2E611D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PR.AC-1: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Удостоверения и учетные данные выдаются, управляются, проверяются, отзываются и проверяются для авторизованных устройств, пользователей и процессов.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1, 5, 15, 16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DSS05.04, DSS06.03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4.3.3.5.1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SR 1.1, SR 1.2, SR 1.3, SR 1.4, SR 1.5, SR 1.7, SR 1.8, SR 1.9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A.9.2.1, A.9.2.2, A.9.2.3, A.9.2.4, A.9.2.6, A.9.3.1, A.9.4.2, A.9.4.3</w:t>
            </w:r>
          </w:p>
        </w:tc>
      </w:tr>
      <w:tr w:rsidR="002E611D" w:rsidRPr="00116030" w:rsidTr="00802E3B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AC-1, AC-2, IA-1, IA-2, IA-3, IA-4, IA-5, IA-6, IA-7, IA-8, IA-9, IA-10, IA-11 </w:t>
            </w:r>
          </w:p>
        </w:tc>
      </w:tr>
      <w:tr w:rsidR="002E611D" w:rsidRPr="000959C9" w:rsidTr="00802E3B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PR.AC-2: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Физический доступ к активам управляется и защищен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DSS01.04, DSS05.05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4.3.3.3.2, 4.3.3.3.8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A.11.1.1, A.11.1.2, A.11.1.3, A.11.1.4, A.11.1.5, A.11.1.6, A.11.2.1, A.11.2.3, A.11.2.5, A.11.2.6, A.11.2.7, A.11.2.8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PE-2, PE-3, PE-4, PE-5, PE-6, PE-8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PR.AC-3: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Удаленный доступ управляется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APO13.01, DSS01.04, DSS05.03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4.3.3.6.6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1.13, SR 2.6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A.6.2.1,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A.6.2.2, A.11.2.6, A.13.1.1, A.13.2.1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AC-1, AC-17, AC-19, AC-20, SC-15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PR.AC-4: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Разрешения на доступ и авторизация управляются с учетом принципов наименьших привилегий и разделения обязанностей.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3, 5, 12, 14, 15, 16, 18 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4.3.3.7.3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2.1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A.6.1.2, A.9.1.2, A.9.2.3, A.9.4.1, A.9.4.4, A.9.4.5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AC-1, AC-2, AC-3, AC-5, AC-6, AC-14, AC-16, AC-24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PR.AC-5: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Целостность сети защищена (например, сегрегация сети, сегментация сети)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9, 14, 15, 18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DSS01.05, DSS05.02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4.3.3.4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3.1, SR 3.8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A.13.1.1,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A.13.1.3, A.13.2.1, A.14.1.2, A.14.1.3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AC-4, AC-10, SC-7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PR.AC-6:</w:t>
            </w:r>
            <w:r w:rsidR="00802E3B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Личности проверяются, привязываются к учетным данным и утверждаются во время взаимодействия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16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DSS05.04, DSS05.05, DSS05.07, DSS06.03 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4.3.3.2.2, 4.3.3.5.2, 4.3.3.7.2, 4.3.3.7.4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ISA 62443-3-3:2013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 1.1, SR 1.2,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SR 1.4, SR 1.5, SR 1.9, SR 2.1 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A.7.1.1, A.9.2.1 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AC-1, AC-2, AC-3,  AC-16, AC-19, AC-24, IA-1, IA-2, IA-4, IA-5, IA-8, PE-2, PS-3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PR.AC-7: </w:t>
            </w:r>
            <w:r w:rsidRPr="000959C9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Пользователи, устройства и другие активы проходят аутентификацию (например, однофакторную, многофакторную) соразмерно риску транзакции (например, рискам безопасности и конфиденциальности отдельных лиц и другим организационным рискам)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1, 12, 15, 16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DSS05.04, DSS05.10, DSS06.10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4.3.3.6.1, 4.3.3.6.2, 4.3.3.6.3, 4.3.3.6.4, 4.3.3.6.5, 4.3.3.6.6, 4.3.3.6.7, 4.3.3.6.8, 4.3.3.6.9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ISA 62443-3-3:2013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 1.1,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SR 1.2, SR 1.5, SR 1.7, SR 1.8, SR 1.9, SR 1.10 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A.9.2.1, A.9.2.4, A.9.3.1, A.9.4.2, A.9.4.3, A.18.1.4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AC-7, AC-8, AC-9, AC-11, AC-12, AC-14, IA-1, IA-2, IA-3, IA-4, IA-5, IA-8, IA-9, IA-10, IA-11</w:t>
            </w:r>
          </w:p>
        </w:tc>
      </w:tr>
    </w:tbl>
    <w:p w:rsidR="002E611D" w:rsidRDefault="002E611D" w:rsidP="004409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11D" w:rsidRDefault="002E611D" w:rsidP="004409C8">
      <w:pPr>
        <w:pStyle w:val="a3"/>
        <w:numPr>
          <w:ilvl w:val="1"/>
          <w:numId w:val="12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Awareness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Training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(PR.AT): </w:t>
      </w:r>
      <w:r w:rsidRPr="004409C8">
        <w:rPr>
          <w:rFonts w:ascii="Times New Roman" w:hAnsi="Times New Roman" w:cs="Times New Roman"/>
          <w:sz w:val="28"/>
          <w:szCs w:val="28"/>
        </w:rPr>
        <w:t>Персонал и партнеры организации проходят обучение по вопросам кибербезопасности и проходят обучение для выполнения своих обязанностей и ответственности, связанных с кибербезопасностью, в соответствии с соответствующими политиками, процедурами и соглашениями.</w:t>
      </w:r>
    </w:p>
    <w:p w:rsidR="000959C9" w:rsidRPr="004409C8" w:rsidRDefault="000959C9" w:rsidP="000959C9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2E611D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PR.AT-1: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пользователи проинформированы и обучены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17, 18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APO07.03, BAI05.07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4.3.2.4.2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A.7.2.2, A.12.2.1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AT-2, PM-13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PR.AT-2: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Привилегированные пользователи понимают свои роли и обязанности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5, 17, 18 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APO07.02, DSS05.04, DSS06.03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4.3.2.4.2, 4.3.2.4.3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A.6.1.1,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A.7.2.2 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AT-3, PM-13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PR.AT-3: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Сторонние заинтересованные стороны (например, поставщики, клиенты,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партнеры) понимают свои роли и обязанности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APO07.03, APO07.06, APO10.04, APO10.05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4.3.2.4.2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A.6.1.1,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A.7.2.1,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A.7.2.2</w:t>
            </w:r>
          </w:p>
        </w:tc>
      </w:tr>
      <w:tr w:rsidR="002E611D" w:rsidRPr="00116030" w:rsidTr="000959C9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PS-7, SA-9, SA-16</w:t>
            </w:r>
          </w:p>
        </w:tc>
      </w:tr>
      <w:tr w:rsidR="002E611D" w:rsidRPr="000959C9" w:rsidTr="000959C9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PR.AT-4: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Руководители высшего звена понимают свои роли и обязанности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17, 19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EDM01.01, APO01.02, APO07.03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4.3.2.4.2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A.6.1.1, A.7.2.2 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AT-3, PM-13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PR.AT-5:</w:t>
            </w:r>
            <w:r w:rsidR="004409C8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Персонал по физической и кибербезопасности понимает свои роли и обязанности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APO07.03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4.3.2.4.2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A.6.1.1, A.7.2.2 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AT-3, IR-2, PM-13</w:t>
            </w:r>
          </w:p>
        </w:tc>
      </w:tr>
    </w:tbl>
    <w:p w:rsidR="002E611D" w:rsidRDefault="002E611D" w:rsidP="004409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11D" w:rsidRDefault="002E611D" w:rsidP="004409C8">
      <w:pPr>
        <w:pStyle w:val="a3"/>
        <w:numPr>
          <w:ilvl w:val="1"/>
          <w:numId w:val="12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409C8">
        <w:rPr>
          <w:rFonts w:ascii="Times New Roman" w:hAnsi="Times New Roman" w:cs="Times New Roman"/>
          <w:b/>
          <w:sz w:val="28"/>
          <w:szCs w:val="28"/>
        </w:rPr>
        <w:t>PR</w:t>
      </w:r>
      <w:r w:rsidRPr="002E611D">
        <w:rPr>
          <w:rFonts w:ascii="Times New Roman" w:hAnsi="Times New Roman" w:cs="Times New Roman"/>
          <w:b/>
          <w:sz w:val="28"/>
          <w:szCs w:val="28"/>
        </w:rPr>
        <w:t>.</w:t>
      </w:r>
      <w:r w:rsidRPr="004409C8">
        <w:rPr>
          <w:rFonts w:ascii="Times New Roman" w:hAnsi="Times New Roman" w:cs="Times New Roman"/>
          <w:b/>
          <w:sz w:val="28"/>
          <w:szCs w:val="28"/>
        </w:rPr>
        <w:t>DS</w:t>
      </w:r>
      <w:r w:rsidRPr="002E611D">
        <w:rPr>
          <w:rFonts w:ascii="Times New Roman" w:hAnsi="Times New Roman" w:cs="Times New Roman"/>
          <w:b/>
          <w:sz w:val="28"/>
          <w:szCs w:val="28"/>
        </w:rPr>
        <w:t>)</w:t>
      </w:r>
      <w:r w:rsidRPr="004409C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409C8">
        <w:rPr>
          <w:rFonts w:ascii="Times New Roman" w:hAnsi="Times New Roman" w:cs="Times New Roman"/>
          <w:sz w:val="28"/>
          <w:szCs w:val="28"/>
        </w:rPr>
        <w:t>Информация и записи (данные) управляются в соответствии со стратегией управления рисками организации для защиты конфиденциальности, целостности и доступности информации.</w:t>
      </w:r>
    </w:p>
    <w:p w:rsidR="004409C8" w:rsidRPr="004409C8" w:rsidRDefault="004409C8" w:rsidP="004409C8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2E611D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PR.DS-1: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Сохраненные данные защищены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13, 14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APO01.06, BAI02.01, BAI06.01, DSS04.07, DSS05.03, DSS06.06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3.4, SR 4.1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A.8.2.3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MP-8, SC-12, SC-28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PR.DS-2: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в пути защищены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13, 14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APO01.06, DSS05.02, DSS06.06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SR 3.1, SR 3.8, SR 4.1, SR 4.2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A.8.2.3, A.13.1.1, A.13.2.1, A.13.2.3, A.14.1.2, A.14.1.3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SC-8, SC-11, SC-12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PR.DS-3: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Активы формально управляются на протяжении всего процесса удаления, передачи и утилизации.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BAI09.03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4.3.3.3.9, 4.3.4.4.1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4.2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A.8.2.3, A.8.3.1, A.8.3.2, A.8.3.3, A.11.2.5, A.11.2.7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CM-8, MP-6, PE-16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PR.DS-4: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Достаточная мощность для обеспечения доступности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1, 2, 13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APO13.01, BAI04.04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7.1, SR 7.2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A.12.1.3, A.17.2.1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AU-4, CP-2, SC-5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PR.DS-5: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Реализованы защиты от утечки данных.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APO01.06, DSS05.04, DSS05.07, DSS06.02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5.2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A.6.1.2,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A.7.1.1,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A.7.1.2, A.7.3.1,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A.8.2.2, A.8.2.3, A.9.1.1, A.9.1.2, A.9.2.3, A.9.4.1, A.9.4.4, A.9.4.5, A.10.1.1, A.11.1.4, A.11.1.5, A.11.2.1, A.13.1.1, A.13.1.3, A.13.2.1, A.13.2.3, A.13.2.4, A.14.1.2, A.14.1.3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AC-4, AC-5, AC-6, PE-19, PS-3, PS-6, SC-7, SC-8, SC-13, SC-31, SI-4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PR.DS-6: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Механизмы проверки целостности используются для проверки целостности программного обеспечения, микропрограмм и информации.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2, 3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APO01.06, BAI06.01, DSS06.02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SR 3.1, SR 3.3, SR 3.4, SR 3.8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A.12.2.1, A.12.5.1, A.14.1.2, A.14.1.3, A.14.2.4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SC-16, SI-7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PR.DS-7: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Среда разработки и тестирования отделены от производственной среды.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18, 20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BAI03.08,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BAI07.04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A.12.1.4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NIST SP 800-53 </w:t>
            </w:r>
            <w:proofErr w:type="spellStart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Rev</w:t>
            </w:r>
            <w:proofErr w:type="spellEnd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CM-2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PR.DS-8: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Механизмы проверки целостности используются для проверки целостности оборудования.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BAI03.05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4.3.4.4.4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A.11.2.4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SA-10, SI-7</w:t>
            </w:r>
          </w:p>
        </w:tc>
      </w:tr>
    </w:tbl>
    <w:p w:rsidR="002E611D" w:rsidRDefault="002E611D" w:rsidP="000959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11D" w:rsidRPr="004409C8" w:rsidRDefault="002E611D" w:rsidP="004409C8">
      <w:pPr>
        <w:pStyle w:val="a3"/>
        <w:numPr>
          <w:ilvl w:val="1"/>
          <w:numId w:val="12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Protection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Processes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Procedures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409C8">
        <w:rPr>
          <w:rFonts w:ascii="Times New Roman" w:hAnsi="Times New Roman" w:cs="Times New Roman"/>
          <w:b/>
          <w:sz w:val="28"/>
          <w:szCs w:val="28"/>
        </w:rPr>
        <w:t>PR</w:t>
      </w:r>
      <w:r w:rsidRPr="002E611D">
        <w:rPr>
          <w:rFonts w:ascii="Times New Roman" w:hAnsi="Times New Roman" w:cs="Times New Roman"/>
          <w:b/>
          <w:sz w:val="28"/>
          <w:szCs w:val="28"/>
        </w:rPr>
        <w:t>.</w:t>
      </w:r>
      <w:r w:rsidRPr="004409C8">
        <w:rPr>
          <w:rFonts w:ascii="Times New Roman" w:hAnsi="Times New Roman" w:cs="Times New Roman"/>
          <w:b/>
          <w:sz w:val="28"/>
          <w:szCs w:val="28"/>
        </w:rPr>
        <w:t>IP</w:t>
      </w:r>
      <w:r w:rsidRPr="002E611D">
        <w:rPr>
          <w:rFonts w:ascii="Times New Roman" w:hAnsi="Times New Roman" w:cs="Times New Roman"/>
          <w:b/>
          <w:sz w:val="28"/>
          <w:szCs w:val="28"/>
        </w:rPr>
        <w:t>)</w:t>
      </w:r>
      <w:r w:rsidRPr="004409C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409C8">
        <w:rPr>
          <w:rFonts w:ascii="Times New Roman" w:hAnsi="Times New Roman" w:cs="Times New Roman"/>
          <w:sz w:val="28"/>
          <w:szCs w:val="28"/>
        </w:rPr>
        <w:t>Политики безопасности (которые определяют цель, область действия, роли, обязанности, обязательства руководства и координацию между подразделениями организации), процессы и процедуры поддерживаются и используются для управления защитой информационных систем и активов.</w:t>
      </w:r>
    </w:p>
    <w:p w:rsidR="002E611D" w:rsidRDefault="002E611D" w:rsidP="0044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2E611D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Базовая конфигурация информационных технологий / промышленных систем управления создается и поддерживается с учетом принципов безопасности (например, концепции минимальной функциональности).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3, 9, 11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BAI10.01, BAI10.02, BAI10.03, BAI10.05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4.3.4.3.2, 4.3.4.3.3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7.6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A.12.1.2, A.12.5.1, A.12.6.2, A.14.2.2, A.14.2.3, A.14.2.4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CM-2, CM-3, CM-4, CM-5, CM-6, CM-7, CM-9, SA-10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PR.IP-2:</w:t>
            </w:r>
            <w:r w:rsidR="004409C8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Реализован жизненный цикл разработки системы для управления системами.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APO13.01, BAI03.01, BAI03.02, BAI03.03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4.3.4.3.3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A.6.1.5, A.14.1.1, A.14.2.1, A.14.2.5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PL-8, SA-3, SA-4, SA-8, SA-10, SA-11, SA-12, SA-15, SA-17, SI-12, SI-13, SI-14, SI-16, SI-17 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Имеются процессы контроля изменений конфигурации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3, 11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BAI01.06, BAI06.01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4.3.4.3.2, 4.3.4.3.3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7.6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A.12.1.2, A.12.5.1, A.12.6.2, A.14.2.2, A.14.2.3, A.14.2.4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CM-3, CM-4, SA-10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PR.IP-4: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Резервное копирование информации выполняется, поддерживается и тестируется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APO13.01, DSS01.01, DSS04.07 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4.3.4.3.9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7.3, SR 7.4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A.12.3.1,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A.17.1.2, A.17.1.3, A.18.1.3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CP-4, CP-6, CP-9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PR.IP-5: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Соблюдаются политика и правила в отношении физической операционной среды для активов 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DSS01.04, DSS05.05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4.3.3.3.1 4.3.3.3.2, 4.3.3.3.3, 4.3.3.3.5, 4.3.3.3.6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A.11.1.4, A.11.2.1, A.11.2.2, A.11.2.3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PE-10, PE-12, PE-13, PE-14, PE-15, PE-18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PR.IP-6: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уничтожаются в соответствии с политикой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BAI09.03, DSS05.06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4.3.4.4.4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4.2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A.8.2.3, A.8.3.1, A.8.3.2, A.11.2.7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NIST SP 800-53 </w:t>
            </w:r>
            <w:proofErr w:type="spellStart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Rev</w:t>
            </w:r>
            <w:proofErr w:type="spellEnd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MP-6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PR.IP-7: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Улучшены процессы защиты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APO11.06, APO12.06, DSS04.05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4.4.3.1, 4.4.3.2, 4.4.3.3, 4.4.3.4, 4.4.3.5, 4.4.3.6, 4.4.3.7, 4.4.3.8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A.16.1.6, Clause 9, Clause 10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CA-2, CA-7, CP-2, IR-8, PL-2, PM-6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PR.IP-8: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Разделяется эффективность технологий защиты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BAI08.04, DSS03.04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A.16.1.6 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AC-21, CA-7, SI-4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PR.IP-9: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Планы реагирования (реагирование на инциденты и непрерывность бизнеса) и планы восстановления (восстановление после инцидентов и аварийное восстановление) существуют и управляются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APO12.06,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DSS04.03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4.3.2.5.3, 4.3.4.5.1 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A.16.1.1,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A.17.1.1, A.17.1.2, A.17.1.3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CP-2, CP-7, CP-12, CP-13, IR-7, IR-8, IR-9, PE-17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PR.IP-10:</w:t>
            </w:r>
            <w:r w:rsidR="00C45881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Планы реагирования и восстановления проверены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19, 20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DSS04.04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4.3.2.5.7, 4.3.4.5.11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3.3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A.17.1.3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CP-4, IR-3, PM-14</w:t>
            </w:r>
          </w:p>
        </w:tc>
      </w:tr>
      <w:tr w:rsidR="002E611D" w:rsidRPr="000959C9" w:rsidTr="000959C9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PR.IP-11: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Кибербезопасность включена в практику управления персоналом (например, деинициализация, проверка персонала)</w:t>
            </w:r>
          </w:p>
        </w:tc>
        <w:tc>
          <w:tcPr>
            <w:tcW w:w="580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5, 16</w:t>
            </w:r>
          </w:p>
        </w:tc>
      </w:tr>
      <w:tr w:rsidR="002E611D" w:rsidRPr="00116030" w:rsidTr="000959C9">
        <w:trPr>
          <w:trHeight w:val="312"/>
        </w:trPr>
        <w:tc>
          <w:tcPr>
            <w:tcW w:w="398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APO07.01, APO07.02, APO07.03, APO07.04, APO07.05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4.3.3.2.1, 4.3.3.2.2, 4.3.3.2.3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A.7.1.1, A.7.1.2, A.7.2.1, A.7.2.2, A.7.2.3, A.7.3.1, A.8.1.4 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PS-1, PS-2, PS-3, PS-4, PS-5, PS-6, PS-7, PS-8, SA-21 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PR.IP-12: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 управления уязвимостями разработан и внедрен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4, 18, 20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BAI03.10, DSS05.01, DSS05.02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A.12.6.1, A.14.2.3, A.16.1.3, A.18.2.2, A.18.2.3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RA-3, RA-5, SI-2</w:t>
            </w:r>
          </w:p>
        </w:tc>
      </w:tr>
    </w:tbl>
    <w:p w:rsidR="002E611D" w:rsidRDefault="002E611D" w:rsidP="004409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611D" w:rsidRPr="004409C8" w:rsidRDefault="002E611D" w:rsidP="004409C8">
      <w:pPr>
        <w:pStyle w:val="a3"/>
        <w:numPr>
          <w:ilvl w:val="1"/>
          <w:numId w:val="12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Maintenance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409C8">
        <w:rPr>
          <w:rFonts w:ascii="Times New Roman" w:hAnsi="Times New Roman" w:cs="Times New Roman"/>
          <w:b/>
          <w:sz w:val="28"/>
          <w:szCs w:val="28"/>
        </w:rPr>
        <w:t>PR</w:t>
      </w:r>
      <w:r w:rsidRPr="002E611D">
        <w:rPr>
          <w:rFonts w:ascii="Times New Roman" w:hAnsi="Times New Roman" w:cs="Times New Roman"/>
          <w:b/>
          <w:sz w:val="28"/>
          <w:szCs w:val="28"/>
        </w:rPr>
        <w:t>.</w:t>
      </w:r>
      <w:r w:rsidRPr="004409C8">
        <w:rPr>
          <w:rFonts w:ascii="Times New Roman" w:hAnsi="Times New Roman" w:cs="Times New Roman"/>
          <w:b/>
          <w:sz w:val="28"/>
          <w:szCs w:val="28"/>
        </w:rPr>
        <w:t>MA</w:t>
      </w:r>
      <w:r w:rsidRPr="002E611D">
        <w:rPr>
          <w:rFonts w:ascii="Times New Roman" w:hAnsi="Times New Roman" w:cs="Times New Roman"/>
          <w:b/>
          <w:sz w:val="28"/>
          <w:szCs w:val="28"/>
        </w:rPr>
        <w:t>)</w:t>
      </w:r>
      <w:r w:rsidRPr="004409C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409C8">
        <w:rPr>
          <w:rFonts w:ascii="Times New Roman" w:hAnsi="Times New Roman" w:cs="Times New Roman"/>
          <w:sz w:val="28"/>
          <w:szCs w:val="28"/>
        </w:rPr>
        <w:t>Техническое обслуживание и ремонт компонентов производственного контроля и информационных систем выполняются в соответствии с политиками и процедурами.</w:t>
      </w:r>
    </w:p>
    <w:p w:rsidR="004409C8" w:rsidRPr="004409C8" w:rsidRDefault="004409C8" w:rsidP="004409C8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11D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2E611D" w:rsidRPr="00116030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PR.MA-1:</w:t>
            </w:r>
            <w:r w:rsidR="00C45881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Техническое обслуживание и ремонт активов организации выполняются и регистрируются с помощью утвержденных и контролируемых инструментов.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BAI03.10,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BAI09.02,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BAI09.03, DSS01.05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4.3.3.3.7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A.11.1.2, A.11.2.4, A.11.2.5, A.11.2.6</w:t>
            </w:r>
          </w:p>
        </w:tc>
      </w:tr>
      <w:tr w:rsidR="002E611D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MA-2, MA-3, MA-5, MA-6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PR.MA-2: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Удаленное обслуживание активов организации утверждается, регистрируется и выполняется таким образом, чтобы предотвратить несанкционированный доступ.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3, 5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DSS05.04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4.3.3.6.5, 4.3.3.6.6, 4.3.3.6.7, 4.3.3.6.8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A.11.2.4, A.15.1.1, A.15.2.1</w:t>
            </w:r>
          </w:p>
        </w:tc>
      </w:tr>
      <w:tr w:rsidR="002E611D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11D" w:rsidRPr="000959C9" w:rsidRDefault="002E611D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NIST SP 800-53 </w:t>
            </w:r>
            <w:proofErr w:type="spellStart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Rev</w:t>
            </w:r>
            <w:proofErr w:type="spellEnd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MA-4</w:t>
            </w:r>
          </w:p>
        </w:tc>
      </w:tr>
    </w:tbl>
    <w:p w:rsidR="002E611D" w:rsidRDefault="002E611D" w:rsidP="004409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611D" w:rsidRDefault="002E611D" w:rsidP="004409C8">
      <w:pPr>
        <w:pStyle w:val="a3"/>
        <w:numPr>
          <w:ilvl w:val="1"/>
          <w:numId w:val="12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Protective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Technology</w:t>
      </w:r>
      <w:proofErr w:type="spellEnd"/>
      <w:r w:rsidRPr="002E611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409C8">
        <w:rPr>
          <w:rFonts w:ascii="Times New Roman" w:hAnsi="Times New Roman" w:cs="Times New Roman"/>
          <w:b/>
          <w:sz w:val="28"/>
          <w:szCs w:val="28"/>
        </w:rPr>
        <w:t>PR</w:t>
      </w:r>
      <w:r w:rsidRPr="002E611D">
        <w:rPr>
          <w:rFonts w:ascii="Times New Roman" w:hAnsi="Times New Roman" w:cs="Times New Roman"/>
          <w:b/>
          <w:sz w:val="28"/>
          <w:szCs w:val="28"/>
        </w:rPr>
        <w:t>.</w:t>
      </w:r>
      <w:r w:rsidRPr="004409C8">
        <w:rPr>
          <w:rFonts w:ascii="Times New Roman" w:hAnsi="Times New Roman" w:cs="Times New Roman"/>
          <w:b/>
          <w:sz w:val="28"/>
          <w:szCs w:val="28"/>
        </w:rPr>
        <w:t>PT</w:t>
      </w:r>
      <w:r w:rsidRPr="002E611D">
        <w:rPr>
          <w:rFonts w:ascii="Times New Roman" w:hAnsi="Times New Roman" w:cs="Times New Roman"/>
          <w:b/>
          <w:sz w:val="28"/>
          <w:szCs w:val="28"/>
        </w:rPr>
        <w:t>)</w:t>
      </w:r>
      <w:r w:rsidRPr="004409C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409C8">
        <w:rPr>
          <w:rFonts w:ascii="Times New Roman" w:hAnsi="Times New Roman" w:cs="Times New Roman"/>
          <w:sz w:val="28"/>
          <w:szCs w:val="28"/>
        </w:rPr>
        <w:t>Решения технической безопасности управляются для обеспечения безопасности и отказоустойчивости систем и активов в соответствии с соответствующими политиками, процедурами и соглашениями.</w:t>
      </w:r>
    </w:p>
    <w:p w:rsidR="004409C8" w:rsidRPr="004409C8" w:rsidRDefault="004409C8" w:rsidP="004409C8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ECB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ECB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860ECB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PR.PT-1: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Записи аудита / журнала определяются, документируются, внедряются и анализируются в соответствии с политикой.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1, 3, 5, 6, 14, 15, 16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APO11.04, BAI03.05, DSS05.04, DSS05.07, MEA02.01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4.3.3.3.9, 4.3.3.5.8, 4.3.4.4.7, 4.4.2.1, 4.4.2.2, 4.4.2.4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SR 2.8, SR 2.9, SR 2.10, SR 2.11, SR 2.12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A.12.4.1, A.12.4.2, A.12.4.3, A.12.4.4, A.12.7.1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 Family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PR.PT-2: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Съемный носитель защищен, и его использование ограничено в соответствии с политикой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8, 13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APO13.01, DSS05.02, DSS05.06 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2.3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A.8.2.1, A.8.2.2, A.8.2.3, A.8.3.1, A.8.3.3, A.11.2.9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MP-2, MP-3, MP-4, MP-5, MP-7, MP-8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PR.PT-3: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Принцип наименьшей функциональности реализуется путем настройки систем для предоставления только необходимых возможностей.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3, 11, 14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DSS05.02, DSS05.05, DSS06.06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4.3.3.5.1, 4.3.3.5.2, 4.3.3.5.3, 4.3.3.5.4, 4.3.3.5.5, 4.3.3.5.6, 4.3.3.5.7, 4.3.3.5.8, 4.3.3.6.1, 4.3.3.6.2, 4.3.3.6.3, 4.3.3.6.4, 4.3.3.6.5, 4.3.3.6.6, 4.3.3.6.7, 4.3.3.6.8, 4.3.3.6.9, 4.3.3.7.1, 4.3.3.7.2, 4.3.3.7.3, 4.3.3.7.4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1.1, SR 1.2, SR 1.3, SR 1.4, SR 1.5, SR 1.6, SR 1.7, SR 1.8, SR 1.9, SR 1.10, SR 1.11, SR 1.12, SR 1.13, SR 2.1, SR 2.2, SR 2.3, SR 2.4, SR 2.5, SR 2.6, SR 2.7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A.9.1.2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AC-3, CM-7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PR.PT-4: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Сети связи и управления защищены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8, 12, 15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DSS05.02, APO13.01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3.1, SR 3.5, SR 3.8, SR 4.1, SR 4.3, SR 5.1, SR 5.2, SR 5.3, SR 7.1, SR 7.6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A.13.1.1, A.13.2.1, A.14.1.3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NIST SP 800-53 </w:t>
            </w:r>
            <w:proofErr w:type="spellStart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Rev</w:t>
            </w:r>
            <w:proofErr w:type="spellEnd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AC-4, AC-17, AC-18, CP-8, SC-7, SC-19, SC-20, SC-21, SC-22, SC-23, SC-24, SC-25, SC-29, SC-32, SC-36, SC-37, SC-38, SC-39, SC-40, SC-41, SC-43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PR.PT-5: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Реализованы механизмы (например, отказоустойчивость, балансировка нагрузки, горячая замена) для достижения требований устойчивости в нормальных и неблагоприятных ситуациях.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BAI04.01, BAI04.02, BAI04.03, BAI04.04, BAI04.05, DSS01.05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4.3.2.5.2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62443-3-3:2013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SR 7.1, SR 7.2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A.17.1.2, A.17.2.1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CP-7, CP-8, CP-11, CP-13, PL-8, SA-14, SC-6</w:t>
            </w:r>
          </w:p>
        </w:tc>
      </w:tr>
    </w:tbl>
    <w:p w:rsidR="00860ECB" w:rsidRDefault="00860ECB" w:rsidP="0045417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0ECB" w:rsidRPr="003A52AE" w:rsidRDefault="00860ECB" w:rsidP="004409C8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9C8">
        <w:rPr>
          <w:rFonts w:ascii="Times New Roman" w:hAnsi="Times New Roman" w:cs="Times New Roman"/>
          <w:b/>
          <w:sz w:val="28"/>
          <w:szCs w:val="28"/>
        </w:rPr>
        <w:t>Обнаружение угроз.</w:t>
      </w:r>
      <w:r w:rsidR="00246C12" w:rsidRPr="00246C12">
        <w:rPr>
          <w:rFonts w:ascii="Times New Roman" w:hAnsi="Times New Roman" w:cs="Times New Roman"/>
          <w:sz w:val="28"/>
          <w:szCs w:val="28"/>
          <w:lang w:val="en-US"/>
        </w:rPr>
        <w:t>Detection(DE)</w:t>
      </w:r>
    </w:p>
    <w:p w:rsidR="003A52AE" w:rsidRDefault="003A52AE" w:rsidP="003A52AE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этапе обнаружения угроз </w:t>
      </w:r>
    </w:p>
    <w:p w:rsidR="004409C8" w:rsidRDefault="004409C8" w:rsidP="000959C9">
      <w:pPr>
        <w:pStyle w:val="a3"/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59C9" w:rsidRPr="004409C8" w:rsidRDefault="000959C9" w:rsidP="000959C9">
      <w:pPr>
        <w:pStyle w:val="a3"/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0ECB" w:rsidRPr="004409C8" w:rsidRDefault="00860ECB" w:rsidP="004409C8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Anomalies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Events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(DE.AE): </w:t>
      </w:r>
      <w:r w:rsidRPr="004409C8">
        <w:rPr>
          <w:rFonts w:ascii="Times New Roman" w:hAnsi="Times New Roman" w:cs="Times New Roman"/>
          <w:sz w:val="28"/>
          <w:szCs w:val="28"/>
        </w:rPr>
        <w:t>Выявляется аномальная активность и понимается возможное влияние событий.</w:t>
      </w:r>
    </w:p>
    <w:p w:rsidR="004409C8" w:rsidRPr="004409C8" w:rsidRDefault="004409C8" w:rsidP="000959C9">
      <w:pPr>
        <w:pStyle w:val="a3"/>
        <w:spacing w:before="240" w:line="240" w:lineRule="auto"/>
        <w:ind w:left="7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ECB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ECB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860ECB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DE.AE-1: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Базовый план сетевых операций и ожидаемых потоков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данных для пользователей и систем установлен и управляется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1, 4, 6, 12, 13, 15, 16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DSS03.01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4.4.3.3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A.12.1.1, A.12.1.2, A.13.1.1, A.13.1.2</w:t>
            </w:r>
          </w:p>
        </w:tc>
      </w:tr>
      <w:tr w:rsidR="00860ECB" w:rsidRPr="00116030" w:rsidTr="000959C9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AC-4, CA-3, CM-2, SI-4</w:t>
            </w:r>
          </w:p>
        </w:tc>
      </w:tr>
      <w:tr w:rsidR="00860ECB" w:rsidRPr="000959C9" w:rsidTr="000959C9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DE.AE-2: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Обнаруженные события анализируются для понимания целей и методов атаки.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3, 6, 13, 15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DSS05.07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4.3.4.5.6, 4.3.4.5.7, 4.3.4.5.8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SR 2.8, SR 2.9, SR 2.10, SR 2.11, SR 2.12, SR 3.9, SR 6.1, SR 6.2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A.12.4.1, A.16.1.1, A.16.1.4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AU-6, CA-7, IR-4, SI-4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DE.AE-3: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о событиях собираются и сопоставляются из нескольких источников и датчиков.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1, 3, 4, 5, 6, 7, 8, 11, 12, 13, 14, 15, 16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BAI08.02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6.1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A.12.4.1, A.16.1.7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AU-6, CA-7, IR-4, IR-5, IR-8, SI-4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DE.AE-4: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Влияние событий определено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4, 6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APO12.06, DSS03.01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A.16.1.4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CP-2, IR-4, RA-3, SI-4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DE.AE-5: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Установлены пороги предупреждения об инцидентах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6, 19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APO12.06, DSS03.01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4.2.3.10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A.16.1.4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IR-4, IR-5, IR-8</w:t>
            </w:r>
          </w:p>
        </w:tc>
      </w:tr>
    </w:tbl>
    <w:p w:rsidR="00860ECB" w:rsidRDefault="00860ECB" w:rsidP="004409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0ECB" w:rsidRPr="004409C8" w:rsidRDefault="00860ECB" w:rsidP="003C62C8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Security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Continuous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9C8">
        <w:rPr>
          <w:rFonts w:ascii="Times New Roman" w:hAnsi="Times New Roman" w:cs="Times New Roman"/>
          <w:b/>
          <w:sz w:val="28"/>
          <w:szCs w:val="28"/>
        </w:rPr>
        <w:t>Monitoring</w:t>
      </w:r>
      <w:proofErr w:type="spellEnd"/>
      <w:r w:rsidRPr="004409C8">
        <w:rPr>
          <w:rFonts w:ascii="Times New Roman" w:hAnsi="Times New Roman" w:cs="Times New Roman"/>
          <w:b/>
          <w:sz w:val="28"/>
          <w:szCs w:val="28"/>
        </w:rPr>
        <w:t xml:space="preserve"> (DE.CM): </w:t>
      </w:r>
      <w:r w:rsidRPr="003C62C8">
        <w:rPr>
          <w:rFonts w:ascii="Times New Roman" w:hAnsi="Times New Roman" w:cs="Times New Roman"/>
          <w:sz w:val="28"/>
          <w:szCs w:val="28"/>
        </w:rPr>
        <w:t>Информационная система и активы отслеживаются для выявления событий кибербезопасности и проверки эффективности защитных мер.</w:t>
      </w:r>
    </w:p>
    <w:p w:rsidR="00860ECB" w:rsidRDefault="00860ECB" w:rsidP="003C62C8">
      <w:pPr>
        <w:pStyle w:val="a3"/>
        <w:spacing w:after="0" w:line="240" w:lineRule="auto"/>
        <w:ind w:left="780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ECB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ECB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860ECB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DE.CM-1: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Сеть отслеживается для обнаружения потенциальных событий кибербезопасности.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1, 7, 8, 12, 13, 15, 16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DSS01.03, DSS03.05,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DSS05.07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6.2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AC-2, AU-12, CA-7, CM-3, SC-5, SC-7, SI-4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DE.CM-2: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Физическая среда отслеживается для обнаружения потенциальных событий кибербезопасности.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DSS01.04, DSS01.05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4.3.3.3.8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A.11.1.1, A.11.1.2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CA-7, PE-3, PE-6, PE-20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DE.CM-3: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Мониторинг деятельности персонала для выявления потенциальных событий кибербезопасности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5, 7, 14, 16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DSS05.07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6.2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A.12.4.1, A.12.4.3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AC-2, AU-12, AU-13, CA-7, CM-10, CM-11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DE.CM-4:</w:t>
            </w:r>
            <w:r w:rsidR="003C62C8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Обнаружен вредоносный код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4, 7, 8, 12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4.3.4.3.8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3.2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A.12.2.1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SI-3, SI-8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DE.CM-5: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Обнаружен неавторизованный мобильный код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7, 8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2.4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A.12.5.1, A.12.6.2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SC-18, SI-4, SC-44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DE.CM-6: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Активность внешнего поставщика услуг отслеживается для выявления потенциальных событий кибербезопасности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APO07.06, APO10.05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A.14.2.7, A.15.2.1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CA-7, PS-7, SA-4, SA-9, SI-4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DE.CM-7: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Осуществляется мониторинг неавторизованного персонала, подключений, устройств и программного обеспечения.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1, 2, 3, 5, 9, 12, 13, 15, 16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DSS05.02, DSS05.05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A.12.4.1, A.14.2.7, A.15.2.1</w:t>
            </w:r>
          </w:p>
        </w:tc>
      </w:tr>
      <w:tr w:rsidR="00860ECB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AU-12, CA-7, CM-3, CM-8, PE-3, PE-6, PE-20, SI-4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DE.CM-8: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Выполняется сканирование уязвимостей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4, 20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BAI03.10, DSS05.01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4.2.3.1, 4.2.3.7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A.12.6.1</w:t>
            </w:r>
          </w:p>
        </w:tc>
      </w:tr>
      <w:tr w:rsidR="00860ECB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ECB" w:rsidRPr="000959C9" w:rsidRDefault="00860ECB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Rev</w:t>
            </w:r>
            <w:proofErr w:type="spellEnd"/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RA-5</w:t>
            </w:r>
          </w:p>
        </w:tc>
      </w:tr>
    </w:tbl>
    <w:p w:rsidR="00860ECB" w:rsidRDefault="00860ECB" w:rsidP="003C62C8">
      <w:pPr>
        <w:pStyle w:val="a3"/>
        <w:spacing w:after="0" w:line="240" w:lineRule="auto"/>
        <w:ind w:left="780"/>
        <w:rPr>
          <w:rFonts w:ascii="Times New Roman" w:hAnsi="Times New Roman" w:cs="Times New Roman"/>
          <w:sz w:val="28"/>
          <w:szCs w:val="28"/>
        </w:rPr>
      </w:pPr>
    </w:p>
    <w:p w:rsidR="00860ECB" w:rsidRPr="003C62C8" w:rsidRDefault="00860ECB" w:rsidP="003C62C8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62C8">
        <w:rPr>
          <w:rFonts w:ascii="Times New Roman" w:hAnsi="Times New Roman" w:cs="Times New Roman"/>
          <w:b/>
          <w:sz w:val="28"/>
          <w:szCs w:val="28"/>
        </w:rPr>
        <w:t>Detection</w:t>
      </w:r>
      <w:proofErr w:type="spellEnd"/>
      <w:r w:rsidRPr="003C6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2C8">
        <w:rPr>
          <w:rFonts w:ascii="Times New Roman" w:hAnsi="Times New Roman" w:cs="Times New Roman"/>
          <w:b/>
          <w:sz w:val="28"/>
          <w:szCs w:val="28"/>
        </w:rPr>
        <w:t>Processes</w:t>
      </w:r>
      <w:proofErr w:type="spellEnd"/>
      <w:r w:rsidRPr="003C62C8">
        <w:rPr>
          <w:rFonts w:ascii="Times New Roman" w:hAnsi="Times New Roman" w:cs="Times New Roman"/>
          <w:b/>
          <w:sz w:val="28"/>
          <w:szCs w:val="28"/>
        </w:rPr>
        <w:t xml:space="preserve"> (DE.DP): </w:t>
      </w:r>
      <w:r w:rsidRPr="003C62C8">
        <w:rPr>
          <w:rFonts w:ascii="Times New Roman" w:hAnsi="Times New Roman" w:cs="Times New Roman"/>
          <w:sz w:val="28"/>
          <w:szCs w:val="28"/>
        </w:rPr>
        <w:t>Процессы и процедуры обнаружения поддерживаются и тестируются, чтобы гарантировать осведомленность об аномальных событиях.</w:t>
      </w:r>
    </w:p>
    <w:p w:rsidR="003C62C8" w:rsidRPr="003C62C8" w:rsidRDefault="003C62C8" w:rsidP="000959C9">
      <w:pPr>
        <w:pStyle w:val="a3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6170D7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DE.DP-1: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Роли и обязанности по обнаружению четко определены, чтобы обеспечить подотчетность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 CSC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APO01.02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DSS05.01, DSS06.03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4.4.3.1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A.6.1.1, A.7.2.2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CA-2, CA-7, PM-14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DE.DP-2: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Действия по обнаружению соответствуют всем применимым требованиям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DSS06.01, MEA03.03, MEA03.04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4.4.3.2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A.18.1.4, A.18.2.2, A.18.2.3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AC-25,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CA-2, CA-7, SA-18, SI-4, PM-14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DE.DP-3:</w:t>
            </w:r>
            <w:r w:rsidR="003C62C8"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Процессы обнаружения протестированы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APO13.02, DSS05.02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4.4.3.2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3.3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A.14.2.8</w:t>
            </w:r>
          </w:p>
        </w:tc>
      </w:tr>
      <w:tr w:rsidR="006170D7" w:rsidRPr="00116030" w:rsidTr="00D14641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CA-2, CA-7, PE-3, SI-3, SI-4, PM-14</w:t>
            </w:r>
          </w:p>
        </w:tc>
      </w:tr>
      <w:tr w:rsidR="006170D7" w:rsidRPr="000959C9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DE.DP-4: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Передается информация об обнаружении событий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COBIT 5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APO08.04, APO12.06, DSS02.05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4.3.4.5.9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6.1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A.16.1.2, A.16.1.3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AU-6, CA-2, CA-7,  RA-5, SI-4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DE.DP-5: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Процессы обнаружения постоянно улучшаются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APO11.06, APO12.06, DSS04.05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4.4.3.4</w:t>
            </w:r>
          </w:p>
        </w:tc>
      </w:tr>
      <w:tr w:rsidR="006170D7" w:rsidRPr="000959C9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A.16.1.6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0959C9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959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 Rev. 4</w:t>
            </w:r>
            <w:r w:rsidRPr="0009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CA-2, CA-7, PL-2, RA-5, SI-4, PM-14</w:t>
            </w:r>
          </w:p>
        </w:tc>
      </w:tr>
    </w:tbl>
    <w:p w:rsidR="006170D7" w:rsidRPr="006170D7" w:rsidRDefault="006170D7" w:rsidP="003C62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0ECB" w:rsidRPr="003C62C8" w:rsidRDefault="00860ECB" w:rsidP="003C62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0ECB" w:rsidRPr="003A52AE" w:rsidRDefault="006170D7" w:rsidP="003C62C8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2C8">
        <w:rPr>
          <w:rFonts w:ascii="Times New Roman" w:hAnsi="Times New Roman" w:cs="Times New Roman"/>
          <w:b/>
          <w:sz w:val="28"/>
          <w:szCs w:val="28"/>
        </w:rPr>
        <w:t>Реагирование</w:t>
      </w:r>
      <w:r w:rsidR="00246C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="00246C12" w:rsidRPr="00246C12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="00246C12" w:rsidRPr="00246C12">
        <w:rPr>
          <w:rFonts w:ascii="Times New Roman" w:hAnsi="Times New Roman" w:cs="Times New Roman"/>
          <w:sz w:val="28"/>
          <w:szCs w:val="28"/>
          <w:lang w:val="en-US"/>
        </w:rPr>
        <w:t xml:space="preserve"> (RS)</w:t>
      </w:r>
    </w:p>
    <w:p w:rsidR="003A52AE" w:rsidRPr="001810B4" w:rsidRDefault="003A52AE" w:rsidP="003A52A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0B4">
        <w:rPr>
          <w:rFonts w:ascii="Times New Roman" w:hAnsi="Times New Roman" w:cs="Times New Roman"/>
          <w:sz w:val="28"/>
          <w:szCs w:val="28"/>
        </w:rPr>
        <w:t>На этапе реагирования производится оповещение соответствующих служб о произошедшем инциденте и фиксация данных в журнале инцидентов.</w:t>
      </w:r>
    </w:p>
    <w:p w:rsidR="006170D7" w:rsidRDefault="006170D7" w:rsidP="003C6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70D7" w:rsidRPr="003C62C8" w:rsidRDefault="006170D7" w:rsidP="003C62C8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62C8">
        <w:rPr>
          <w:rFonts w:ascii="Times New Roman" w:hAnsi="Times New Roman" w:cs="Times New Roman"/>
          <w:b/>
          <w:sz w:val="28"/>
          <w:szCs w:val="28"/>
        </w:rPr>
        <w:t>Response</w:t>
      </w:r>
      <w:proofErr w:type="spellEnd"/>
      <w:r w:rsidRPr="003C62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62C8">
        <w:rPr>
          <w:rFonts w:ascii="Times New Roman" w:hAnsi="Times New Roman" w:cs="Times New Roman"/>
          <w:b/>
          <w:sz w:val="28"/>
          <w:szCs w:val="28"/>
        </w:rPr>
        <w:t>Planning</w:t>
      </w:r>
      <w:proofErr w:type="spellEnd"/>
      <w:r w:rsidRPr="003C62C8">
        <w:rPr>
          <w:rFonts w:ascii="Times New Roman" w:hAnsi="Times New Roman" w:cs="Times New Roman"/>
          <w:b/>
          <w:sz w:val="28"/>
          <w:szCs w:val="28"/>
        </w:rPr>
        <w:t xml:space="preserve"> (RS.RP): </w:t>
      </w:r>
      <w:r w:rsidRPr="003C62C8">
        <w:rPr>
          <w:rFonts w:ascii="Times New Roman" w:hAnsi="Times New Roman" w:cs="Times New Roman"/>
          <w:sz w:val="28"/>
          <w:szCs w:val="28"/>
        </w:rPr>
        <w:t>Процессы и процедуры реагирования выполняются и поддерживаются, чтобы гарантировать реагирование на обнаруженные инциденты кибербезопасности.</w:t>
      </w:r>
    </w:p>
    <w:p w:rsidR="006170D7" w:rsidRDefault="006170D7" w:rsidP="003C62C8">
      <w:pPr>
        <w:pStyle w:val="a3"/>
        <w:spacing w:after="0"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6170D7" w:rsidRPr="00D14641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3C6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RS.RP-1:</w:t>
            </w:r>
            <w:r w:rsidR="003C62C8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 xml:space="preserve">План реагирования выполняется </w:t>
            </w:r>
            <w:proofErr w:type="gramStart"/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во</w:t>
            </w:r>
            <w:r w:rsidR="003C62C8"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время</w:t>
            </w:r>
            <w:proofErr w:type="gramEnd"/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 xml:space="preserve"> или после инцидента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CIS 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APO12.06,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BAI01.10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4.3.4.5.1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A.16.1.5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CP-2, CP-10, IR-4, IR-8 </w:t>
            </w:r>
          </w:p>
        </w:tc>
      </w:tr>
    </w:tbl>
    <w:p w:rsidR="006170D7" w:rsidRDefault="006170D7" w:rsidP="003C62C8">
      <w:pPr>
        <w:pStyle w:val="a3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170D7" w:rsidRPr="003C62C8" w:rsidRDefault="006170D7" w:rsidP="003C62C8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0D7">
        <w:rPr>
          <w:rFonts w:ascii="Times New Roman" w:hAnsi="Times New Roman" w:cs="Times New Roman"/>
          <w:b/>
          <w:sz w:val="28"/>
          <w:szCs w:val="28"/>
        </w:rPr>
        <w:t>Communications</w:t>
      </w:r>
      <w:proofErr w:type="spellEnd"/>
      <w:r w:rsidRPr="006170D7">
        <w:rPr>
          <w:rFonts w:ascii="Times New Roman" w:hAnsi="Times New Roman" w:cs="Times New Roman"/>
          <w:b/>
          <w:sz w:val="28"/>
          <w:szCs w:val="28"/>
        </w:rPr>
        <w:t xml:space="preserve"> (RS.CO)</w:t>
      </w:r>
      <w:r w:rsidRPr="003C62C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C62C8">
        <w:rPr>
          <w:rFonts w:ascii="Times New Roman" w:hAnsi="Times New Roman" w:cs="Times New Roman"/>
          <w:sz w:val="28"/>
          <w:szCs w:val="28"/>
        </w:rPr>
        <w:t>Действия реагирования координируются с внутренними и внешними заинтересованными сторонами (например, внешняя поддержка со стороны правоохранительных органов).</w:t>
      </w:r>
    </w:p>
    <w:p w:rsidR="006170D7" w:rsidRDefault="006170D7" w:rsidP="003C6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6170D7" w:rsidRPr="00D14641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RS.CO-1: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Персонал знает свои роли и порядок действий, когда требуется ответ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EDM03.02, APO01.02, APO12.03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4.3.4.5.2, 4.3.4.5.3, 4.3.4.5.4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A.6.1.1, A.7.2.2, A.16.1.1 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CP-2, CP-3, IR-3, IR-8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RS.CO-2:</w:t>
            </w:r>
            <w:r w:rsidR="003C62C8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Сообщается об инцидентах в соответствии с установленными критериями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DSS01.03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4.3.4.5.5 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ISO/IEC 27001:2013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A.6.1.3, A.16.1.2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AU-6,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IR-6, IR-8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RS.CO-3:</w:t>
            </w:r>
            <w:r w:rsidR="003C62C8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Информация предоставляется в соответствии с планами реагирования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DSS03.04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4.3.4.5.2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A.16.1.2, Clause 7.4, Clause 16.1.2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CA-2, CA-7, CP-2, IR-4, IR-8, PE-6, RA-5, SI-4 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RS.CO-4: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Координация с заинтересованными сторонами происходит в соответствии с планами реагирования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DSS03.04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4.3.4.5.5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Clause 7.4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CP-2, IR-4, IR-8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RS.CO-5: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Добровольный обмен информацией происходит с внешними заинтересованными сторонами для достижения более широкой ситуационной осведомленности о кибербезопасности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BAI08.04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A.6.1.4</w:t>
            </w:r>
          </w:p>
        </w:tc>
      </w:tr>
      <w:tr w:rsidR="006170D7" w:rsidRPr="00116030" w:rsidTr="00D14641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170D7" w:rsidRPr="00D14641" w:rsidRDefault="006170D7" w:rsidP="00D146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SI-5, PM-15</w:t>
            </w:r>
          </w:p>
        </w:tc>
      </w:tr>
    </w:tbl>
    <w:p w:rsidR="006170D7" w:rsidRDefault="006170D7" w:rsidP="003C62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70D7" w:rsidRPr="003C62C8" w:rsidRDefault="006170D7" w:rsidP="003C62C8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62C8">
        <w:rPr>
          <w:rFonts w:ascii="Times New Roman" w:hAnsi="Times New Roman" w:cs="Times New Roman"/>
          <w:b/>
          <w:sz w:val="28"/>
          <w:szCs w:val="28"/>
        </w:rPr>
        <w:t xml:space="preserve">Analysis (RS.AN): </w:t>
      </w:r>
      <w:r w:rsidRPr="003C62C8">
        <w:rPr>
          <w:rFonts w:ascii="Times New Roman" w:hAnsi="Times New Roman" w:cs="Times New Roman"/>
          <w:sz w:val="28"/>
          <w:szCs w:val="28"/>
        </w:rPr>
        <w:t>Анализ проводится для обеспечения эффективного реагирования и поддержки восстановительных работ.</w:t>
      </w:r>
    </w:p>
    <w:p w:rsidR="006170D7" w:rsidRDefault="006170D7" w:rsidP="003C6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Стандарты </w:t>
            </w:r>
          </w:p>
        </w:tc>
      </w:tr>
      <w:tr w:rsidR="006170D7" w:rsidRPr="00D14641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RS.AN-1: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Уведомления от систем обнаружения исследуются 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4, 6, 8, 19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DSS02.04,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DSS02.07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4.3.4.5.6, 4.3.4.5.7, 4.3.4.5.8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62443-3-3:2013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SR 6.1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A.12.4.1, A.12.4.3, A.16.1.5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AU-6, CA-7, IR-4, IR-5, PE-6, SI-4 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RS.AN-2: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Последствия инцидента понятны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DSS02.02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ISA 62443-2-1:2009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4.3.4.5.6, 4.3.4.5.7, 4.3.4.5.8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A.16.1.4,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A.16.1.6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CP-2, IR-4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RS.AN-3:</w:t>
            </w:r>
            <w:r w:rsidR="003C62C8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Криминалистика проводится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APO12.06, DSS03.02, DSS05.07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ISA 62443-3-3:2013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SR 2.8, SR 2.9, SR 2.10, SR 2.11, SR 2.12, SR 3.9, SR 6.1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A.16.1.7 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AU-7, IR-4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RS.AN-4:</w:t>
            </w:r>
            <w:r w:rsidR="00C45881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Инциденты классифицируются в соответствии с планами реагирования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DSS02.02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4.3.4.5.6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A.16.1.4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CP-2, IR-4, IR-5, IR-8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RS.AN-5:</w:t>
            </w:r>
            <w:r w:rsidR="00C45881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Установлены процессы для получения, анализа и реагирования на уязвимости, раскрытые организации из внутренних и внешних источников (например, внутреннее тестирование, бюллетени по безопасности или исследователи безопасности)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CIS 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4, 19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EDM03.02, DSS05.07</w:t>
            </w:r>
          </w:p>
        </w:tc>
      </w:tr>
      <w:tr w:rsidR="006170D7" w:rsidRPr="00116030" w:rsidTr="00D14641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170D7" w:rsidRPr="00D14641" w:rsidRDefault="006170D7" w:rsidP="00D146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NIST SP 800-53 Rev. 4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SI-5, PM-15</w:t>
            </w:r>
          </w:p>
        </w:tc>
      </w:tr>
    </w:tbl>
    <w:p w:rsidR="006170D7" w:rsidRDefault="006170D7" w:rsidP="00C45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70D7" w:rsidRPr="00C45881" w:rsidRDefault="006170D7" w:rsidP="00C45881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0D7">
        <w:rPr>
          <w:rFonts w:ascii="Times New Roman" w:hAnsi="Times New Roman" w:cs="Times New Roman"/>
          <w:b/>
          <w:sz w:val="28"/>
          <w:szCs w:val="28"/>
        </w:rPr>
        <w:t>Mitigation</w:t>
      </w:r>
      <w:proofErr w:type="spellEnd"/>
      <w:r w:rsidRPr="006170D7">
        <w:rPr>
          <w:rFonts w:ascii="Times New Roman" w:hAnsi="Times New Roman" w:cs="Times New Roman"/>
          <w:b/>
          <w:sz w:val="28"/>
          <w:szCs w:val="28"/>
        </w:rPr>
        <w:t xml:space="preserve"> (RS.MI)</w:t>
      </w:r>
      <w:r w:rsidRPr="00C4588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45881">
        <w:rPr>
          <w:rFonts w:ascii="Times New Roman" w:hAnsi="Times New Roman" w:cs="Times New Roman"/>
          <w:sz w:val="28"/>
          <w:szCs w:val="28"/>
        </w:rPr>
        <w:t>Выполняются действия для предотвращения распространения события, смягчения его последствий и разрешения инцидента.</w:t>
      </w:r>
    </w:p>
    <w:p w:rsidR="006170D7" w:rsidRDefault="006170D7" w:rsidP="00C45881">
      <w:pPr>
        <w:pStyle w:val="a3"/>
        <w:spacing w:after="0"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6170D7" w:rsidRPr="00D14641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RS.MI-1:</w:t>
            </w:r>
            <w:r w:rsidR="00C45881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Инциденты сдерживаются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4.3.4.5.6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ISA 62443-3-3:2013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SR 5.1, SR 5.2, SR 5.4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A.12.2.1,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A.16.1.5</w:t>
            </w:r>
          </w:p>
        </w:tc>
      </w:tr>
      <w:tr w:rsidR="006170D7" w:rsidRPr="00D14641" w:rsidTr="00C45881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NIST SP 800-53 </w:t>
            </w:r>
            <w:proofErr w:type="spellStart"/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Rev</w:t>
            </w:r>
            <w:proofErr w:type="spellEnd"/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. 4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IR-4</w:t>
            </w:r>
          </w:p>
        </w:tc>
      </w:tr>
      <w:tr w:rsidR="006170D7" w:rsidRPr="00D14641" w:rsidTr="00C4588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RS.MI-2: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Инциденты смягчаются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4, 19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ISA 62443-2-1:2009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4.3.4.5.6, 4.3.4.5.10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ISO/IEC 27001:2013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A.12.2.1, A.16.1.5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NIST SP 800-53 </w:t>
            </w:r>
            <w:proofErr w:type="spellStart"/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Rev</w:t>
            </w:r>
            <w:proofErr w:type="spellEnd"/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IR-4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RS.MI-3:</w:t>
            </w:r>
            <w:r w:rsidR="00C45881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Вновь выявленные уязвимости устраняются или документируются как принятые риски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CSC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A.12.6.1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NIST SP 800-53 Rev. 4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CA-7, RA-3, RA-5</w:t>
            </w:r>
          </w:p>
        </w:tc>
      </w:tr>
    </w:tbl>
    <w:p w:rsidR="006170D7" w:rsidRDefault="006170D7" w:rsidP="00C45881">
      <w:pPr>
        <w:pStyle w:val="a3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6170D7" w:rsidRPr="00C45881" w:rsidRDefault="006170D7" w:rsidP="00C45881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70D7">
        <w:rPr>
          <w:rFonts w:ascii="Times New Roman" w:hAnsi="Times New Roman" w:cs="Times New Roman"/>
          <w:b/>
          <w:sz w:val="28"/>
          <w:szCs w:val="28"/>
        </w:rPr>
        <w:t>Improvements</w:t>
      </w:r>
      <w:proofErr w:type="spellEnd"/>
      <w:r w:rsidRPr="006170D7">
        <w:rPr>
          <w:rFonts w:ascii="Times New Roman" w:hAnsi="Times New Roman" w:cs="Times New Roman"/>
          <w:b/>
          <w:sz w:val="28"/>
          <w:szCs w:val="28"/>
        </w:rPr>
        <w:t xml:space="preserve"> (RS.IM)</w:t>
      </w:r>
      <w:r w:rsidRPr="00C4588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45881">
        <w:rPr>
          <w:rFonts w:ascii="Times New Roman" w:hAnsi="Times New Roman" w:cs="Times New Roman"/>
          <w:sz w:val="28"/>
          <w:szCs w:val="28"/>
        </w:rPr>
        <w:t>Организационные мероприятия по реагированию улучшаются за счет включения уроков, извлеченных из текущих и предыдущих мероприятий по обнаружению/реагированию.</w:t>
      </w:r>
    </w:p>
    <w:p w:rsidR="006170D7" w:rsidRDefault="006170D7" w:rsidP="00C45881">
      <w:pPr>
        <w:pStyle w:val="a3"/>
        <w:spacing w:after="0"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D14641" w:rsidRPr="00D14641" w:rsidTr="00D14641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6170D7" w:rsidRPr="00D14641" w:rsidTr="00D14641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RS.IM-1: </w:t>
            </w:r>
            <w:proofErr w:type="gramStart"/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</w:t>
            </w:r>
            <w:proofErr w:type="gramEnd"/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планах реагирования учтены извлеченные уроки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BAI01.13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4.3.4.5.10, 4.4.3.4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A.16.1.6, Clause 10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CP-2, IR-4, IR-8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RS.IM-2: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Обновлены стратегии реагирования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BAI01.13, DSS04.08</w:t>
            </w:r>
          </w:p>
        </w:tc>
      </w:tr>
      <w:tr w:rsidR="006170D7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A.16.1.6, Clause 10</w:t>
            </w:r>
          </w:p>
        </w:tc>
      </w:tr>
      <w:tr w:rsidR="006170D7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70D7" w:rsidRPr="00D14641" w:rsidRDefault="006170D7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CP-2, IR-4, IR-8</w:t>
            </w:r>
          </w:p>
        </w:tc>
      </w:tr>
    </w:tbl>
    <w:p w:rsidR="006170D7" w:rsidRDefault="006170D7" w:rsidP="00C4588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45881" w:rsidRDefault="00C45881" w:rsidP="00C4588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810B4" w:rsidRPr="000959C9" w:rsidRDefault="001810B4" w:rsidP="00C4588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170D7" w:rsidRPr="001810B4" w:rsidRDefault="006170D7" w:rsidP="00C45881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5881">
        <w:rPr>
          <w:rFonts w:ascii="Times New Roman" w:hAnsi="Times New Roman" w:cs="Times New Roman"/>
          <w:b/>
          <w:sz w:val="28"/>
          <w:szCs w:val="28"/>
        </w:rPr>
        <w:lastRenderedPageBreak/>
        <w:t>Восстановление.</w:t>
      </w:r>
      <w:r w:rsidR="00246C12" w:rsidRPr="00246C12">
        <w:rPr>
          <w:rFonts w:ascii="Arial" w:hAnsi="Arial" w:cs="Arial"/>
          <w:color w:val="000000"/>
          <w:sz w:val="36"/>
          <w:szCs w:val="36"/>
        </w:rPr>
        <w:t xml:space="preserve"> </w:t>
      </w:r>
      <w:r w:rsidR="00246C12" w:rsidRPr="00246C12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Start"/>
      <w:r w:rsidR="00246C12" w:rsidRPr="00246C12">
        <w:rPr>
          <w:rFonts w:ascii="Times New Roman" w:hAnsi="Times New Roman" w:cs="Times New Roman"/>
          <w:color w:val="000000"/>
          <w:sz w:val="28"/>
          <w:szCs w:val="28"/>
        </w:rPr>
        <w:t>ecovery</w:t>
      </w:r>
      <w:proofErr w:type="spellEnd"/>
      <w:r w:rsidR="00246C12">
        <w:rPr>
          <w:rFonts w:ascii="Times New Roman" w:hAnsi="Times New Roman" w:cs="Times New Roman"/>
          <w:color w:val="000000"/>
          <w:sz w:val="28"/>
          <w:szCs w:val="28"/>
          <w:lang w:val="en-US"/>
        </w:rPr>
        <w:t>(RC)</w:t>
      </w:r>
    </w:p>
    <w:p w:rsidR="001810B4" w:rsidRPr="00C45881" w:rsidRDefault="001810B4" w:rsidP="001810B4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этапе восстановления производится устранение последствий произошедшего ранее инцидента.</w:t>
      </w:r>
    </w:p>
    <w:p w:rsidR="006170D7" w:rsidRDefault="006170D7" w:rsidP="0045417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3200" w:rsidRPr="00C45881" w:rsidRDefault="00333200" w:rsidP="00C45881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200">
        <w:rPr>
          <w:rFonts w:ascii="Times New Roman" w:hAnsi="Times New Roman" w:cs="Times New Roman"/>
          <w:b/>
          <w:sz w:val="28"/>
          <w:szCs w:val="28"/>
        </w:rPr>
        <w:t>Recovery</w:t>
      </w:r>
      <w:proofErr w:type="spellEnd"/>
      <w:r w:rsidRPr="003332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3200">
        <w:rPr>
          <w:rFonts w:ascii="Times New Roman" w:hAnsi="Times New Roman" w:cs="Times New Roman"/>
          <w:b/>
          <w:sz w:val="28"/>
          <w:szCs w:val="28"/>
        </w:rPr>
        <w:t>Planning</w:t>
      </w:r>
      <w:proofErr w:type="spellEnd"/>
      <w:r w:rsidRPr="00333200">
        <w:rPr>
          <w:rFonts w:ascii="Times New Roman" w:hAnsi="Times New Roman" w:cs="Times New Roman"/>
          <w:b/>
          <w:sz w:val="28"/>
          <w:szCs w:val="28"/>
        </w:rPr>
        <w:t xml:space="preserve"> (RC.RP)</w:t>
      </w:r>
      <w:r w:rsidRPr="00C4588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45881">
        <w:rPr>
          <w:rFonts w:ascii="Times New Roman" w:hAnsi="Times New Roman" w:cs="Times New Roman"/>
          <w:sz w:val="28"/>
          <w:szCs w:val="28"/>
        </w:rPr>
        <w:t>Процессы и процедуры восстановления выполняются и поддерживаются для обеспечения восстановления систем или активов, затронутых инцидентами кибербезопасности.</w:t>
      </w:r>
    </w:p>
    <w:p w:rsidR="00333200" w:rsidRDefault="00333200" w:rsidP="00C45881">
      <w:pPr>
        <w:pStyle w:val="a3"/>
        <w:spacing w:after="0"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246C12" w:rsidRPr="00246C12" w:rsidTr="00246C12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200" w:rsidRPr="00246C12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246C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200" w:rsidRPr="00246C12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246C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333200" w:rsidRPr="00D14641" w:rsidTr="00246C12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RC.RP-1: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План восстановления выполняется </w:t>
            </w:r>
            <w:proofErr w:type="gramStart"/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во время</w:t>
            </w:r>
            <w:proofErr w:type="gramEnd"/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или после инцидента кибербезопасности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CIS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CSC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10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APO12.06,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DSS02.05, DSS03.04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A.16.1.5</w:t>
            </w:r>
          </w:p>
        </w:tc>
      </w:tr>
      <w:tr w:rsidR="00333200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CP-10, IR-4, IR-8</w:t>
            </w:r>
          </w:p>
        </w:tc>
      </w:tr>
    </w:tbl>
    <w:p w:rsidR="00333200" w:rsidRDefault="00333200" w:rsidP="0045417C">
      <w:pPr>
        <w:pStyle w:val="a3"/>
        <w:spacing w:line="240" w:lineRule="auto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333200" w:rsidRPr="00C45881" w:rsidRDefault="00333200" w:rsidP="00C45881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200">
        <w:rPr>
          <w:rFonts w:ascii="Times New Roman" w:hAnsi="Times New Roman" w:cs="Times New Roman"/>
          <w:b/>
          <w:sz w:val="28"/>
          <w:szCs w:val="28"/>
        </w:rPr>
        <w:t>Improvements</w:t>
      </w:r>
      <w:proofErr w:type="spellEnd"/>
      <w:r w:rsidRPr="00333200">
        <w:rPr>
          <w:rFonts w:ascii="Times New Roman" w:hAnsi="Times New Roman" w:cs="Times New Roman"/>
          <w:b/>
          <w:sz w:val="28"/>
          <w:szCs w:val="28"/>
        </w:rPr>
        <w:t xml:space="preserve"> (RC.IM)</w:t>
      </w:r>
      <w:r w:rsidRPr="00C4588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45881">
        <w:rPr>
          <w:rFonts w:ascii="Times New Roman" w:hAnsi="Times New Roman" w:cs="Times New Roman"/>
          <w:sz w:val="28"/>
          <w:szCs w:val="28"/>
        </w:rPr>
        <w:t>Планирование и процессы восстановления улучшаются за счет включения извлеченных уроков в будущую деятельность.</w:t>
      </w:r>
    </w:p>
    <w:p w:rsidR="00333200" w:rsidRDefault="00333200" w:rsidP="0045417C">
      <w:pPr>
        <w:pStyle w:val="a3"/>
        <w:spacing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246C12" w:rsidRPr="00246C12" w:rsidTr="00246C12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200" w:rsidRPr="00246C12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246C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200" w:rsidRPr="00246C12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246C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333200" w:rsidRPr="00D14641" w:rsidTr="00246C12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C45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RC.IM-1:</w:t>
            </w:r>
            <w:r w:rsidR="00C45881"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  <w:lang w:eastAsia="ru-RU"/>
              </w:rPr>
              <w:t>Планы восстановления включают извлеченные уроки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APO12.06,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BAI05.07, DSS04.08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ISA 62443-2-1:2009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4.4.3.4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A.16.1.6, Clause 10</w:t>
            </w:r>
          </w:p>
        </w:tc>
      </w:tr>
      <w:tr w:rsidR="00333200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CP-2, IR-4, IR-8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RC.IM-2: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Обновлены стратегии восстановления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APO12.06,</w:t>
            </w: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BAI07.08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A.16.1.6, Clause 10</w:t>
            </w:r>
          </w:p>
        </w:tc>
      </w:tr>
      <w:tr w:rsidR="00333200" w:rsidRPr="00116030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NIST SP 800-53 Rev. 4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 CP-2, IR-4, IR-8</w:t>
            </w:r>
          </w:p>
        </w:tc>
      </w:tr>
    </w:tbl>
    <w:p w:rsidR="00333200" w:rsidRDefault="00333200" w:rsidP="00C45881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333200" w:rsidRDefault="00333200" w:rsidP="00C45881">
      <w:pPr>
        <w:pStyle w:val="a3"/>
        <w:numPr>
          <w:ilvl w:val="1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200">
        <w:rPr>
          <w:rFonts w:ascii="Times New Roman" w:hAnsi="Times New Roman" w:cs="Times New Roman"/>
          <w:b/>
          <w:sz w:val="28"/>
          <w:szCs w:val="28"/>
        </w:rPr>
        <w:t>Communications</w:t>
      </w:r>
      <w:proofErr w:type="spellEnd"/>
      <w:r w:rsidRPr="00333200">
        <w:rPr>
          <w:rFonts w:ascii="Times New Roman" w:hAnsi="Times New Roman" w:cs="Times New Roman"/>
          <w:b/>
          <w:sz w:val="28"/>
          <w:szCs w:val="28"/>
        </w:rPr>
        <w:t xml:space="preserve"> (RC.CO)</w:t>
      </w:r>
      <w:r w:rsidRPr="00C4588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45881">
        <w:rPr>
          <w:rFonts w:ascii="Times New Roman" w:hAnsi="Times New Roman" w:cs="Times New Roman"/>
          <w:sz w:val="28"/>
          <w:szCs w:val="28"/>
        </w:rPr>
        <w:t>Действия по восстановлению координируются с внутренними и внешними сторонами (например, координационными центрами, поставщиками интернет-услуг, владельцами атакующих систем, жертвами, другими CSIRT и поставщиками).</w:t>
      </w:r>
    </w:p>
    <w:p w:rsidR="00C45881" w:rsidRPr="00C45881" w:rsidRDefault="00C45881" w:rsidP="00C45881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980"/>
        <w:gridCol w:w="5801"/>
      </w:tblGrid>
      <w:tr w:rsidR="00246C12" w:rsidRPr="00246C12" w:rsidTr="00246C12">
        <w:trPr>
          <w:trHeight w:val="312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200" w:rsidRPr="00246C12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246C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>Подкатегории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200" w:rsidRPr="00246C12" w:rsidRDefault="00D14641" w:rsidP="00454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</w:pPr>
            <w:r w:rsidRPr="00246C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0"/>
                <w:lang w:eastAsia="ru-RU"/>
              </w:rPr>
              <w:t xml:space="preserve">Стандарты </w:t>
            </w:r>
          </w:p>
        </w:tc>
      </w:tr>
      <w:tr w:rsidR="00333200" w:rsidRPr="00D14641" w:rsidTr="00246C12">
        <w:trPr>
          <w:trHeight w:val="312"/>
        </w:trPr>
        <w:tc>
          <w:tcPr>
            <w:tcW w:w="39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RC.CO-1: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Связи с общественностью управляются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COBIT 5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EDM03.02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A.6.1.4, Clause 7.4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RC.CO-2: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Репутация восстанавливается после инцидента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MEA03.02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Clause 7.4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RC.CO-3: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Информация о мероприятиях по восстановлению доводится до внутренних и внешних заинтересованных сторон, а также руководящих и управленческих групп.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COBIT 5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APO12.06</w:t>
            </w:r>
          </w:p>
        </w:tc>
      </w:tr>
      <w:tr w:rsidR="00333200" w:rsidRPr="00D14641" w:rsidTr="00333200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 xml:space="preserve">ISO/IEC 27001:2013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Clause 7.4</w:t>
            </w:r>
          </w:p>
        </w:tc>
      </w:tr>
      <w:tr w:rsidR="00333200" w:rsidRPr="00116030" w:rsidTr="00D14641">
        <w:trPr>
          <w:trHeight w:val="312"/>
        </w:trPr>
        <w:tc>
          <w:tcPr>
            <w:tcW w:w="3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3200" w:rsidRPr="00D14641" w:rsidRDefault="00333200" w:rsidP="004541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33200" w:rsidRPr="00D14641" w:rsidRDefault="00333200" w:rsidP="00D146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D146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 xml:space="preserve">NIST SP 800-53 Rev. 4 </w:t>
            </w:r>
            <w:r w:rsidRPr="00D14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 xml:space="preserve">CP-2, IR-4 </w:t>
            </w:r>
          </w:p>
        </w:tc>
      </w:tr>
    </w:tbl>
    <w:p w:rsidR="00333200" w:rsidRPr="00333200" w:rsidRDefault="00333200" w:rsidP="0045417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3200" w:rsidRPr="00333200" w:rsidSect="00DF2958"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6D6E"/>
    <w:multiLevelType w:val="hybridMultilevel"/>
    <w:tmpl w:val="A2DC8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3B8D"/>
    <w:multiLevelType w:val="multilevel"/>
    <w:tmpl w:val="0B787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FF651A"/>
    <w:multiLevelType w:val="multilevel"/>
    <w:tmpl w:val="C27C974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3" w15:restartNumberingAfterBreak="0">
    <w:nsid w:val="2F866469"/>
    <w:multiLevelType w:val="multilevel"/>
    <w:tmpl w:val="F924925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EA37CD"/>
    <w:multiLevelType w:val="multilevel"/>
    <w:tmpl w:val="F924925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32516BB"/>
    <w:multiLevelType w:val="multilevel"/>
    <w:tmpl w:val="73C6F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46D54"/>
    <w:multiLevelType w:val="hybridMultilevel"/>
    <w:tmpl w:val="BD56F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F2C4E"/>
    <w:multiLevelType w:val="multilevel"/>
    <w:tmpl w:val="4C6093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04040C3"/>
    <w:multiLevelType w:val="multilevel"/>
    <w:tmpl w:val="F924925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D8F4CBB"/>
    <w:multiLevelType w:val="multilevel"/>
    <w:tmpl w:val="F924925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351459"/>
    <w:multiLevelType w:val="multilevel"/>
    <w:tmpl w:val="F924925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4CC773F"/>
    <w:multiLevelType w:val="multilevel"/>
    <w:tmpl w:val="F924925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5D11DE2"/>
    <w:multiLevelType w:val="multilevel"/>
    <w:tmpl w:val="F924925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E4"/>
    <w:rsid w:val="00077664"/>
    <w:rsid w:val="000829A5"/>
    <w:rsid w:val="00090445"/>
    <w:rsid w:val="000959C9"/>
    <w:rsid w:val="000B3C2F"/>
    <w:rsid w:val="00116030"/>
    <w:rsid w:val="001810B4"/>
    <w:rsid w:val="00246C12"/>
    <w:rsid w:val="002E611D"/>
    <w:rsid w:val="00333200"/>
    <w:rsid w:val="003A52AE"/>
    <w:rsid w:val="003C62C8"/>
    <w:rsid w:val="004409C8"/>
    <w:rsid w:val="00450BE4"/>
    <w:rsid w:val="0045417C"/>
    <w:rsid w:val="0048521F"/>
    <w:rsid w:val="005903ED"/>
    <w:rsid w:val="005C1F9B"/>
    <w:rsid w:val="005F550B"/>
    <w:rsid w:val="00602334"/>
    <w:rsid w:val="0060290B"/>
    <w:rsid w:val="006170D7"/>
    <w:rsid w:val="00802E3B"/>
    <w:rsid w:val="00860ECB"/>
    <w:rsid w:val="009658E4"/>
    <w:rsid w:val="009E57F4"/>
    <w:rsid w:val="00A0576A"/>
    <w:rsid w:val="00AD2E24"/>
    <w:rsid w:val="00BA22E2"/>
    <w:rsid w:val="00C45881"/>
    <w:rsid w:val="00CC7507"/>
    <w:rsid w:val="00D14641"/>
    <w:rsid w:val="00DF2958"/>
    <w:rsid w:val="00E158F1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B3587-C687-4C54-AD73-2611A51C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C1F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C1F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F9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C1F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C1F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5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5344F"/>
    <w:rPr>
      <w:i/>
      <w:iCs/>
    </w:rPr>
  </w:style>
  <w:style w:type="character" w:styleId="a6">
    <w:name w:val="Strong"/>
    <w:basedOn w:val="a0"/>
    <w:uiPriority w:val="22"/>
    <w:qFormat/>
    <w:rsid w:val="00F5344F"/>
    <w:rPr>
      <w:b/>
      <w:bCs/>
    </w:rPr>
  </w:style>
  <w:style w:type="paragraph" w:customStyle="1" w:styleId="paragraph">
    <w:name w:val="paragraph"/>
    <w:basedOn w:val="a"/>
    <w:rsid w:val="00246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46C12"/>
  </w:style>
  <w:style w:type="character" w:customStyle="1" w:styleId="eop">
    <w:name w:val="eop"/>
    <w:basedOn w:val="a0"/>
    <w:rsid w:val="0024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A06D-A553-466A-99B9-DF7EB64C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6538</Words>
  <Characters>37270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2021-01-12T18:15:00Z</dcterms:created>
  <dcterms:modified xsi:type="dcterms:W3CDTF">2021-01-15T15:28:00Z</dcterms:modified>
</cp:coreProperties>
</file>