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502" w:rsidRDefault="00D20502" w:rsidP="00D20502">
      <w:pPr>
        <w:spacing w:after="0" w:line="240" w:lineRule="auto"/>
        <w:ind w:left="-567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МИНИСТЕРСТВО НАУКИ И ВЫСШЕГО ОБРАЗОВАНИЯ </w:t>
      </w:r>
    </w:p>
    <w:p w:rsidR="00D20502" w:rsidRDefault="00D20502" w:rsidP="00D205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РОССИЙСКОЙ ФЕДЕРАЦИИ </w:t>
      </w:r>
    </w:p>
    <w:p w:rsidR="00D20502" w:rsidRDefault="00D20502" w:rsidP="00D205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:rsidR="00D20502" w:rsidRDefault="00D20502" w:rsidP="00D205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:rsidR="00D20502" w:rsidRDefault="00D20502" w:rsidP="00D205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«МОСКОВСКИЙ ПОЛИТЕХНИЧЕСКИЙ УНИВЕРСИТЕТ»</w:t>
      </w:r>
    </w:p>
    <w:p w:rsidR="00D20502" w:rsidRDefault="00D20502" w:rsidP="00D205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0502" w:rsidRDefault="00D20502" w:rsidP="00D205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0502" w:rsidRDefault="00D20502" w:rsidP="00D20502">
      <w:pPr>
        <w:suppressAutoHyphens/>
        <w:spacing w:after="0" w:line="240" w:lineRule="auto"/>
        <w:rPr>
          <w:rFonts w:ascii="Times New Roman" w:eastAsia="Times New Roman" w:hAnsi="Times New Roman" w:cs="Calibri"/>
          <w:b/>
          <w:sz w:val="28"/>
          <w:szCs w:val="28"/>
          <w:lang w:eastAsia="ar-S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1076325</wp:posOffset>
            </wp:positionH>
            <wp:positionV relativeFrom="paragraph">
              <wp:posOffset>110490</wp:posOffset>
            </wp:positionV>
            <wp:extent cx="1145540" cy="1082040"/>
            <wp:effectExtent l="0" t="0" r="0" b="3810"/>
            <wp:wrapTight wrapText="bothSides">
              <wp:wrapPolygon edited="0">
                <wp:start x="0" y="0"/>
                <wp:lineTo x="0" y="21296"/>
                <wp:lineTo x="21193" y="21296"/>
                <wp:lineTo x="21193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540" cy="10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0502" w:rsidRDefault="00D20502" w:rsidP="00D2050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    МОСКОВСКИЙ </w:t>
      </w:r>
    </w:p>
    <w:p w:rsidR="00D20502" w:rsidRDefault="00D20502" w:rsidP="00D2050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 ПОЛИТЕХ</w:t>
      </w:r>
    </w:p>
    <w:p w:rsidR="00D20502" w:rsidRDefault="00D20502" w:rsidP="00D2050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sz w:val="28"/>
          <w:szCs w:val="28"/>
          <w:lang w:eastAsia="ar-SA"/>
        </w:rPr>
      </w:pPr>
    </w:p>
    <w:p w:rsidR="00D20502" w:rsidRDefault="00D20502" w:rsidP="00D2050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sz w:val="28"/>
          <w:szCs w:val="28"/>
          <w:lang w:eastAsia="ar-SA"/>
        </w:rPr>
      </w:pPr>
    </w:p>
    <w:p w:rsidR="00D20502" w:rsidRDefault="00D20502" w:rsidP="00D20502">
      <w:pPr>
        <w:tabs>
          <w:tab w:val="left" w:pos="5722"/>
        </w:tabs>
        <w:suppressAutoHyphens/>
        <w:spacing w:after="0" w:line="240" w:lineRule="auto"/>
        <w:rPr>
          <w:rFonts w:ascii="Times New Roman" w:eastAsia="Times New Roman" w:hAnsi="Times New Roman" w:cs="Calibri"/>
          <w:b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b/>
          <w:sz w:val="28"/>
          <w:szCs w:val="28"/>
          <w:lang w:eastAsia="ar-SA"/>
        </w:rPr>
        <w:tab/>
      </w:r>
    </w:p>
    <w:p w:rsidR="00D20502" w:rsidRDefault="00D20502" w:rsidP="00D2050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sz w:val="28"/>
          <w:szCs w:val="28"/>
          <w:lang w:eastAsia="ar-SA"/>
        </w:rPr>
      </w:pPr>
    </w:p>
    <w:p w:rsidR="00D20502" w:rsidRDefault="00D20502" w:rsidP="00D2050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sz w:val="28"/>
          <w:szCs w:val="28"/>
          <w:lang w:eastAsia="ar-SA"/>
        </w:rPr>
      </w:pPr>
    </w:p>
    <w:p w:rsidR="00D20502" w:rsidRDefault="00D20502" w:rsidP="00D2050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ФАКУЛЬТЕТ ИНФОРМАЦИОННЫХ ТЕХНОЛОГИЙ </w:t>
      </w:r>
    </w:p>
    <w:p w:rsidR="00D20502" w:rsidRDefault="00D20502" w:rsidP="00D2050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eastAsia="ar-SA"/>
        </w:rPr>
        <w:t>Кафедра «Информационная безопасность»</w:t>
      </w:r>
    </w:p>
    <w:p w:rsidR="00D20502" w:rsidRDefault="00D20502" w:rsidP="00D20502">
      <w:pPr>
        <w:rPr>
          <w:rFonts w:ascii="Times New Roman" w:eastAsia="Times New Roman" w:hAnsi="Times New Roman" w:cs="Calibri"/>
          <w:i/>
          <w:sz w:val="28"/>
          <w:szCs w:val="28"/>
          <w:lang w:eastAsia="ar-SA"/>
        </w:rPr>
      </w:pPr>
    </w:p>
    <w:p w:rsidR="00D20502" w:rsidRDefault="00D20502" w:rsidP="00D20502">
      <w:pPr>
        <w:rPr>
          <w:rFonts w:ascii="Times New Roman" w:eastAsia="Times New Roman" w:hAnsi="Times New Roman" w:cs="Calibri"/>
          <w:i/>
          <w:sz w:val="28"/>
          <w:szCs w:val="28"/>
          <w:lang w:eastAsia="ar-SA"/>
        </w:rPr>
      </w:pPr>
    </w:p>
    <w:p w:rsidR="00D20502" w:rsidRDefault="00D20502" w:rsidP="00D20502">
      <w:pPr>
        <w:jc w:val="center"/>
        <w:rPr>
          <w:rFonts w:ascii="Times New Roman" w:eastAsia="Times New Roman" w:hAnsi="Times New Roman" w:cs="Calibri"/>
          <w:i/>
          <w:sz w:val="28"/>
          <w:szCs w:val="28"/>
          <w:lang w:eastAsia="ar-SA"/>
        </w:rPr>
      </w:pPr>
    </w:p>
    <w:p w:rsidR="00D20502" w:rsidRDefault="00D20502" w:rsidP="00D205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Проектная деятельность</w:t>
      </w:r>
    </w:p>
    <w:p w:rsidR="00D20502" w:rsidRPr="0074348A" w:rsidRDefault="00D20502" w:rsidP="00D205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74348A">
        <w:rPr>
          <w:rFonts w:ascii="Times New Roman" w:hAnsi="Times New Roman" w:cs="Times New Roman"/>
          <w:sz w:val="28"/>
          <w:szCs w:val="28"/>
        </w:rPr>
        <w:t>: “</w:t>
      </w:r>
      <w:r>
        <w:rPr>
          <w:rFonts w:ascii="Times New Roman" w:hAnsi="Times New Roman" w:cs="Times New Roman"/>
          <w:sz w:val="28"/>
          <w:szCs w:val="28"/>
        </w:rPr>
        <w:t>Оценка</w:t>
      </w:r>
      <w:r w:rsidRPr="007434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зрелости</w:t>
      </w:r>
      <w:r w:rsidRPr="0074348A">
        <w:rPr>
          <w:rFonts w:ascii="Times New Roman" w:hAnsi="Times New Roman" w:cs="Times New Roman"/>
          <w:sz w:val="28"/>
          <w:szCs w:val="28"/>
        </w:rPr>
        <w:t xml:space="preserve"> </w:t>
      </w:r>
      <w:r w:rsidR="006634F8">
        <w:rPr>
          <w:rFonts w:ascii="Times New Roman" w:hAnsi="Times New Roman" w:cs="Times New Roman"/>
          <w:sz w:val="28"/>
          <w:szCs w:val="28"/>
        </w:rPr>
        <w:t>фреймворка</w:t>
      </w:r>
      <w:r w:rsidRPr="007434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CIS</w:t>
      </w:r>
      <w:r w:rsidRPr="0074348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Critical</w:t>
      </w:r>
      <w:r w:rsidRPr="0074348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Security</w:t>
      </w:r>
      <w:r w:rsidRPr="0074348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Controls</w:t>
      </w:r>
      <w:r w:rsidRPr="0074348A">
        <w:rPr>
          <w:rFonts w:ascii="Times New Roman" w:hAnsi="Times New Roman" w:cs="Times New Roman"/>
          <w:sz w:val="28"/>
          <w:szCs w:val="28"/>
        </w:rPr>
        <w:t>”</w:t>
      </w:r>
    </w:p>
    <w:p w:rsidR="00D20502" w:rsidRPr="0074348A" w:rsidRDefault="00D20502" w:rsidP="00D20502">
      <w:pPr>
        <w:rPr>
          <w:rFonts w:ascii="Times New Roman" w:hAnsi="Times New Roman" w:cs="Times New Roman"/>
          <w:sz w:val="24"/>
          <w:szCs w:val="24"/>
        </w:rPr>
      </w:pPr>
    </w:p>
    <w:p w:rsidR="00D20502" w:rsidRPr="0074348A" w:rsidRDefault="00D20502" w:rsidP="00D20502">
      <w:pPr>
        <w:rPr>
          <w:rFonts w:ascii="Times New Roman" w:hAnsi="Times New Roman" w:cs="Times New Roman"/>
          <w:sz w:val="24"/>
          <w:szCs w:val="24"/>
        </w:rPr>
      </w:pPr>
    </w:p>
    <w:p w:rsidR="00D20502" w:rsidRPr="0074348A" w:rsidRDefault="00D20502" w:rsidP="00D20502">
      <w:pPr>
        <w:rPr>
          <w:rFonts w:ascii="Times New Roman" w:hAnsi="Times New Roman" w:cs="Times New Roman"/>
          <w:sz w:val="24"/>
          <w:szCs w:val="24"/>
        </w:rPr>
      </w:pPr>
    </w:p>
    <w:p w:rsidR="00D20502" w:rsidRDefault="00D20502" w:rsidP="00D20502">
      <w:pPr>
        <w:ind w:left="141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Студент 2 курса гр. 191-331</w:t>
      </w:r>
    </w:p>
    <w:p w:rsidR="00D20502" w:rsidRPr="007651C9" w:rsidRDefault="00D20502" w:rsidP="00D20502">
      <w:pPr>
        <w:ind w:left="141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Юрин Даниил</w:t>
      </w:r>
      <w:r w:rsidR="007651C9" w:rsidRPr="007651C9">
        <w:rPr>
          <w:rFonts w:ascii="Times New Roman" w:hAnsi="Times New Roman" w:cs="Times New Roman"/>
          <w:sz w:val="24"/>
          <w:szCs w:val="24"/>
        </w:rPr>
        <w:t xml:space="preserve"> </w:t>
      </w:r>
      <w:r w:rsidR="007651C9">
        <w:rPr>
          <w:rFonts w:ascii="Times New Roman" w:hAnsi="Times New Roman" w:cs="Times New Roman"/>
          <w:sz w:val="24"/>
          <w:szCs w:val="24"/>
        </w:rPr>
        <w:t>Романович</w:t>
      </w:r>
    </w:p>
    <w:p w:rsidR="00D20502" w:rsidRDefault="00D20502" w:rsidP="00D20502">
      <w:pPr>
        <w:rPr>
          <w:rFonts w:ascii="Times New Roman" w:hAnsi="Times New Roman" w:cs="Times New Roman"/>
          <w:sz w:val="24"/>
          <w:szCs w:val="24"/>
        </w:rPr>
      </w:pPr>
    </w:p>
    <w:p w:rsidR="00D20502" w:rsidRDefault="00D20502" w:rsidP="00D2050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Научный руководитель:</w:t>
      </w:r>
    </w:p>
    <w:p w:rsidR="00D20502" w:rsidRDefault="00D20502" w:rsidP="00D2050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Агеева Елена Александровна</w:t>
      </w:r>
    </w:p>
    <w:p w:rsidR="00D20502" w:rsidRDefault="00D20502" w:rsidP="00D2050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20502" w:rsidRDefault="00D20502" w:rsidP="00D2050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20502" w:rsidRDefault="00D20502" w:rsidP="00D2050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20502" w:rsidRDefault="00D20502" w:rsidP="00D205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 г. Москва</w:t>
      </w:r>
    </w:p>
    <w:p w:rsidR="001D4CC3" w:rsidRPr="00CB787E" w:rsidRDefault="001D4CC3" w:rsidP="001D4C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  <w:r w:rsidRPr="00CB787E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:rsidR="001D4CC3" w:rsidRDefault="001D4CC3" w:rsidP="001D4CC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4CC3">
        <w:rPr>
          <w:rFonts w:ascii="Times New Roman" w:hAnsi="Times New Roman" w:cs="Times New Roman"/>
          <w:color w:val="000000" w:themeColor="text1"/>
          <w:sz w:val="28"/>
          <w:szCs w:val="28"/>
        </w:rPr>
        <w:t>Вступление…………………………………………………………………</w:t>
      </w:r>
      <w:proofErr w:type="gramStart"/>
      <w:r w:rsidRPr="001D4CC3">
        <w:rPr>
          <w:rFonts w:ascii="Times New Roman" w:hAnsi="Times New Roman" w:cs="Times New Roman"/>
          <w:color w:val="000000" w:themeColor="text1"/>
          <w:sz w:val="28"/>
          <w:szCs w:val="28"/>
        </w:rPr>
        <w:t>……</w:t>
      </w:r>
      <w:r w:rsidR="00CB787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="00CB787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1D4CC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1D4CC3" w:rsidRPr="0074348A" w:rsidRDefault="001D4CC3" w:rsidP="009F67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Этап</w:t>
      </w:r>
      <w:r w:rsidRPr="007434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r w:rsidR="00CB787E" w:rsidRPr="007434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CB787E" w:rsidRPr="00CB787E">
        <w:rPr>
          <w:rFonts w:ascii="Times New Roman" w:hAnsi="Times New Roman" w:cs="Times New Roman"/>
          <w:color w:val="000000" w:themeColor="text1"/>
          <w:sz w:val="28"/>
          <w:szCs w:val="28"/>
        </w:rPr>
        <w:t>Модель</w:t>
      </w:r>
      <w:r w:rsidR="00CB787E" w:rsidRPr="007434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B787E" w:rsidRPr="00CB78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CIS</w:t>
      </w:r>
      <w:r w:rsidR="00CB787E" w:rsidRPr="007434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B787E" w:rsidRPr="00CB78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Controls</w:t>
      </w:r>
      <w:r w:rsidR="00CB787E" w:rsidRPr="007434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B787E" w:rsidRPr="00CB78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="00CB787E" w:rsidRPr="0074348A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74348A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 w:rsidR="00CB787E" w:rsidRPr="0074348A">
        <w:rPr>
          <w:rFonts w:ascii="Times New Roman" w:hAnsi="Times New Roman" w:cs="Times New Roman"/>
          <w:color w:val="000000" w:themeColor="text1"/>
          <w:sz w:val="28"/>
          <w:szCs w:val="28"/>
        </w:rPr>
        <w:t>………</w:t>
      </w:r>
      <w:proofErr w:type="gramStart"/>
      <w:r w:rsidR="00CB787E" w:rsidRPr="0074348A">
        <w:rPr>
          <w:rFonts w:ascii="Times New Roman" w:hAnsi="Times New Roman" w:cs="Times New Roman"/>
          <w:color w:val="000000" w:themeColor="text1"/>
          <w:sz w:val="28"/>
          <w:szCs w:val="28"/>
        </w:rPr>
        <w:t>…….</w:t>
      </w:r>
      <w:proofErr w:type="gramEnd"/>
      <w:r w:rsidR="00CB787E" w:rsidRPr="0074348A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………………………………...4</w:t>
      </w:r>
    </w:p>
    <w:p w:rsidR="00CB787E" w:rsidRDefault="00CB787E" w:rsidP="00CB787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Этап</w:t>
      </w:r>
      <w:r w:rsidRPr="00CB78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1: Элементы управления безопасностью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proofErr w:type="gramStart"/>
      <w:r w:rsidRPr="00CB787E">
        <w:rPr>
          <w:rFonts w:ascii="Times New Roman" w:hAnsi="Times New Roman" w:cs="Times New Roman"/>
          <w:color w:val="000000" w:themeColor="text1"/>
          <w:sz w:val="28"/>
          <w:szCs w:val="28"/>
        </w:rPr>
        <w:t>…….</w:t>
      </w:r>
      <w:proofErr w:type="gramEnd"/>
      <w:r w:rsidRPr="00CB787E">
        <w:rPr>
          <w:rFonts w:ascii="Times New Roman" w:hAnsi="Times New Roman" w:cs="Times New Roman"/>
          <w:color w:val="000000" w:themeColor="text1"/>
          <w:sz w:val="28"/>
          <w:szCs w:val="28"/>
        </w:rPr>
        <w:t>…………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………………7</w:t>
      </w:r>
    </w:p>
    <w:p w:rsidR="00CB787E" w:rsidRPr="00CB787E" w:rsidRDefault="00CB787E" w:rsidP="00CB787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Вывод………………………………………………………………………………9</w:t>
      </w:r>
    </w:p>
    <w:p w:rsidR="00CB787E" w:rsidRPr="00CB787E" w:rsidRDefault="00CB787E" w:rsidP="009F67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B787E" w:rsidRPr="00CB787E" w:rsidRDefault="00CB787E" w:rsidP="009F67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B787E" w:rsidRPr="00CB787E" w:rsidRDefault="00CB787E" w:rsidP="009F67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70E" w:rsidRPr="00CB787E" w:rsidRDefault="009F670E" w:rsidP="001D4CC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70E" w:rsidRPr="00CB787E" w:rsidRDefault="009F670E" w:rsidP="001D4CC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D4CC3" w:rsidRPr="00CB787E" w:rsidRDefault="001D4CC3" w:rsidP="001D4CC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D4CC3" w:rsidRPr="00CB787E" w:rsidRDefault="001D4CC3" w:rsidP="001D4CC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D4CC3" w:rsidRPr="00CB787E" w:rsidRDefault="001D4CC3" w:rsidP="001D4C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D4CC3" w:rsidRPr="00CB787E" w:rsidRDefault="001D4CC3" w:rsidP="001D4C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D4CC3" w:rsidRPr="00CB787E" w:rsidRDefault="001D4CC3" w:rsidP="001D4C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D4CC3" w:rsidRPr="00CB787E" w:rsidRDefault="001D4CC3" w:rsidP="001D4C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D4CC3" w:rsidRPr="00CB787E" w:rsidRDefault="001D4CC3" w:rsidP="001D4C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D4CC3" w:rsidRPr="00CB787E" w:rsidRDefault="001D4CC3" w:rsidP="001D4C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D4CC3" w:rsidRPr="00CB787E" w:rsidRDefault="001D4CC3" w:rsidP="001D4C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D4CC3" w:rsidRPr="00CB787E" w:rsidRDefault="001D4CC3" w:rsidP="001D4C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D4CC3" w:rsidRPr="00CB787E" w:rsidRDefault="001D4CC3" w:rsidP="001D4C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D4CC3" w:rsidRPr="00CB787E" w:rsidRDefault="001D4CC3" w:rsidP="001D4C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B787E" w:rsidRPr="00CB787E" w:rsidRDefault="00CB787E" w:rsidP="00CB787E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1D4CC3" w:rsidRPr="00CB787E" w:rsidRDefault="001D4CC3" w:rsidP="00CA5A86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Вступление</w:t>
      </w:r>
      <w:r w:rsidR="00BA3DA8" w:rsidRPr="00CB787E">
        <w:rPr>
          <w:rFonts w:ascii="Times New Roman" w:hAnsi="Times New Roman" w:cs="Times New Roman"/>
          <w:b/>
          <w:sz w:val="28"/>
          <w:szCs w:val="28"/>
        </w:rPr>
        <w:t>:</w:t>
      </w:r>
    </w:p>
    <w:p w:rsidR="00917C2B" w:rsidRPr="00917C2B" w:rsidRDefault="00917C2B" w:rsidP="00917C2B">
      <w:pPr>
        <w:pStyle w:val="a9"/>
        <w:shd w:val="clear" w:color="auto" w:fill="FFFFFF"/>
        <w:spacing w:before="0" w:beforeAutospacing="0" w:after="450" w:afterAutospacing="0" w:line="360" w:lineRule="auto"/>
        <w:rPr>
          <w:color w:val="000000" w:themeColor="text1"/>
          <w:sz w:val="28"/>
          <w:szCs w:val="28"/>
        </w:rPr>
      </w:pPr>
      <w:r w:rsidRPr="00917C2B">
        <w:rPr>
          <w:color w:val="000000" w:themeColor="text1"/>
          <w:sz w:val="28"/>
          <w:szCs w:val="28"/>
        </w:rPr>
        <w:t>Информационная безопасность компании, общественной организации или производственного предприятия – это комплекс мероприятий, направленных на предотвращение несанкционированного доступа к внутренней IT-инфраструктуре, незаконного завладения конфиденциальной информацией и внесения изменений в базы данных. </w:t>
      </w:r>
      <w:hyperlink r:id="rId9" w:tgtFrame="_blank" w:history="1">
        <w:r w:rsidRPr="00917C2B">
          <w:rPr>
            <w:rStyle w:val="a7"/>
            <w:color w:val="000000" w:themeColor="text1"/>
            <w:sz w:val="28"/>
            <w:szCs w:val="28"/>
          </w:rPr>
          <w:t>Википедия</w:t>
        </w:r>
      </w:hyperlink>
      <w:r w:rsidRPr="00917C2B">
        <w:rPr>
          <w:color w:val="000000" w:themeColor="text1"/>
          <w:sz w:val="28"/>
          <w:szCs w:val="28"/>
        </w:rPr>
        <w:t> включает в это понятие любые формы данных, независимо от их материального представления. То есть, в информационную безопасность входит защита от злоумышленников данных в электронной форме и на физических носителях.</w:t>
      </w:r>
    </w:p>
    <w:p w:rsidR="00917C2B" w:rsidRDefault="00917C2B" w:rsidP="00917C2B">
      <w:pPr>
        <w:pStyle w:val="a9"/>
        <w:shd w:val="clear" w:color="auto" w:fill="FFFFFF"/>
        <w:spacing w:before="0" w:beforeAutospacing="0" w:after="450" w:afterAutospacing="0" w:line="360" w:lineRule="auto"/>
        <w:rPr>
          <w:color w:val="000000" w:themeColor="text1"/>
          <w:sz w:val="28"/>
          <w:szCs w:val="28"/>
        </w:rPr>
      </w:pPr>
      <w:r w:rsidRPr="00917C2B">
        <w:rPr>
          <w:color w:val="000000" w:themeColor="text1"/>
          <w:sz w:val="28"/>
          <w:szCs w:val="28"/>
        </w:rPr>
        <w:t>Учитывая важность информации в современном мире, защите от утечек конфиденциальной информации в адрес конкурентов необходимо уделять повышенное внимание. Возможный ущерб может быть намного большим, чем стоимость всех материальных активов предприятия</w:t>
      </w:r>
      <w:r>
        <w:rPr>
          <w:color w:val="000000" w:themeColor="text1"/>
          <w:sz w:val="28"/>
          <w:szCs w:val="28"/>
        </w:rPr>
        <w:t>. Именно поэтому, современные организации используют специальные фреймворки по защите своих данных.</w:t>
      </w:r>
    </w:p>
    <w:p w:rsidR="00917C2B" w:rsidRPr="00917C2B" w:rsidRDefault="00917C2B" w:rsidP="00917C2B">
      <w:pPr>
        <w:pStyle w:val="a9"/>
        <w:shd w:val="clear" w:color="auto" w:fill="FFFFFF"/>
        <w:spacing w:before="0" w:beforeAutospacing="0" w:after="45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Существует множество различных фреймворков, предоставляемых на рынке защит</w:t>
      </w:r>
      <w:r w:rsidR="0074348A">
        <w:rPr>
          <w:color w:val="000000" w:themeColor="text1"/>
          <w:sz w:val="28"/>
          <w:szCs w:val="28"/>
        </w:rPr>
        <w:t xml:space="preserve">ы информации, но самый известный из них - </w:t>
      </w:r>
      <w:r>
        <w:rPr>
          <w:color w:val="000000" w:themeColor="text1"/>
          <w:sz w:val="28"/>
          <w:szCs w:val="28"/>
        </w:rPr>
        <w:t xml:space="preserve">это </w:t>
      </w:r>
      <w:r w:rsidRPr="00917C2B">
        <w:rPr>
          <w:b/>
          <w:color w:val="000000" w:themeColor="text1"/>
          <w:sz w:val="28"/>
          <w:szCs w:val="28"/>
        </w:rPr>
        <w:t>CIS Controls V7</w:t>
      </w:r>
      <w:r>
        <w:rPr>
          <w:color w:val="000000" w:themeColor="text1"/>
          <w:sz w:val="28"/>
          <w:szCs w:val="28"/>
        </w:rPr>
        <w:t xml:space="preserve">. </w:t>
      </w:r>
      <w:r w:rsidR="00FE7E28">
        <w:rPr>
          <w:color w:val="000000" w:themeColor="text1"/>
          <w:sz w:val="28"/>
          <w:szCs w:val="28"/>
        </w:rPr>
        <w:t>Принцип работы</w:t>
      </w:r>
      <w:r>
        <w:rPr>
          <w:color w:val="000000" w:themeColor="text1"/>
          <w:sz w:val="28"/>
          <w:szCs w:val="28"/>
        </w:rPr>
        <w:t xml:space="preserve"> к</w:t>
      </w:r>
      <w:bookmarkStart w:id="0" w:name="_GoBack"/>
      <w:bookmarkEnd w:id="0"/>
      <w:r>
        <w:rPr>
          <w:color w:val="000000" w:themeColor="text1"/>
          <w:sz w:val="28"/>
          <w:szCs w:val="28"/>
        </w:rPr>
        <w:t>оторого мы сейчас и рассмотрим.</w:t>
      </w:r>
    </w:p>
    <w:p w:rsidR="00CA5A86" w:rsidRDefault="00CA5A86" w:rsidP="00BA3D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17C2B" w:rsidRDefault="00917C2B" w:rsidP="00BA3D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17C2B" w:rsidRDefault="00917C2B" w:rsidP="00BA3D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17C2B" w:rsidRDefault="00917C2B" w:rsidP="00BA3D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17C2B" w:rsidRDefault="00917C2B" w:rsidP="00BA3D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B787E" w:rsidRDefault="00CB787E" w:rsidP="00917C2B">
      <w:p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</w:p>
    <w:p w:rsidR="00CA5A86" w:rsidRPr="0074348A" w:rsidRDefault="00CA5A86" w:rsidP="00CA5A86">
      <w:pPr>
        <w:spacing w:after="0" w:line="480" w:lineRule="auto"/>
        <w:rPr>
          <w:rFonts w:ascii="Times New Roman" w:hAnsi="Times New Roman" w:cs="Times New Roman"/>
          <w:b/>
          <w:sz w:val="32"/>
          <w:szCs w:val="32"/>
        </w:rPr>
      </w:pPr>
      <w:r w:rsidRPr="00CA5A86">
        <w:rPr>
          <w:rFonts w:ascii="Times New Roman" w:hAnsi="Times New Roman" w:cs="Times New Roman"/>
          <w:b/>
          <w:sz w:val="32"/>
          <w:szCs w:val="32"/>
        </w:rPr>
        <w:lastRenderedPageBreak/>
        <w:t>Этап</w:t>
      </w:r>
      <w:r w:rsidRPr="0074348A">
        <w:rPr>
          <w:rFonts w:ascii="Times New Roman" w:hAnsi="Times New Roman" w:cs="Times New Roman"/>
          <w:b/>
          <w:sz w:val="32"/>
          <w:szCs w:val="32"/>
        </w:rPr>
        <w:t xml:space="preserve"> 1.</w:t>
      </w:r>
    </w:p>
    <w:p w:rsidR="009F670E" w:rsidRPr="0074348A" w:rsidRDefault="009F670E" w:rsidP="009F670E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F670E">
        <w:rPr>
          <w:rFonts w:ascii="Times New Roman" w:hAnsi="Times New Roman" w:cs="Times New Roman"/>
          <w:b/>
          <w:sz w:val="32"/>
          <w:szCs w:val="32"/>
        </w:rPr>
        <w:t>Модель</w:t>
      </w:r>
      <w:r w:rsidRPr="0074348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F670E">
        <w:rPr>
          <w:rFonts w:ascii="Times New Roman" w:hAnsi="Times New Roman" w:cs="Times New Roman"/>
          <w:b/>
          <w:sz w:val="32"/>
          <w:szCs w:val="32"/>
          <w:lang w:val="en-US"/>
        </w:rPr>
        <w:t>CIS</w:t>
      </w:r>
      <w:r w:rsidRPr="0074348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F670E">
        <w:rPr>
          <w:rFonts w:ascii="Times New Roman" w:hAnsi="Times New Roman" w:cs="Times New Roman"/>
          <w:b/>
          <w:sz w:val="32"/>
          <w:szCs w:val="32"/>
          <w:lang w:val="en-US"/>
        </w:rPr>
        <w:t>Controls</w:t>
      </w:r>
      <w:r w:rsidRPr="0074348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F670E">
        <w:rPr>
          <w:rFonts w:ascii="Times New Roman" w:hAnsi="Times New Roman" w:cs="Times New Roman"/>
          <w:b/>
          <w:sz w:val="32"/>
          <w:szCs w:val="32"/>
          <w:lang w:val="en-US"/>
        </w:rPr>
        <w:t>V</w:t>
      </w:r>
      <w:r w:rsidRPr="0074348A">
        <w:rPr>
          <w:rFonts w:ascii="Times New Roman" w:hAnsi="Times New Roman" w:cs="Times New Roman"/>
          <w:b/>
          <w:sz w:val="32"/>
          <w:szCs w:val="32"/>
        </w:rPr>
        <w:t>7.</w:t>
      </w:r>
    </w:p>
    <w:p w:rsidR="00C138D5" w:rsidRDefault="006634F8" w:rsidP="009F67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74F">
        <w:rPr>
          <w:rFonts w:ascii="Times New Roman" w:hAnsi="Times New Roman" w:cs="Times New Roman"/>
          <w:sz w:val="28"/>
          <w:szCs w:val="28"/>
        </w:rPr>
        <w:t>Модель</w:t>
      </w:r>
      <w:r w:rsidR="00A87C4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87C4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CIS</w:t>
      </w:r>
      <w:r w:rsidR="00C138D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Critical</w:t>
      </w:r>
      <w:r w:rsidRPr="00A87C4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Security</w:t>
      </w:r>
      <w:r w:rsidRPr="00A87C4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Controls</w:t>
      </w:r>
      <w:r w:rsidRPr="00A87C4E">
        <w:rPr>
          <w:rFonts w:ascii="Times New Roman" w:hAnsi="Times New Roman" w:cs="Times New Roman"/>
          <w:sz w:val="28"/>
          <w:szCs w:val="28"/>
        </w:rPr>
        <w:t xml:space="preserve">», была </w:t>
      </w:r>
      <w:r w:rsidRPr="007C174F">
        <w:rPr>
          <w:rFonts w:ascii="Times New Roman" w:hAnsi="Times New Roman" w:cs="Times New Roman"/>
          <w:sz w:val="28"/>
          <w:szCs w:val="28"/>
        </w:rPr>
        <w:t>разработана</w:t>
      </w:r>
      <w:r w:rsidR="00A87C4E">
        <w:rPr>
          <w:rFonts w:ascii="Times New Roman" w:hAnsi="Times New Roman" w:cs="Times New Roman"/>
          <w:sz w:val="28"/>
          <w:szCs w:val="28"/>
        </w:rPr>
        <w:t xml:space="preserve"> в</w:t>
      </w:r>
      <w:r w:rsidR="00A87C4E" w:rsidRPr="00A87C4E">
        <w:rPr>
          <w:rFonts w:ascii="Times New Roman" w:hAnsi="Times New Roman" w:cs="Times New Roman"/>
          <w:sz w:val="28"/>
          <w:szCs w:val="28"/>
        </w:rPr>
        <w:t>едущими</w:t>
      </w:r>
      <w:r w:rsidR="00A87C4E">
        <w:rPr>
          <w:rFonts w:ascii="Times New Roman" w:hAnsi="Times New Roman" w:cs="Times New Roman"/>
          <w:sz w:val="28"/>
          <w:szCs w:val="28"/>
        </w:rPr>
        <w:t xml:space="preserve"> экспертами института </w:t>
      </w:r>
      <w:r w:rsidR="00A87C4E" w:rsidRPr="00A87C4E">
        <w:rPr>
          <w:rFonts w:ascii="Times New Roman" w:hAnsi="Times New Roman" w:cs="Times New Roman"/>
          <w:b/>
          <w:sz w:val="28"/>
          <w:szCs w:val="28"/>
          <w:lang w:val="en-US"/>
        </w:rPr>
        <w:t>SANS</w:t>
      </w:r>
      <w:r w:rsidR="00A87C4E">
        <w:rPr>
          <w:rFonts w:ascii="Times New Roman" w:hAnsi="Times New Roman" w:cs="Times New Roman"/>
          <w:sz w:val="28"/>
          <w:szCs w:val="28"/>
        </w:rPr>
        <w:t>, объединившими</w:t>
      </w:r>
      <w:r w:rsidR="00A87C4E" w:rsidRPr="00A87C4E">
        <w:rPr>
          <w:rFonts w:ascii="Times New Roman" w:hAnsi="Times New Roman" w:cs="Times New Roman"/>
          <w:sz w:val="28"/>
          <w:szCs w:val="28"/>
        </w:rPr>
        <w:t xml:space="preserve"> свои </w:t>
      </w:r>
      <w:r w:rsidR="00F21EB4">
        <w:rPr>
          <w:rFonts w:ascii="Times New Roman" w:hAnsi="Times New Roman" w:cs="Times New Roman"/>
          <w:sz w:val="28"/>
          <w:szCs w:val="28"/>
        </w:rPr>
        <w:t>колоссальные</w:t>
      </w:r>
      <w:r w:rsidR="00A87C4E" w:rsidRPr="00A87C4E">
        <w:rPr>
          <w:rFonts w:ascii="Times New Roman" w:hAnsi="Times New Roman" w:cs="Times New Roman"/>
          <w:sz w:val="28"/>
          <w:szCs w:val="28"/>
        </w:rPr>
        <w:t xml:space="preserve"> знания</w:t>
      </w:r>
      <w:r w:rsidR="00A87C4E">
        <w:rPr>
          <w:rFonts w:ascii="Times New Roman" w:hAnsi="Times New Roman" w:cs="Times New Roman"/>
          <w:sz w:val="28"/>
          <w:szCs w:val="28"/>
        </w:rPr>
        <w:t xml:space="preserve"> и навыки </w:t>
      </w:r>
      <w:r w:rsidR="00C138D5">
        <w:rPr>
          <w:rFonts w:ascii="Times New Roman" w:hAnsi="Times New Roman" w:cs="Times New Roman"/>
          <w:sz w:val="28"/>
          <w:szCs w:val="28"/>
        </w:rPr>
        <w:t xml:space="preserve">в области кибербезопасности.  </w:t>
      </w:r>
    </w:p>
    <w:p w:rsidR="00A87C4E" w:rsidRDefault="00A87C4E" w:rsidP="009F67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Они </w:t>
      </w:r>
      <w:r w:rsidR="002F06F0">
        <w:rPr>
          <w:rFonts w:ascii="Times New Roman" w:hAnsi="Times New Roman" w:cs="Times New Roman"/>
          <w:sz w:val="28"/>
          <w:szCs w:val="28"/>
        </w:rPr>
        <w:t>создали</w:t>
      </w:r>
      <w:r w:rsidR="00CC480D">
        <w:rPr>
          <w:rFonts w:ascii="Times New Roman" w:hAnsi="Times New Roman" w:cs="Times New Roman"/>
          <w:sz w:val="28"/>
          <w:szCs w:val="28"/>
        </w:rPr>
        <w:t xml:space="preserve"> </w:t>
      </w:r>
      <w:r w:rsidR="00F21EB4">
        <w:rPr>
          <w:rFonts w:ascii="Times New Roman" w:hAnsi="Times New Roman" w:cs="Times New Roman"/>
          <w:sz w:val="28"/>
          <w:szCs w:val="28"/>
        </w:rPr>
        <w:t>обширный</w:t>
      </w:r>
      <w:r w:rsidR="00CC480D">
        <w:rPr>
          <w:rFonts w:ascii="Times New Roman" w:hAnsi="Times New Roman" w:cs="Times New Roman"/>
          <w:sz w:val="28"/>
          <w:szCs w:val="28"/>
        </w:rPr>
        <w:t xml:space="preserve"> </w:t>
      </w:r>
      <w:r w:rsidRPr="00A87C4E">
        <w:rPr>
          <w:rFonts w:ascii="Times New Roman" w:hAnsi="Times New Roman" w:cs="Times New Roman"/>
          <w:sz w:val="28"/>
          <w:szCs w:val="28"/>
        </w:rPr>
        <w:t>список средств контроля</w:t>
      </w:r>
      <w:r w:rsidR="00CC480D">
        <w:rPr>
          <w:rFonts w:ascii="Times New Roman" w:hAnsi="Times New Roman" w:cs="Times New Roman"/>
          <w:sz w:val="28"/>
          <w:szCs w:val="28"/>
        </w:rPr>
        <w:t xml:space="preserve"> данных в интернете</w:t>
      </w:r>
      <w:r w:rsidRPr="00A87C4E">
        <w:rPr>
          <w:rFonts w:ascii="Times New Roman" w:hAnsi="Times New Roman" w:cs="Times New Roman"/>
          <w:sz w:val="28"/>
          <w:szCs w:val="28"/>
        </w:rPr>
        <w:t>,</w:t>
      </w:r>
      <w:r w:rsidR="00CC480D">
        <w:rPr>
          <w:rFonts w:ascii="Times New Roman" w:hAnsi="Times New Roman" w:cs="Times New Roman"/>
          <w:sz w:val="28"/>
          <w:szCs w:val="28"/>
        </w:rPr>
        <w:t xml:space="preserve"> представляющий собой </w:t>
      </w:r>
      <w:r w:rsidR="00C138D5">
        <w:rPr>
          <w:rFonts w:ascii="Times New Roman" w:hAnsi="Times New Roman" w:cs="Times New Roman"/>
          <w:sz w:val="28"/>
          <w:szCs w:val="28"/>
        </w:rPr>
        <w:t xml:space="preserve">лучшие </w:t>
      </w:r>
      <w:r w:rsidRPr="00A87C4E">
        <w:rPr>
          <w:rFonts w:ascii="Times New Roman" w:hAnsi="Times New Roman" w:cs="Times New Roman"/>
          <w:sz w:val="28"/>
          <w:szCs w:val="28"/>
        </w:rPr>
        <w:t>методы</w:t>
      </w:r>
      <w:r w:rsidR="00C138D5">
        <w:rPr>
          <w:rFonts w:ascii="Times New Roman" w:hAnsi="Times New Roman" w:cs="Times New Roman"/>
          <w:sz w:val="28"/>
          <w:szCs w:val="28"/>
        </w:rPr>
        <w:t xml:space="preserve"> защиты </w:t>
      </w:r>
      <w:r w:rsidR="00BA4779">
        <w:rPr>
          <w:rFonts w:ascii="Times New Roman" w:hAnsi="Times New Roman" w:cs="Times New Roman"/>
          <w:sz w:val="28"/>
          <w:szCs w:val="28"/>
        </w:rPr>
        <w:t>от киберпреступности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87C4E" w:rsidRPr="00A87C4E" w:rsidRDefault="00A87C4E" w:rsidP="009F67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методы гарантируют</w:t>
      </w:r>
      <w:r w:rsidRPr="00A87C4E">
        <w:rPr>
          <w:rFonts w:ascii="Times New Roman" w:hAnsi="Times New Roman" w:cs="Times New Roman"/>
          <w:sz w:val="28"/>
          <w:szCs w:val="28"/>
        </w:rPr>
        <w:t xml:space="preserve">, что средства управления </w:t>
      </w:r>
      <w:r w:rsidRPr="00BA4779">
        <w:rPr>
          <w:rFonts w:ascii="Times New Roman" w:hAnsi="Times New Roman" w:cs="Times New Roman"/>
          <w:b/>
          <w:sz w:val="28"/>
          <w:szCs w:val="28"/>
        </w:rPr>
        <w:t>CIS</w:t>
      </w:r>
      <w:r w:rsidRPr="00A87C4E">
        <w:rPr>
          <w:rFonts w:ascii="Times New Roman" w:hAnsi="Times New Roman" w:cs="Times New Roman"/>
          <w:sz w:val="28"/>
          <w:szCs w:val="28"/>
        </w:rPr>
        <w:t xml:space="preserve"> являются наиболее эффекти</w:t>
      </w:r>
      <w:r w:rsidR="00BA4779">
        <w:rPr>
          <w:rFonts w:ascii="Times New Roman" w:hAnsi="Times New Roman" w:cs="Times New Roman"/>
          <w:sz w:val="28"/>
          <w:szCs w:val="28"/>
        </w:rPr>
        <w:t xml:space="preserve">вными </w:t>
      </w:r>
      <w:r>
        <w:rPr>
          <w:rFonts w:ascii="Times New Roman" w:hAnsi="Times New Roman" w:cs="Times New Roman"/>
          <w:sz w:val="28"/>
          <w:szCs w:val="28"/>
        </w:rPr>
        <w:t>мерами защит</w:t>
      </w:r>
      <w:r w:rsidR="00BA4779">
        <w:rPr>
          <w:rFonts w:ascii="Times New Roman" w:hAnsi="Times New Roman" w:cs="Times New Roman"/>
          <w:sz w:val="28"/>
          <w:szCs w:val="28"/>
        </w:rPr>
        <w:t>ы</w:t>
      </w:r>
      <w:r w:rsidRPr="00A87C4E">
        <w:rPr>
          <w:rFonts w:ascii="Times New Roman" w:hAnsi="Times New Roman" w:cs="Times New Roman"/>
          <w:sz w:val="28"/>
          <w:szCs w:val="28"/>
        </w:rPr>
        <w:t xml:space="preserve">, </w:t>
      </w:r>
      <w:r w:rsidR="00BA4779">
        <w:rPr>
          <w:rFonts w:ascii="Times New Roman" w:hAnsi="Times New Roman" w:cs="Times New Roman"/>
          <w:sz w:val="28"/>
          <w:szCs w:val="28"/>
        </w:rPr>
        <w:t xml:space="preserve">обеспечивающими </w:t>
      </w:r>
      <w:r w:rsidR="002F06F0">
        <w:rPr>
          <w:rFonts w:ascii="Times New Roman" w:hAnsi="Times New Roman" w:cs="Times New Roman"/>
          <w:sz w:val="28"/>
          <w:szCs w:val="28"/>
        </w:rPr>
        <w:t xml:space="preserve">сохранность данных </w:t>
      </w:r>
      <w:r w:rsidR="00AD5BED">
        <w:rPr>
          <w:rFonts w:ascii="Times New Roman" w:hAnsi="Times New Roman" w:cs="Times New Roman"/>
          <w:sz w:val="28"/>
          <w:szCs w:val="28"/>
        </w:rPr>
        <w:t>компаний</w:t>
      </w:r>
      <w:r w:rsidR="00BA4779">
        <w:rPr>
          <w:rFonts w:ascii="Times New Roman" w:hAnsi="Times New Roman" w:cs="Times New Roman"/>
          <w:sz w:val="28"/>
          <w:szCs w:val="28"/>
        </w:rPr>
        <w:t>, как от</w:t>
      </w:r>
      <w:r w:rsidRPr="00A87C4E">
        <w:rPr>
          <w:rFonts w:ascii="Times New Roman" w:hAnsi="Times New Roman" w:cs="Times New Roman"/>
          <w:sz w:val="28"/>
          <w:szCs w:val="28"/>
        </w:rPr>
        <w:t xml:space="preserve"> наиболее</w:t>
      </w:r>
      <w:r w:rsidR="00BA4779">
        <w:rPr>
          <w:rFonts w:ascii="Times New Roman" w:hAnsi="Times New Roman" w:cs="Times New Roman"/>
          <w:sz w:val="28"/>
          <w:szCs w:val="28"/>
        </w:rPr>
        <w:t xml:space="preserve"> известных и</w:t>
      </w:r>
      <w:r w:rsidRPr="00A87C4E">
        <w:rPr>
          <w:rFonts w:ascii="Times New Roman" w:hAnsi="Times New Roman" w:cs="Times New Roman"/>
          <w:sz w:val="28"/>
          <w:szCs w:val="28"/>
        </w:rPr>
        <w:t xml:space="preserve"> распространенных</w:t>
      </w:r>
      <w:r w:rsidR="00BA4779">
        <w:rPr>
          <w:rFonts w:ascii="Times New Roman" w:hAnsi="Times New Roman" w:cs="Times New Roman"/>
          <w:sz w:val="28"/>
          <w:szCs w:val="28"/>
        </w:rPr>
        <w:t xml:space="preserve"> кибератак</w:t>
      </w:r>
      <w:r w:rsidR="002F06F0">
        <w:rPr>
          <w:rFonts w:ascii="Times New Roman" w:hAnsi="Times New Roman" w:cs="Times New Roman"/>
          <w:sz w:val="28"/>
          <w:szCs w:val="28"/>
        </w:rPr>
        <w:t xml:space="preserve"> в сети</w:t>
      </w:r>
      <w:r w:rsidR="00BA4779">
        <w:rPr>
          <w:rFonts w:ascii="Times New Roman" w:hAnsi="Times New Roman" w:cs="Times New Roman"/>
          <w:sz w:val="28"/>
          <w:szCs w:val="28"/>
        </w:rPr>
        <w:t>, так и от самых</w:t>
      </w:r>
      <w:r w:rsidRPr="00A87C4E">
        <w:rPr>
          <w:rFonts w:ascii="Times New Roman" w:hAnsi="Times New Roman" w:cs="Times New Roman"/>
          <w:sz w:val="28"/>
          <w:szCs w:val="28"/>
        </w:rPr>
        <w:t xml:space="preserve"> сложных</w:t>
      </w:r>
      <w:r w:rsidR="00BA4779">
        <w:rPr>
          <w:rFonts w:ascii="Times New Roman" w:hAnsi="Times New Roman" w:cs="Times New Roman"/>
          <w:sz w:val="28"/>
          <w:szCs w:val="28"/>
        </w:rPr>
        <w:t xml:space="preserve"> и менее</w:t>
      </w:r>
      <w:r w:rsidR="002F06F0">
        <w:rPr>
          <w:rFonts w:ascii="Times New Roman" w:hAnsi="Times New Roman" w:cs="Times New Roman"/>
          <w:sz w:val="28"/>
          <w:szCs w:val="28"/>
        </w:rPr>
        <w:t xml:space="preserve"> </w:t>
      </w:r>
      <w:r w:rsidR="00496D09">
        <w:rPr>
          <w:rFonts w:ascii="Times New Roman" w:hAnsi="Times New Roman" w:cs="Times New Roman"/>
          <w:sz w:val="28"/>
          <w:szCs w:val="28"/>
        </w:rPr>
        <w:t>популярных</w:t>
      </w:r>
      <w:r w:rsidR="00BA4779">
        <w:rPr>
          <w:rFonts w:ascii="Times New Roman" w:hAnsi="Times New Roman" w:cs="Times New Roman"/>
          <w:sz w:val="28"/>
          <w:szCs w:val="28"/>
        </w:rPr>
        <w:t xml:space="preserve"> способов </w:t>
      </w:r>
      <w:r w:rsidR="00F21EB4">
        <w:rPr>
          <w:rFonts w:ascii="Times New Roman" w:hAnsi="Times New Roman" w:cs="Times New Roman"/>
          <w:sz w:val="28"/>
          <w:szCs w:val="28"/>
        </w:rPr>
        <w:t>кражи</w:t>
      </w:r>
      <w:r w:rsidR="00BA477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A4779" w:rsidRDefault="00BA4779" w:rsidP="009F67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779">
        <w:rPr>
          <w:rFonts w:ascii="Times New Roman" w:hAnsi="Times New Roman" w:cs="Times New Roman"/>
          <w:sz w:val="28"/>
          <w:szCs w:val="28"/>
        </w:rPr>
        <w:t>Для этого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A4779">
        <w:rPr>
          <w:rFonts w:ascii="Times New Roman" w:hAnsi="Times New Roman" w:cs="Times New Roman"/>
          <w:b/>
          <w:sz w:val="28"/>
          <w:szCs w:val="28"/>
        </w:rPr>
        <w:t>CIS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779">
        <w:rPr>
          <w:rFonts w:ascii="Times New Roman" w:hAnsi="Times New Roman" w:cs="Times New Roman"/>
          <w:sz w:val="28"/>
          <w:szCs w:val="28"/>
        </w:rPr>
        <w:t xml:space="preserve">разработало </w:t>
      </w:r>
      <w:r w:rsidRPr="00BA4779">
        <w:rPr>
          <w:rFonts w:ascii="Times New Roman" w:hAnsi="Times New Roman" w:cs="Times New Roman"/>
          <w:b/>
          <w:sz w:val="28"/>
          <w:szCs w:val="28"/>
        </w:rPr>
        <w:t>пять</w:t>
      </w:r>
      <w:r w:rsidR="00A87C4E" w:rsidRPr="00BA4779">
        <w:rPr>
          <w:rFonts w:ascii="Times New Roman" w:hAnsi="Times New Roman" w:cs="Times New Roman"/>
          <w:sz w:val="28"/>
          <w:szCs w:val="28"/>
        </w:rPr>
        <w:t xml:space="preserve"> важнейших принципов</w:t>
      </w:r>
      <w:r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A87C4E" w:rsidRPr="00BA4779">
        <w:rPr>
          <w:rFonts w:ascii="Times New Roman" w:hAnsi="Times New Roman" w:cs="Times New Roman"/>
          <w:sz w:val="28"/>
          <w:szCs w:val="28"/>
        </w:rPr>
        <w:t xml:space="preserve"> эф</w:t>
      </w:r>
      <w:r>
        <w:rPr>
          <w:rFonts w:ascii="Times New Roman" w:hAnsi="Times New Roman" w:cs="Times New Roman"/>
          <w:sz w:val="28"/>
          <w:szCs w:val="28"/>
        </w:rPr>
        <w:t>фективной системы киберзащиты</w:t>
      </w:r>
      <w:r w:rsidR="00A87C4E" w:rsidRPr="00BA4779">
        <w:rPr>
          <w:rFonts w:ascii="Times New Roman" w:hAnsi="Times New Roman" w:cs="Times New Roman"/>
          <w:sz w:val="28"/>
          <w:szCs w:val="28"/>
        </w:rPr>
        <w:t>:</w:t>
      </w:r>
    </w:p>
    <w:p w:rsidR="00AD5BED" w:rsidRDefault="002F06F0" w:rsidP="00A64CC9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5BED">
        <w:rPr>
          <w:rFonts w:ascii="Times New Roman" w:hAnsi="Times New Roman" w:cs="Times New Roman"/>
          <w:b/>
          <w:sz w:val="28"/>
          <w:szCs w:val="28"/>
        </w:rPr>
        <w:t>Offense informs defense (</w:t>
      </w:r>
      <w:r w:rsidRPr="00AD5BED">
        <w:rPr>
          <w:rFonts w:ascii="Times New Roman" w:hAnsi="Times New Roman" w:cs="Times New Roman"/>
          <w:sz w:val="28"/>
          <w:szCs w:val="28"/>
        </w:rPr>
        <w:t>Нападение информирует защиту</w:t>
      </w:r>
      <w:r w:rsidRPr="00AD5BED">
        <w:rPr>
          <w:rFonts w:ascii="Times New Roman" w:hAnsi="Times New Roman" w:cs="Times New Roman"/>
          <w:b/>
          <w:sz w:val="28"/>
          <w:szCs w:val="28"/>
        </w:rPr>
        <w:t xml:space="preserve">). </w:t>
      </w:r>
      <w:r w:rsidRPr="00AD5BED">
        <w:rPr>
          <w:rFonts w:ascii="Times New Roman" w:hAnsi="Times New Roman" w:cs="Times New Roman"/>
          <w:sz w:val="28"/>
          <w:szCs w:val="28"/>
        </w:rPr>
        <w:t>Суть этого принципа заключается в том, что используются зн</w:t>
      </w:r>
      <w:r w:rsidR="00AD5BED" w:rsidRPr="00AD5BED">
        <w:rPr>
          <w:rFonts w:ascii="Times New Roman" w:hAnsi="Times New Roman" w:cs="Times New Roman"/>
          <w:sz w:val="28"/>
          <w:szCs w:val="28"/>
        </w:rPr>
        <w:t>ания о реальных атаках, произведённых на системы. Это нужно для того, чтобы обеспечить эффективность работы</w:t>
      </w:r>
      <w:r w:rsidRPr="00AD5BED">
        <w:rPr>
          <w:rFonts w:ascii="Times New Roman" w:hAnsi="Times New Roman" w:cs="Times New Roman"/>
          <w:sz w:val="28"/>
          <w:szCs w:val="28"/>
        </w:rPr>
        <w:t xml:space="preserve"> средств защиты. </w:t>
      </w:r>
    </w:p>
    <w:p w:rsidR="00AD5BED" w:rsidRDefault="00AD5BED" w:rsidP="00A64CC9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Prioritization</w:t>
      </w:r>
      <w:r w:rsidR="00F21E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5BED">
        <w:rPr>
          <w:rFonts w:ascii="Times New Roman" w:hAnsi="Times New Roman" w:cs="Times New Roman"/>
          <w:sz w:val="28"/>
          <w:szCs w:val="28"/>
        </w:rPr>
        <w:t>(</w:t>
      </w:r>
      <w:r w:rsidR="00F21EB4" w:rsidRPr="00F21EB4">
        <w:rPr>
          <w:rFonts w:ascii="Times New Roman" w:hAnsi="Times New Roman" w:cs="Times New Roman"/>
          <w:sz w:val="28"/>
          <w:szCs w:val="28"/>
        </w:rPr>
        <w:t>Определение приоритетов</w:t>
      </w:r>
      <w:r w:rsidRPr="00AD5BE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С</w:t>
      </w:r>
      <w:r w:rsidR="00F21EB4">
        <w:rPr>
          <w:rFonts w:ascii="Times New Roman" w:hAnsi="Times New Roman" w:cs="Times New Roman"/>
          <w:sz w:val="28"/>
          <w:szCs w:val="28"/>
        </w:rPr>
        <w:t>уть данного</w:t>
      </w:r>
      <w:r>
        <w:rPr>
          <w:rFonts w:ascii="Times New Roman" w:hAnsi="Times New Roman" w:cs="Times New Roman"/>
          <w:sz w:val="28"/>
          <w:szCs w:val="28"/>
        </w:rPr>
        <w:t xml:space="preserve"> принципа заключается в том, что с</w:t>
      </w:r>
      <w:r w:rsidR="00A87C4E" w:rsidRPr="00AD5BED">
        <w:rPr>
          <w:rFonts w:ascii="Times New Roman" w:hAnsi="Times New Roman" w:cs="Times New Roman"/>
          <w:sz w:val="28"/>
          <w:szCs w:val="28"/>
        </w:rPr>
        <w:t xml:space="preserve">начала </w:t>
      </w:r>
      <w:r>
        <w:rPr>
          <w:rFonts w:ascii="Times New Roman" w:hAnsi="Times New Roman" w:cs="Times New Roman"/>
          <w:sz w:val="28"/>
          <w:szCs w:val="28"/>
        </w:rPr>
        <w:t xml:space="preserve">устанавливаются те </w:t>
      </w:r>
      <w:r w:rsidR="00A87C4E" w:rsidRPr="00AD5BED">
        <w:rPr>
          <w:rFonts w:ascii="Times New Roman" w:hAnsi="Times New Roman" w:cs="Times New Roman"/>
          <w:sz w:val="28"/>
          <w:szCs w:val="28"/>
        </w:rPr>
        <w:t>средства управления</w:t>
      </w:r>
      <w:r>
        <w:rPr>
          <w:rFonts w:ascii="Times New Roman" w:hAnsi="Times New Roman" w:cs="Times New Roman"/>
          <w:sz w:val="28"/>
          <w:szCs w:val="28"/>
        </w:rPr>
        <w:t xml:space="preserve"> системой</w:t>
      </w:r>
      <w:r w:rsidR="00A87C4E" w:rsidRPr="00AD5BED">
        <w:rPr>
          <w:rFonts w:ascii="Times New Roman" w:hAnsi="Times New Roman" w:cs="Times New Roman"/>
          <w:sz w:val="28"/>
          <w:szCs w:val="28"/>
        </w:rPr>
        <w:t>, которые</w:t>
      </w:r>
      <w:r>
        <w:rPr>
          <w:rFonts w:ascii="Times New Roman" w:hAnsi="Times New Roman" w:cs="Times New Roman"/>
          <w:sz w:val="28"/>
          <w:szCs w:val="28"/>
        </w:rPr>
        <w:t xml:space="preserve"> смогут обеспечить</w:t>
      </w:r>
      <w:r w:rsidR="00A87C4E" w:rsidRPr="00AD5BED">
        <w:rPr>
          <w:rFonts w:ascii="Times New Roman" w:hAnsi="Times New Roman" w:cs="Times New Roman"/>
          <w:sz w:val="28"/>
          <w:szCs w:val="28"/>
        </w:rPr>
        <w:t xml:space="preserve"> максимальное снижение рисков</w:t>
      </w:r>
      <w:r w:rsidR="00647E58">
        <w:rPr>
          <w:rFonts w:ascii="Times New Roman" w:hAnsi="Times New Roman" w:cs="Times New Roman"/>
          <w:sz w:val="28"/>
          <w:szCs w:val="28"/>
        </w:rPr>
        <w:t xml:space="preserve"> потери данных</w:t>
      </w:r>
      <w:r w:rsidR="00A87C4E" w:rsidRPr="00AD5B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наиболее опасных </w:t>
      </w:r>
      <w:r w:rsidRPr="00AD5BED">
        <w:rPr>
          <w:rFonts w:ascii="Times New Roman" w:hAnsi="Times New Roman" w:cs="Times New Roman"/>
          <w:sz w:val="28"/>
          <w:szCs w:val="28"/>
        </w:rPr>
        <w:t>угроз</w:t>
      </w:r>
      <w:r>
        <w:rPr>
          <w:rFonts w:ascii="Times New Roman" w:hAnsi="Times New Roman" w:cs="Times New Roman"/>
          <w:sz w:val="28"/>
          <w:szCs w:val="28"/>
        </w:rPr>
        <w:t>.</w:t>
      </w:r>
      <w:r w:rsidR="00F21EB4">
        <w:rPr>
          <w:rFonts w:ascii="Times New Roman" w:hAnsi="Times New Roman" w:cs="Times New Roman"/>
          <w:sz w:val="28"/>
          <w:szCs w:val="28"/>
        </w:rPr>
        <w:t xml:space="preserve"> Помимо этого, 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1EB4">
        <w:rPr>
          <w:rFonts w:ascii="Times New Roman" w:hAnsi="Times New Roman" w:cs="Times New Roman"/>
          <w:sz w:val="28"/>
          <w:szCs w:val="28"/>
        </w:rPr>
        <w:t>установка</w:t>
      </w:r>
      <w:r>
        <w:rPr>
          <w:rFonts w:ascii="Times New Roman" w:hAnsi="Times New Roman" w:cs="Times New Roman"/>
          <w:sz w:val="28"/>
          <w:szCs w:val="28"/>
        </w:rPr>
        <w:t xml:space="preserve"> только те</w:t>
      </w:r>
      <w:r w:rsidR="00F21EB4">
        <w:rPr>
          <w:rFonts w:ascii="Times New Roman" w:hAnsi="Times New Roman" w:cs="Times New Roman"/>
          <w:sz w:val="28"/>
          <w:szCs w:val="28"/>
        </w:rPr>
        <w:t>х систем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87C4E" w:rsidRPr="00AD5BED">
        <w:rPr>
          <w:rFonts w:ascii="Times New Roman" w:hAnsi="Times New Roman" w:cs="Times New Roman"/>
          <w:sz w:val="28"/>
          <w:szCs w:val="28"/>
        </w:rPr>
        <w:t xml:space="preserve">которые могут быть реально реализованы в вашей вычислительной среде. </w:t>
      </w:r>
      <w:r w:rsidR="00F21EB4">
        <w:rPr>
          <w:rFonts w:ascii="Times New Roman" w:hAnsi="Times New Roman" w:cs="Times New Roman"/>
          <w:sz w:val="28"/>
          <w:szCs w:val="28"/>
        </w:rPr>
        <w:t xml:space="preserve">Не нужно тратить средства на те системы, которые не принесут максимальную защиту от киберугроз и не смогут корректно работать в вашей среде. </w:t>
      </w:r>
    </w:p>
    <w:p w:rsidR="00AD5BED" w:rsidRDefault="00AD5BED" w:rsidP="00A64CC9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5BED">
        <w:rPr>
          <w:rFonts w:ascii="Times New Roman" w:hAnsi="Times New Roman" w:cs="Times New Roman"/>
          <w:b/>
          <w:sz w:val="28"/>
          <w:szCs w:val="28"/>
          <w:lang w:val="en-US"/>
        </w:rPr>
        <w:t>Measurements and Metrics</w:t>
      </w:r>
      <w:r w:rsidR="00496D09">
        <w:rPr>
          <w:lang w:val="en-US"/>
        </w:rPr>
        <w:t xml:space="preserve"> </w:t>
      </w:r>
      <w:r w:rsidRPr="00AD5BED">
        <w:rPr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Измерения</w:t>
      </w:r>
      <w:r w:rsidRPr="00AD5B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D5B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метрики</w:t>
      </w:r>
      <w:r w:rsidRPr="00AD5BED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Суть этого принципа заключается в том, что</w:t>
      </w:r>
      <w:r w:rsidR="00A87C4E" w:rsidRPr="00AD5BED">
        <w:rPr>
          <w:rFonts w:ascii="Times New Roman" w:hAnsi="Times New Roman" w:cs="Times New Roman"/>
          <w:sz w:val="28"/>
          <w:szCs w:val="28"/>
        </w:rPr>
        <w:t xml:space="preserve"> </w:t>
      </w:r>
      <w:r w:rsidR="00F21EB4">
        <w:rPr>
          <w:rFonts w:ascii="Times New Roman" w:hAnsi="Times New Roman" w:cs="Times New Roman"/>
          <w:sz w:val="28"/>
          <w:szCs w:val="28"/>
        </w:rPr>
        <w:t>устанавливаются</w:t>
      </w:r>
      <w:r w:rsidR="00721209">
        <w:rPr>
          <w:rFonts w:ascii="Times New Roman" w:hAnsi="Times New Roman" w:cs="Times New Roman"/>
          <w:sz w:val="28"/>
          <w:szCs w:val="28"/>
        </w:rPr>
        <w:t xml:space="preserve"> единые</w:t>
      </w:r>
      <w:r w:rsidR="00A87C4E" w:rsidRPr="00AD5BED">
        <w:rPr>
          <w:rFonts w:ascii="Times New Roman" w:hAnsi="Times New Roman" w:cs="Times New Roman"/>
          <w:sz w:val="28"/>
          <w:szCs w:val="28"/>
        </w:rPr>
        <w:t xml:space="preserve"> показатели, чтобы </w:t>
      </w:r>
      <w:r w:rsidR="00A87C4E" w:rsidRPr="00AD5BED">
        <w:rPr>
          <w:rFonts w:ascii="Times New Roman" w:hAnsi="Times New Roman" w:cs="Times New Roman"/>
          <w:sz w:val="28"/>
          <w:szCs w:val="28"/>
        </w:rPr>
        <w:lastRenderedPageBreak/>
        <w:t xml:space="preserve">руководители, ИТ-специалисты, аудиторы и сотрудники службы безопасности использовали общий язык для измерения эффективности </w:t>
      </w:r>
      <w:r w:rsidR="00496D09">
        <w:rPr>
          <w:rFonts w:ascii="Times New Roman" w:hAnsi="Times New Roman" w:cs="Times New Roman"/>
          <w:sz w:val="28"/>
          <w:szCs w:val="28"/>
        </w:rPr>
        <w:t xml:space="preserve">мер безопасности в организации. Это нужно для того, </w:t>
      </w:r>
      <w:r w:rsidR="00A87C4E" w:rsidRPr="00AD5BED">
        <w:rPr>
          <w:rFonts w:ascii="Times New Roman" w:hAnsi="Times New Roman" w:cs="Times New Roman"/>
          <w:sz w:val="28"/>
          <w:szCs w:val="28"/>
        </w:rPr>
        <w:t xml:space="preserve">чтобы можно </w:t>
      </w:r>
      <w:r w:rsidR="00496D09">
        <w:rPr>
          <w:rFonts w:ascii="Times New Roman" w:hAnsi="Times New Roman" w:cs="Times New Roman"/>
          <w:sz w:val="28"/>
          <w:szCs w:val="28"/>
        </w:rPr>
        <w:t>в дальнейшем легко производить</w:t>
      </w:r>
      <w:r w:rsidR="00A87C4E" w:rsidRPr="00AD5BED">
        <w:rPr>
          <w:rFonts w:ascii="Times New Roman" w:hAnsi="Times New Roman" w:cs="Times New Roman"/>
          <w:sz w:val="28"/>
          <w:szCs w:val="28"/>
        </w:rPr>
        <w:t xml:space="preserve"> необходимые корректировки</w:t>
      </w:r>
      <w:r w:rsidR="00496D09">
        <w:rPr>
          <w:rFonts w:ascii="Times New Roman" w:hAnsi="Times New Roman" w:cs="Times New Roman"/>
          <w:sz w:val="28"/>
          <w:szCs w:val="28"/>
        </w:rPr>
        <w:t xml:space="preserve"> в системе</w:t>
      </w:r>
      <w:r w:rsidR="00A87C4E" w:rsidRPr="00AD5BE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21209" w:rsidRDefault="00721209" w:rsidP="00A64CC9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1209">
        <w:rPr>
          <w:rFonts w:ascii="Times New Roman" w:hAnsi="Times New Roman" w:cs="Times New Roman"/>
          <w:b/>
          <w:sz w:val="28"/>
          <w:szCs w:val="28"/>
          <w:lang w:val="en-US"/>
        </w:rPr>
        <w:t>Continuous</w:t>
      </w:r>
      <w:r w:rsidRPr="007212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21209">
        <w:rPr>
          <w:rFonts w:ascii="Times New Roman" w:hAnsi="Times New Roman" w:cs="Times New Roman"/>
          <w:b/>
          <w:sz w:val="28"/>
          <w:szCs w:val="28"/>
          <w:lang w:val="en-US"/>
        </w:rPr>
        <w:t>diagnostics</w:t>
      </w:r>
      <w:r w:rsidRPr="007212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21209">
        <w:rPr>
          <w:rFonts w:ascii="Times New Roman" w:hAnsi="Times New Roman" w:cs="Times New Roman"/>
          <w:b/>
          <w:sz w:val="28"/>
          <w:szCs w:val="28"/>
          <w:lang w:val="en-US"/>
        </w:rPr>
        <w:t>and</w:t>
      </w:r>
      <w:r w:rsidRPr="007212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21209">
        <w:rPr>
          <w:rFonts w:ascii="Times New Roman" w:hAnsi="Times New Roman" w:cs="Times New Roman"/>
          <w:b/>
          <w:sz w:val="28"/>
          <w:szCs w:val="28"/>
          <w:lang w:val="en-US"/>
        </w:rPr>
        <w:t>mitigation</w:t>
      </w:r>
      <w:r>
        <w:t xml:space="preserve"> (</w:t>
      </w:r>
      <w:r w:rsidR="00A87C4E" w:rsidRPr="00721209">
        <w:rPr>
          <w:rFonts w:ascii="Times New Roman" w:hAnsi="Times New Roman" w:cs="Times New Roman"/>
          <w:sz w:val="28"/>
          <w:szCs w:val="28"/>
        </w:rPr>
        <w:t>Непрерывная диагн</w:t>
      </w:r>
      <w:r w:rsidRPr="00721209">
        <w:rPr>
          <w:rFonts w:ascii="Times New Roman" w:hAnsi="Times New Roman" w:cs="Times New Roman"/>
          <w:sz w:val="28"/>
          <w:szCs w:val="28"/>
        </w:rPr>
        <w:t xml:space="preserve">остика и устранение неполадок). Суть данного принципа заключается в том, что все время </w:t>
      </w:r>
      <w:r w:rsidR="00C1338F">
        <w:rPr>
          <w:rFonts w:ascii="Times New Roman" w:hAnsi="Times New Roman" w:cs="Times New Roman"/>
          <w:sz w:val="28"/>
          <w:szCs w:val="28"/>
        </w:rPr>
        <w:t xml:space="preserve">должно </w:t>
      </w:r>
      <w:r w:rsidRPr="00721209">
        <w:rPr>
          <w:rFonts w:ascii="Times New Roman" w:hAnsi="Times New Roman" w:cs="Times New Roman"/>
          <w:sz w:val="28"/>
          <w:szCs w:val="28"/>
        </w:rPr>
        <w:t>в</w:t>
      </w:r>
      <w:r w:rsidR="00C1338F">
        <w:rPr>
          <w:rFonts w:ascii="Times New Roman" w:hAnsi="Times New Roman" w:cs="Times New Roman"/>
          <w:sz w:val="28"/>
          <w:szCs w:val="28"/>
        </w:rPr>
        <w:t>ыполняться</w:t>
      </w:r>
      <w:r w:rsidRPr="00721209">
        <w:rPr>
          <w:rFonts w:ascii="Times New Roman" w:hAnsi="Times New Roman" w:cs="Times New Roman"/>
          <w:sz w:val="28"/>
          <w:szCs w:val="28"/>
        </w:rPr>
        <w:t xml:space="preserve"> непрерывное тестирование </w:t>
      </w:r>
      <w:r w:rsidR="00A87C4E" w:rsidRPr="00721209">
        <w:rPr>
          <w:rFonts w:ascii="Times New Roman" w:hAnsi="Times New Roman" w:cs="Times New Roman"/>
          <w:sz w:val="28"/>
          <w:szCs w:val="28"/>
        </w:rPr>
        <w:t>эффективности</w:t>
      </w:r>
      <w:r w:rsidRPr="00721209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A87C4E" w:rsidRPr="00721209">
        <w:rPr>
          <w:rFonts w:ascii="Times New Roman" w:hAnsi="Times New Roman" w:cs="Times New Roman"/>
          <w:sz w:val="28"/>
          <w:szCs w:val="28"/>
        </w:rPr>
        <w:t xml:space="preserve"> текущих мер</w:t>
      </w:r>
      <w:r w:rsidRPr="00721209">
        <w:rPr>
          <w:rFonts w:ascii="Times New Roman" w:hAnsi="Times New Roman" w:cs="Times New Roman"/>
          <w:sz w:val="28"/>
          <w:szCs w:val="28"/>
        </w:rPr>
        <w:t xml:space="preserve"> защиты и обеспечения безопасности.</w:t>
      </w:r>
      <w:r w:rsidR="00A87C4E" w:rsidRPr="007212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7C4E" w:rsidRDefault="00721209" w:rsidP="00A64CC9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1209">
        <w:rPr>
          <w:rFonts w:ascii="Times New Roman" w:hAnsi="Times New Roman" w:cs="Times New Roman"/>
          <w:b/>
          <w:sz w:val="28"/>
          <w:szCs w:val="28"/>
          <w:lang w:val="en-US"/>
        </w:rPr>
        <w:t>Automation</w:t>
      </w:r>
      <w:r w:rsidRPr="007212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(Автоматизация).</w:t>
      </w:r>
      <w:r w:rsidRPr="007212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Суть данного принципа заключается в том, что </w:t>
      </w:r>
      <w:r w:rsidRPr="00721209">
        <w:rPr>
          <w:rFonts w:ascii="Times New Roman" w:hAnsi="Times New Roman" w:cs="Times New Roman"/>
          <w:sz w:val="28"/>
          <w:szCs w:val="28"/>
        </w:rPr>
        <w:t>производится</w:t>
      </w:r>
      <w:r>
        <w:rPr>
          <w:rFonts w:ascii="Times New Roman" w:hAnsi="Times New Roman" w:cs="Times New Roman"/>
          <w:sz w:val="28"/>
          <w:szCs w:val="28"/>
        </w:rPr>
        <w:t xml:space="preserve"> автоматизация средств защиты.</w:t>
      </w:r>
    </w:p>
    <w:p w:rsidR="00CC480D" w:rsidRDefault="00A64CC9" w:rsidP="00A64CC9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этого, </w:t>
      </w:r>
      <w:r w:rsidRPr="00A64CC9">
        <w:rPr>
          <w:rFonts w:ascii="Times New Roman" w:hAnsi="Times New Roman" w:cs="Times New Roman"/>
          <w:b/>
          <w:sz w:val="28"/>
          <w:szCs w:val="28"/>
        </w:rPr>
        <w:t>CIS</w:t>
      </w:r>
      <w:r w:rsidRPr="00A64C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разделило</w:t>
      </w:r>
      <w:r w:rsidR="00CC480D" w:rsidRPr="00CC480D">
        <w:rPr>
          <w:rFonts w:ascii="Times New Roman" w:hAnsi="Times New Roman" w:cs="Times New Roman"/>
          <w:sz w:val="28"/>
          <w:szCs w:val="28"/>
        </w:rPr>
        <w:t xml:space="preserve"> меры</w:t>
      </w:r>
      <w:r w:rsidRPr="00A64CC9">
        <w:rPr>
          <w:rFonts w:ascii="Times New Roman" w:hAnsi="Times New Roman" w:cs="Times New Roman"/>
          <w:sz w:val="28"/>
          <w:szCs w:val="28"/>
        </w:rPr>
        <w:t xml:space="preserve"> защиты от кибератак</w:t>
      </w:r>
      <w:r w:rsidR="00CC480D" w:rsidRPr="00CC480D">
        <w:rPr>
          <w:rFonts w:ascii="Times New Roman" w:hAnsi="Times New Roman" w:cs="Times New Roman"/>
          <w:sz w:val="28"/>
          <w:szCs w:val="28"/>
        </w:rPr>
        <w:t xml:space="preserve"> на</w:t>
      </w:r>
      <w:r w:rsidRPr="00A64CC9">
        <w:rPr>
          <w:rFonts w:ascii="Times New Roman" w:hAnsi="Times New Roman" w:cs="Times New Roman"/>
          <w:sz w:val="28"/>
          <w:szCs w:val="28"/>
        </w:rPr>
        <w:t xml:space="preserve"> специальные</w:t>
      </w:r>
      <w:r w:rsidR="00CC480D" w:rsidRPr="00CC480D">
        <w:rPr>
          <w:rFonts w:ascii="Times New Roman" w:hAnsi="Times New Roman" w:cs="Times New Roman"/>
          <w:sz w:val="28"/>
          <w:szCs w:val="28"/>
        </w:rPr>
        <w:t xml:space="preserve"> группы реализации </w:t>
      </w:r>
      <w:r w:rsidR="00CC480D" w:rsidRPr="00CC480D">
        <w:rPr>
          <w:rFonts w:ascii="Times New Roman" w:hAnsi="Times New Roman" w:cs="Times New Roman"/>
          <w:b/>
          <w:sz w:val="28"/>
          <w:szCs w:val="28"/>
        </w:rPr>
        <w:t>IG1</w:t>
      </w:r>
      <w:r w:rsidR="00CC480D" w:rsidRPr="00CC480D">
        <w:rPr>
          <w:rFonts w:ascii="Times New Roman" w:hAnsi="Times New Roman" w:cs="Times New Roman"/>
          <w:sz w:val="28"/>
          <w:szCs w:val="28"/>
        </w:rPr>
        <w:t xml:space="preserve">, </w:t>
      </w:r>
      <w:r w:rsidR="00CC480D" w:rsidRPr="00CC480D">
        <w:rPr>
          <w:rFonts w:ascii="Times New Roman" w:hAnsi="Times New Roman" w:cs="Times New Roman"/>
          <w:b/>
          <w:sz w:val="28"/>
          <w:szCs w:val="28"/>
        </w:rPr>
        <w:t>IG2,</w:t>
      </w:r>
      <w:r w:rsidR="00CC480D" w:rsidRPr="00CC480D">
        <w:rPr>
          <w:rFonts w:ascii="Times New Roman" w:hAnsi="Times New Roman" w:cs="Times New Roman"/>
          <w:sz w:val="28"/>
          <w:szCs w:val="28"/>
        </w:rPr>
        <w:t xml:space="preserve"> </w:t>
      </w:r>
      <w:r w:rsidR="00CC480D" w:rsidRPr="00CC480D">
        <w:rPr>
          <w:rFonts w:ascii="Times New Roman" w:hAnsi="Times New Roman" w:cs="Times New Roman"/>
          <w:b/>
          <w:sz w:val="28"/>
          <w:szCs w:val="28"/>
        </w:rPr>
        <w:t>IG3</w:t>
      </w:r>
      <w:r w:rsidR="00CC480D" w:rsidRPr="00CC480D">
        <w:rPr>
          <w:rFonts w:ascii="Times New Roman" w:hAnsi="Times New Roman" w:cs="Times New Roman"/>
          <w:sz w:val="28"/>
          <w:szCs w:val="28"/>
        </w:rPr>
        <w:t>: </w:t>
      </w:r>
    </w:p>
    <w:p w:rsidR="00712C85" w:rsidRPr="008439A8" w:rsidRDefault="00712C85" w:rsidP="00712C85">
      <w:pPr>
        <w:pStyle w:val="a8"/>
        <w:numPr>
          <w:ilvl w:val="0"/>
          <w:numId w:val="8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CC480D">
        <w:rPr>
          <w:rFonts w:ascii="Arial" w:eastAsia="Times New Roman" w:hAnsi="Arial" w:cs="Arial"/>
          <w:noProof/>
          <w:color w:val="00457C"/>
          <w:sz w:val="23"/>
          <w:szCs w:val="23"/>
          <w:lang w:eastAsia="ru-RU"/>
        </w:rPr>
        <w:drawing>
          <wp:anchor distT="0" distB="0" distL="114300" distR="114300" simplePos="0" relativeHeight="251660288" behindDoc="0" locked="0" layoutInCell="1" allowOverlap="1" wp14:anchorId="771254E4" wp14:editId="154F9782">
            <wp:simplePos x="0" y="0"/>
            <wp:positionH relativeFrom="column">
              <wp:posOffset>-805815</wp:posOffset>
            </wp:positionH>
            <wp:positionV relativeFrom="paragraph">
              <wp:posOffset>679450</wp:posOffset>
            </wp:positionV>
            <wp:extent cx="1120140" cy="1196340"/>
            <wp:effectExtent l="0" t="0" r="3810" b="3810"/>
            <wp:wrapSquare wrapText="bothSides"/>
            <wp:docPr id="5" name="Рисунок 5" descr="https://4.bp.blogspot.com/-_8xUuNXmfTM/XKsR4J4vmSI/AAAAAAAAa5Y/SvXhgUooVawGDEuviejMUKmVDbhCkVyfgCLcBGAs/s1600/IG1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4.bp.blogspot.com/-_8xUuNXmfTM/XKsR4J4vmSI/AAAAAAAAa5Y/SvXhgUooVawGDEuviejMUKmVDbhCkVyfgCLcBGAs/s1600/IG1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CC9" w:rsidRPr="00712C85">
        <w:rPr>
          <w:rFonts w:ascii="Arial" w:eastAsia="Times New Roman" w:hAnsi="Arial" w:cs="Arial"/>
          <w:b/>
          <w:bCs/>
          <w:color w:val="222222"/>
          <w:sz w:val="23"/>
          <w:szCs w:val="23"/>
          <w:lang w:val="en-US" w:eastAsia="ru-RU"/>
        </w:rPr>
        <w:t>Implementation group </w:t>
      </w:r>
      <w:r w:rsidR="00A64CC9" w:rsidRPr="00712C85">
        <w:rPr>
          <w:rFonts w:ascii="Arial" w:eastAsia="Times New Roman" w:hAnsi="Arial" w:cs="Arial"/>
          <w:b/>
          <w:bCs/>
          <w:color w:val="222222"/>
          <w:sz w:val="23"/>
          <w:szCs w:val="23"/>
          <w:lang w:eastAsia="ru-RU"/>
        </w:rPr>
        <w:t xml:space="preserve">1 - IG1.  </w:t>
      </w:r>
      <w:r w:rsidRPr="00712C8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Организации, применяющие </w:t>
      </w:r>
      <w:r w:rsidRPr="00712C8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IG1</w:t>
      </w:r>
      <w:r w:rsidRPr="00712C8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– в основном малый (иногда средний бизнес), с ограниченным опытом в ИТ и кибербезопасности. Основная задача этих организаций - сохранить бизнес в рабочем состоянии, а основной ущерб - от простоя.  Как правило обрабатывают не критичные данные своих сотрудников и финансовую информацию. Если же организации малого бизнеса обрабатывают критичные данные, то должны выполнять меры следующих групп. Меры защиты, реализуемые в рамках группы </w:t>
      </w:r>
      <w:r w:rsidRPr="00712C8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IG</w:t>
      </w:r>
      <w:r w:rsidRPr="00712C8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</w:t>
      </w:r>
      <w:r w:rsidRPr="00712C8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должны осуществляться в варианте, требующем минимум компетенций в области ИБ и рассчитаны на коробочные решения оборудования и ПО для малого бизнеса.</w:t>
      </w:r>
    </w:p>
    <w:p w:rsidR="00B00FCD" w:rsidRPr="00B00FCD" w:rsidRDefault="008439A8" w:rsidP="00B00FCD">
      <w:pPr>
        <w:pStyle w:val="a8"/>
        <w:numPr>
          <w:ilvl w:val="0"/>
          <w:numId w:val="8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CC480D">
        <w:rPr>
          <w:rFonts w:ascii="Arial" w:eastAsia="Times New Roman" w:hAnsi="Arial" w:cs="Arial"/>
          <w:noProof/>
          <w:color w:val="00457C"/>
          <w:sz w:val="23"/>
          <w:szCs w:val="23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-653415</wp:posOffset>
            </wp:positionH>
            <wp:positionV relativeFrom="paragraph">
              <wp:posOffset>384810</wp:posOffset>
            </wp:positionV>
            <wp:extent cx="822960" cy="1257300"/>
            <wp:effectExtent l="0" t="0" r="0" b="0"/>
            <wp:wrapSquare wrapText="bothSides"/>
            <wp:docPr id="4" name="Рисунок 4" descr="https://3.bp.blogspot.com/-w380mOVKrzU/XKsR4FLUFiI/AAAAAAAAa5U/9F2bU7sO14EZ2U8KKkUtGLtzMA9BpXsagCLcBGAs/s1600/IG2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3.bp.blogspot.com/-w380mOVKrzU/XKsR4FLUFiI/AAAAAAAAa5U/9F2bU7sO14EZ2U8KKkUtGLtzMA9BpXsagCLcBGAs/s1600/IG2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C480D">
        <w:rPr>
          <w:rFonts w:ascii="Arial" w:eastAsia="Times New Roman" w:hAnsi="Arial" w:cs="Arial"/>
          <w:b/>
          <w:bCs/>
          <w:color w:val="222222"/>
          <w:sz w:val="23"/>
          <w:szCs w:val="23"/>
          <w:lang w:val="en-US" w:eastAsia="ru-RU"/>
        </w:rPr>
        <w:t>Implementation group </w:t>
      </w:r>
      <w:r w:rsidRPr="00CC480D">
        <w:rPr>
          <w:rFonts w:ascii="Arial" w:eastAsia="Times New Roman" w:hAnsi="Arial" w:cs="Arial"/>
          <w:b/>
          <w:bCs/>
          <w:color w:val="222222"/>
          <w:sz w:val="23"/>
          <w:szCs w:val="23"/>
          <w:lang w:eastAsia="ru-RU"/>
        </w:rPr>
        <w:t>2 – IG2</w:t>
      </w:r>
      <w:r>
        <w:rPr>
          <w:rFonts w:ascii="Arial" w:eastAsia="Times New Roman" w:hAnsi="Arial" w:cs="Arial"/>
          <w:b/>
          <w:bCs/>
          <w:color w:val="222222"/>
          <w:sz w:val="23"/>
          <w:szCs w:val="23"/>
          <w:lang w:eastAsia="ru-RU"/>
        </w:rPr>
        <w:t xml:space="preserve">. </w:t>
      </w:r>
      <w:r w:rsidRPr="00CC48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организациях, применяющих </w:t>
      </w:r>
      <w:r w:rsidRPr="00CC480D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IG2</w:t>
      </w:r>
      <w:r w:rsidRPr="00CC48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как правило есть выделенные работники</w:t>
      </w:r>
      <w:r w:rsidR="00B00FC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  <w:r w:rsidRPr="00CC48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отвечающие за управление ИБ и защиты ИТ инфраструктуры. В таких организациях есть процессы и подразделения разной степени критичности. Некоторые подразделения могут быть нацелены в первую очередь на </w:t>
      </w:r>
      <w:r w:rsidRPr="00CC48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выполнение требований законодательства (</w:t>
      </w:r>
      <w:r w:rsidRPr="00CC480D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compliance</w:t>
      </w:r>
      <w:r w:rsidRPr="008439A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). </w:t>
      </w:r>
      <w:r w:rsidRPr="00CC48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Организации группы </w:t>
      </w:r>
      <w:r w:rsidRPr="00CC480D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IG2</w:t>
      </w:r>
      <w:r w:rsidRPr="00CC48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как правило обрабатывают важную информацию своих клиентов и контрагентов и устойчивы к коротким перерывам в обслуживании. Основное беспокойство вызывает потеря репутации в случае инцидентов.</w:t>
      </w:r>
      <w:r w:rsidRPr="008439A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CC48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Частные меры группы </w:t>
      </w:r>
      <w:r w:rsidRPr="00CC480D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IG2</w:t>
      </w:r>
      <w:r w:rsidRPr="00CC48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помогают ответственным за безопасность лицам, справляться с возрастающей сложностью процессов и операций. Установки и настройки некоторых меры будут зависеть от имеющегося в компани</w:t>
      </w:r>
      <w:r w:rsidRPr="00CC480D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и </w:t>
      </w:r>
      <w:r w:rsidRPr="00CC48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уровня технологий и экспертизы.</w:t>
      </w:r>
    </w:p>
    <w:p w:rsidR="00B00FCD" w:rsidRPr="00B00FCD" w:rsidRDefault="00B00FCD" w:rsidP="00B00FCD">
      <w:pPr>
        <w:pStyle w:val="a8"/>
        <w:numPr>
          <w:ilvl w:val="0"/>
          <w:numId w:val="8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CC480D">
        <w:rPr>
          <w:rFonts w:ascii="Arial" w:eastAsia="Times New Roman" w:hAnsi="Arial" w:cs="Arial"/>
          <w:noProof/>
          <w:color w:val="00457C"/>
          <w:sz w:val="23"/>
          <w:szCs w:val="23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-516255</wp:posOffset>
            </wp:positionH>
            <wp:positionV relativeFrom="paragraph">
              <wp:posOffset>880110</wp:posOffset>
            </wp:positionV>
            <wp:extent cx="617220" cy="1905000"/>
            <wp:effectExtent l="0" t="0" r="0" b="0"/>
            <wp:wrapSquare wrapText="bothSides"/>
            <wp:docPr id="3" name="Рисунок 3" descr="https://1.bp.blogspot.com/-_p372dmE1dY/XKsR4H724mI/AAAAAAAAa5c/-enwRSA72bMsjQxMhYMBvrALwj5k0mwDQCLcBGAs/s200/IG3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1.bp.blogspot.com/-_p372dmE1dY/XKsR4H724mI/AAAAAAAAa5c/-enwRSA72bMsjQxMhYMBvrALwj5k0mwDQCLcBGAs/s200/IG3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00FCD">
        <w:rPr>
          <w:rFonts w:ascii="Arial" w:eastAsia="Times New Roman" w:hAnsi="Arial" w:cs="Arial"/>
          <w:b/>
          <w:bCs/>
          <w:color w:val="222222"/>
          <w:sz w:val="23"/>
          <w:szCs w:val="23"/>
          <w:lang w:val="en-US" w:eastAsia="ru-RU"/>
        </w:rPr>
        <w:t>Implementation group </w:t>
      </w:r>
      <w:r w:rsidRPr="00B00FCD">
        <w:rPr>
          <w:rFonts w:ascii="Arial" w:eastAsia="Times New Roman" w:hAnsi="Arial" w:cs="Arial"/>
          <w:b/>
          <w:bCs/>
          <w:color w:val="222222"/>
          <w:sz w:val="23"/>
          <w:szCs w:val="23"/>
          <w:lang w:eastAsia="ru-RU"/>
        </w:rPr>
        <w:t xml:space="preserve">3 – IG3. </w:t>
      </w:r>
      <w:r w:rsidRPr="00B00FC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организациях группы </w:t>
      </w:r>
      <w:r w:rsidRPr="00B00FCD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IG3</w:t>
      </w:r>
      <w:r w:rsidRPr="00B00FC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тысячи работников, в том числе имеются эксперты по безопасности, которые специализируются на различных аспектах кибербезопасность (например, управление рисками, тестирование на проникновение, безопасность приложений). Системы и данные организаций группы</w:t>
      </w:r>
      <w:r w:rsidRPr="00B00FCD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 xml:space="preserve"> IG3</w:t>
      </w:r>
      <w:r w:rsidRPr="00B00FC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содержат конфиденциальную информацию или функции, которые строго регулируются или должны соответствовать требованиям. Организации группы </w:t>
      </w:r>
      <w:r w:rsidRPr="00B00FCD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IG3</w:t>
      </w:r>
      <w:r w:rsidRPr="00B00FC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должны обеспечивать доступность услуг, конфиденциальность и целостность данных. Успешные атаки могут нанести большой вред обществу. Меры защиты, выбранные для </w:t>
      </w:r>
      <w:r w:rsidRPr="00B00FCD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IG3</w:t>
      </w:r>
      <w:r w:rsidRPr="00B00FC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направлены на противодействие целевым и новым атакам от нарушителей с высоким потенциалом</w:t>
      </w:r>
      <w:r w:rsidRPr="00B00FCD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</w:t>
      </w:r>
    </w:p>
    <w:p w:rsidR="00B00FCD" w:rsidRPr="00B00FCD" w:rsidRDefault="00B00FCD" w:rsidP="00B00FC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</w:p>
    <w:p w:rsidR="00CC480D" w:rsidRPr="00A64CC9" w:rsidRDefault="00CC480D" w:rsidP="00712C85">
      <w:pPr>
        <w:pStyle w:val="a8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A64CC9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</w:t>
      </w:r>
    </w:p>
    <w:p w:rsidR="009F670E" w:rsidRDefault="009F670E" w:rsidP="00CA5A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B787E" w:rsidRDefault="00CB787E" w:rsidP="009D546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B787E" w:rsidRDefault="00CB787E" w:rsidP="009D546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B787E" w:rsidRDefault="00CB787E" w:rsidP="009D546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B787E" w:rsidRDefault="00CB787E" w:rsidP="009D546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F670E" w:rsidRPr="0074348A" w:rsidRDefault="009D5468" w:rsidP="009D5468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CB787E">
        <w:rPr>
          <w:rFonts w:ascii="Times New Roman" w:hAnsi="Times New Roman" w:cs="Times New Roman"/>
          <w:b/>
          <w:sz w:val="32"/>
          <w:szCs w:val="32"/>
        </w:rPr>
        <w:lastRenderedPageBreak/>
        <w:t>Элементы управления безопасностью.</w:t>
      </w:r>
    </w:p>
    <w:p w:rsidR="006634F8" w:rsidRDefault="00CA5A86" w:rsidP="009D54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5A86">
        <w:rPr>
          <w:rFonts w:ascii="Times New Roman" w:hAnsi="Times New Roman" w:cs="Times New Roman"/>
          <w:sz w:val="28"/>
          <w:szCs w:val="28"/>
        </w:rPr>
        <w:t>Описание критических элементов управления безопасностью включает в себя всесторонние проверки элементов ИТ-инфраструктуры, конфигураций, прав доступа, привилегий, системных журналов, мер и средств реагирования на инциденты и инициирование проверок.</w:t>
      </w:r>
      <w:r w:rsidRPr="00CA5A86">
        <w:rPr>
          <w:rFonts w:ascii="Times New Roman" w:hAnsi="Times New Roman" w:cs="Times New Roman"/>
          <w:sz w:val="28"/>
          <w:szCs w:val="28"/>
        </w:rPr>
        <w:br/>
        <w:t>В 7 редакции руководства элементы распределены на три категории, учитывающие современный ландшафт киберугроз.</w:t>
      </w:r>
      <w:r w:rsidRPr="00CA5A86">
        <w:rPr>
          <w:rFonts w:ascii="Times New Roman" w:hAnsi="Times New Roman" w:cs="Times New Roman"/>
          <w:sz w:val="28"/>
          <w:szCs w:val="28"/>
        </w:rPr>
        <w:br/>
      </w:r>
      <w:r w:rsidRPr="00CA5A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15000" cy="3579464"/>
            <wp:effectExtent l="0" t="0" r="0" b="254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657" cy="358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A86" w:rsidRPr="00CA5A86" w:rsidRDefault="00CA5A86" w:rsidP="00CA5A86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CA5A86">
        <w:rPr>
          <w:rFonts w:ascii="Times New Roman" w:hAnsi="Times New Roman" w:cs="Times New Roman"/>
          <w:b/>
          <w:sz w:val="28"/>
          <w:szCs w:val="28"/>
        </w:rPr>
        <w:t>Базовые</w:t>
      </w:r>
      <w:r w:rsidR="006634F8">
        <w:rPr>
          <w:rFonts w:ascii="Times New Roman" w:hAnsi="Times New Roman" w:cs="Times New Roman"/>
          <w:b/>
          <w:sz w:val="28"/>
          <w:szCs w:val="28"/>
        </w:rPr>
        <w:t>.</w:t>
      </w:r>
      <w:r w:rsidRPr="00CA5A86">
        <w:rPr>
          <w:rFonts w:ascii="Times New Roman" w:hAnsi="Times New Roman" w:cs="Times New Roman"/>
          <w:sz w:val="28"/>
          <w:szCs w:val="28"/>
        </w:rPr>
        <w:br/>
        <w:t>В этой категории содержатся рекомендации, необходимые для обеспечения информационной безопасности организации. В эту категорию входят следующие пункты:</w:t>
      </w:r>
    </w:p>
    <w:p w:rsidR="00CA5A86" w:rsidRPr="00CA5A86" w:rsidRDefault="00CA5A86" w:rsidP="00CA5A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hAnsi="Times New Roman" w:cs="Times New Roman"/>
          <w:sz w:val="28"/>
          <w:szCs w:val="28"/>
        </w:rPr>
      </w:pPr>
      <w:r w:rsidRPr="00CA5A86">
        <w:rPr>
          <w:rFonts w:ascii="Times New Roman" w:hAnsi="Times New Roman" w:cs="Times New Roman"/>
          <w:sz w:val="28"/>
          <w:szCs w:val="28"/>
        </w:rPr>
        <w:t>инвентаризация авторизированных и неавторизованных устройств;</w:t>
      </w:r>
    </w:p>
    <w:p w:rsidR="00CA5A86" w:rsidRPr="00CA5A86" w:rsidRDefault="00CA5A86" w:rsidP="00CA5A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hAnsi="Times New Roman" w:cs="Times New Roman"/>
          <w:sz w:val="28"/>
          <w:szCs w:val="28"/>
        </w:rPr>
      </w:pPr>
      <w:r w:rsidRPr="00CA5A86">
        <w:rPr>
          <w:rFonts w:ascii="Times New Roman" w:hAnsi="Times New Roman" w:cs="Times New Roman"/>
          <w:sz w:val="28"/>
          <w:szCs w:val="28"/>
        </w:rPr>
        <w:t>инвентаризация авторизированного и неавторизованного программного обеспечения;</w:t>
      </w:r>
    </w:p>
    <w:p w:rsidR="00CA5A86" w:rsidRPr="00CA5A86" w:rsidRDefault="00CA5A86" w:rsidP="00CA5A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hAnsi="Times New Roman" w:cs="Times New Roman"/>
          <w:sz w:val="28"/>
          <w:szCs w:val="28"/>
        </w:rPr>
      </w:pPr>
      <w:r w:rsidRPr="00CA5A86">
        <w:rPr>
          <w:rFonts w:ascii="Times New Roman" w:hAnsi="Times New Roman" w:cs="Times New Roman"/>
          <w:sz w:val="28"/>
          <w:szCs w:val="28"/>
        </w:rPr>
        <w:t>средства управления уязвимостями;</w:t>
      </w:r>
    </w:p>
    <w:p w:rsidR="00CA5A86" w:rsidRPr="00CA5A86" w:rsidRDefault="00CA5A86" w:rsidP="00CA5A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hAnsi="Times New Roman" w:cs="Times New Roman"/>
          <w:sz w:val="28"/>
          <w:szCs w:val="28"/>
        </w:rPr>
      </w:pPr>
      <w:r w:rsidRPr="00CA5A86">
        <w:rPr>
          <w:rFonts w:ascii="Times New Roman" w:hAnsi="Times New Roman" w:cs="Times New Roman"/>
          <w:sz w:val="28"/>
          <w:szCs w:val="28"/>
        </w:rPr>
        <w:t>использование административных привилегий;</w:t>
      </w:r>
    </w:p>
    <w:p w:rsidR="00CA5A86" w:rsidRPr="00CA5A86" w:rsidRDefault="00CA5A86" w:rsidP="00CA5A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hAnsi="Times New Roman" w:cs="Times New Roman"/>
          <w:sz w:val="28"/>
          <w:szCs w:val="28"/>
        </w:rPr>
      </w:pPr>
      <w:r w:rsidRPr="00CA5A86">
        <w:rPr>
          <w:rFonts w:ascii="Times New Roman" w:hAnsi="Times New Roman" w:cs="Times New Roman"/>
          <w:sz w:val="28"/>
          <w:szCs w:val="28"/>
        </w:rPr>
        <w:lastRenderedPageBreak/>
        <w:t>защищенные конфигурации для мобильных устройств, ноутбуков, АРМ и серверов;</w:t>
      </w:r>
    </w:p>
    <w:p w:rsidR="00CA5A86" w:rsidRPr="00CA5A86" w:rsidRDefault="00CA5A86" w:rsidP="00CA5A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hAnsi="Times New Roman" w:cs="Times New Roman"/>
          <w:sz w:val="28"/>
          <w:szCs w:val="28"/>
        </w:rPr>
      </w:pPr>
      <w:r w:rsidRPr="00CA5A86">
        <w:rPr>
          <w:rFonts w:ascii="Times New Roman" w:hAnsi="Times New Roman" w:cs="Times New Roman"/>
          <w:sz w:val="28"/>
          <w:szCs w:val="28"/>
        </w:rPr>
        <w:t>обслуживание, мониторинг и анализ журналов аудита.</w:t>
      </w:r>
    </w:p>
    <w:p w:rsidR="00CA5A86" w:rsidRPr="00CA5A86" w:rsidRDefault="00CA5A86" w:rsidP="00CA5A86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CA5A86">
        <w:rPr>
          <w:rFonts w:ascii="Times New Roman" w:hAnsi="Times New Roman" w:cs="Times New Roman"/>
          <w:b/>
          <w:sz w:val="28"/>
          <w:szCs w:val="28"/>
        </w:rPr>
        <w:t>Фундаментальные</w:t>
      </w:r>
      <w:r w:rsidR="006634F8">
        <w:rPr>
          <w:rFonts w:ascii="Times New Roman" w:hAnsi="Times New Roman" w:cs="Times New Roman"/>
          <w:b/>
          <w:sz w:val="28"/>
          <w:szCs w:val="28"/>
        </w:rPr>
        <w:t>.</w:t>
      </w:r>
      <w:r w:rsidRPr="00CA5A86">
        <w:rPr>
          <w:rFonts w:ascii="Times New Roman" w:hAnsi="Times New Roman" w:cs="Times New Roman"/>
          <w:sz w:val="28"/>
          <w:szCs w:val="28"/>
        </w:rPr>
        <w:br/>
        <w:t xml:space="preserve">В эту категорию входят рекомендации, необходимые для применения лучших практик для обеспечения преимуществ и использования передовых технологий </w:t>
      </w:r>
      <w:proofErr w:type="spellStart"/>
      <w:r w:rsidRPr="00CA5A86">
        <w:rPr>
          <w:rFonts w:ascii="Times New Roman" w:hAnsi="Times New Roman" w:cs="Times New Roman"/>
          <w:sz w:val="28"/>
          <w:szCs w:val="28"/>
        </w:rPr>
        <w:t>кибер</w:t>
      </w:r>
      <w:proofErr w:type="spellEnd"/>
      <w:r w:rsidRPr="00CA5A86">
        <w:rPr>
          <w:rFonts w:ascii="Times New Roman" w:hAnsi="Times New Roman" w:cs="Times New Roman"/>
          <w:sz w:val="28"/>
          <w:szCs w:val="28"/>
        </w:rPr>
        <w:t>-безопасности. В эту категорию входят следующие пункты:</w:t>
      </w:r>
    </w:p>
    <w:p w:rsidR="00CA5A86" w:rsidRPr="00CA5A86" w:rsidRDefault="00CA5A86" w:rsidP="00CA5A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hAnsi="Times New Roman" w:cs="Times New Roman"/>
          <w:sz w:val="28"/>
          <w:szCs w:val="28"/>
        </w:rPr>
      </w:pPr>
      <w:r w:rsidRPr="00CA5A86">
        <w:rPr>
          <w:rFonts w:ascii="Times New Roman" w:hAnsi="Times New Roman" w:cs="Times New Roman"/>
          <w:sz w:val="28"/>
          <w:szCs w:val="28"/>
        </w:rPr>
        <w:t>защита электронной почты и веб-браузера;</w:t>
      </w:r>
    </w:p>
    <w:p w:rsidR="00CA5A86" w:rsidRPr="00CA5A86" w:rsidRDefault="00CA5A86" w:rsidP="00CA5A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hAnsi="Times New Roman" w:cs="Times New Roman"/>
          <w:sz w:val="28"/>
          <w:szCs w:val="28"/>
        </w:rPr>
      </w:pPr>
      <w:r w:rsidRPr="00CA5A86">
        <w:rPr>
          <w:rFonts w:ascii="Times New Roman" w:hAnsi="Times New Roman" w:cs="Times New Roman"/>
          <w:sz w:val="28"/>
          <w:szCs w:val="28"/>
        </w:rPr>
        <w:t>защита от вредоносных программ;</w:t>
      </w:r>
    </w:p>
    <w:p w:rsidR="00CA5A86" w:rsidRPr="00CA5A86" w:rsidRDefault="00CA5A86" w:rsidP="00CA5A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hAnsi="Times New Roman" w:cs="Times New Roman"/>
          <w:sz w:val="28"/>
          <w:szCs w:val="28"/>
        </w:rPr>
      </w:pPr>
      <w:r w:rsidRPr="00CA5A86">
        <w:rPr>
          <w:rFonts w:ascii="Times New Roman" w:hAnsi="Times New Roman" w:cs="Times New Roman"/>
          <w:sz w:val="28"/>
          <w:szCs w:val="28"/>
        </w:rPr>
        <w:t>ограничение и контроль сетевых портов;</w:t>
      </w:r>
    </w:p>
    <w:p w:rsidR="00CA5A86" w:rsidRPr="00CA5A86" w:rsidRDefault="00CA5A86" w:rsidP="00CA5A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hAnsi="Times New Roman" w:cs="Times New Roman"/>
          <w:sz w:val="28"/>
          <w:szCs w:val="28"/>
        </w:rPr>
      </w:pPr>
      <w:r w:rsidRPr="00CA5A86">
        <w:rPr>
          <w:rFonts w:ascii="Times New Roman" w:hAnsi="Times New Roman" w:cs="Times New Roman"/>
          <w:sz w:val="28"/>
          <w:szCs w:val="28"/>
        </w:rPr>
        <w:t>возможность восстановления данных;</w:t>
      </w:r>
    </w:p>
    <w:p w:rsidR="00CA5A86" w:rsidRPr="00CA5A86" w:rsidRDefault="00CA5A86" w:rsidP="00CA5A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hAnsi="Times New Roman" w:cs="Times New Roman"/>
          <w:sz w:val="28"/>
          <w:szCs w:val="28"/>
        </w:rPr>
      </w:pPr>
      <w:r w:rsidRPr="00CA5A86">
        <w:rPr>
          <w:rFonts w:ascii="Times New Roman" w:hAnsi="Times New Roman" w:cs="Times New Roman"/>
          <w:sz w:val="28"/>
          <w:szCs w:val="28"/>
        </w:rPr>
        <w:t>защищенные конфигурации для сетевых устройств;</w:t>
      </w:r>
    </w:p>
    <w:p w:rsidR="00CA5A86" w:rsidRPr="00CA5A86" w:rsidRDefault="00CA5A86" w:rsidP="00CA5A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hAnsi="Times New Roman" w:cs="Times New Roman"/>
          <w:sz w:val="28"/>
          <w:szCs w:val="28"/>
        </w:rPr>
      </w:pPr>
      <w:r w:rsidRPr="00CA5A86">
        <w:rPr>
          <w:rFonts w:ascii="Times New Roman" w:hAnsi="Times New Roman" w:cs="Times New Roman"/>
          <w:sz w:val="28"/>
          <w:szCs w:val="28"/>
        </w:rPr>
        <w:t>защита периметра;</w:t>
      </w:r>
    </w:p>
    <w:p w:rsidR="00CA5A86" w:rsidRPr="00CA5A86" w:rsidRDefault="00CA5A86" w:rsidP="00CA5A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hAnsi="Times New Roman" w:cs="Times New Roman"/>
          <w:sz w:val="28"/>
          <w:szCs w:val="28"/>
        </w:rPr>
      </w:pPr>
      <w:r w:rsidRPr="00CA5A86">
        <w:rPr>
          <w:rFonts w:ascii="Times New Roman" w:hAnsi="Times New Roman" w:cs="Times New Roman"/>
          <w:sz w:val="28"/>
          <w:szCs w:val="28"/>
        </w:rPr>
        <w:t>защита данных;</w:t>
      </w:r>
    </w:p>
    <w:p w:rsidR="00CA5A86" w:rsidRPr="00CA5A86" w:rsidRDefault="00CA5A86" w:rsidP="00CA5A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hAnsi="Times New Roman" w:cs="Times New Roman"/>
          <w:sz w:val="28"/>
          <w:szCs w:val="28"/>
        </w:rPr>
      </w:pPr>
      <w:r w:rsidRPr="00CA5A86">
        <w:rPr>
          <w:rFonts w:ascii="Times New Roman" w:hAnsi="Times New Roman" w:cs="Times New Roman"/>
          <w:sz w:val="28"/>
          <w:szCs w:val="28"/>
        </w:rPr>
        <w:t>контроль доступа;</w:t>
      </w:r>
    </w:p>
    <w:p w:rsidR="00CA5A86" w:rsidRPr="00CA5A86" w:rsidRDefault="00CA5A86" w:rsidP="00CA5A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hAnsi="Times New Roman" w:cs="Times New Roman"/>
          <w:sz w:val="28"/>
          <w:szCs w:val="28"/>
        </w:rPr>
      </w:pPr>
      <w:r w:rsidRPr="00CA5A86">
        <w:rPr>
          <w:rFonts w:ascii="Times New Roman" w:hAnsi="Times New Roman" w:cs="Times New Roman"/>
          <w:sz w:val="28"/>
          <w:szCs w:val="28"/>
        </w:rPr>
        <w:t>контроль доступа беспроводных сетей;</w:t>
      </w:r>
    </w:p>
    <w:p w:rsidR="00CA5A86" w:rsidRPr="00CA5A86" w:rsidRDefault="00CA5A86" w:rsidP="00CA5A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hAnsi="Times New Roman" w:cs="Times New Roman"/>
          <w:sz w:val="28"/>
          <w:szCs w:val="28"/>
        </w:rPr>
      </w:pPr>
      <w:r w:rsidRPr="00CA5A86">
        <w:rPr>
          <w:rFonts w:ascii="Times New Roman" w:hAnsi="Times New Roman" w:cs="Times New Roman"/>
          <w:sz w:val="28"/>
          <w:szCs w:val="28"/>
        </w:rPr>
        <w:t>контроль учетных записей.</w:t>
      </w:r>
    </w:p>
    <w:p w:rsidR="00CA5A86" w:rsidRPr="00CA5A86" w:rsidRDefault="00CA5A86" w:rsidP="00CA5A86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CA5A86">
        <w:rPr>
          <w:rFonts w:ascii="Times New Roman" w:hAnsi="Times New Roman" w:cs="Times New Roman"/>
          <w:b/>
          <w:sz w:val="28"/>
          <w:szCs w:val="28"/>
        </w:rPr>
        <w:t>Организационные</w:t>
      </w:r>
      <w:r w:rsidR="006634F8">
        <w:rPr>
          <w:rFonts w:ascii="Times New Roman" w:hAnsi="Times New Roman" w:cs="Times New Roman"/>
          <w:sz w:val="28"/>
          <w:szCs w:val="28"/>
        </w:rPr>
        <w:t>.</w:t>
      </w:r>
      <w:r w:rsidRPr="00CA5A86">
        <w:rPr>
          <w:rFonts w:ascii="Times New Roman" w:hAnsi="Times New Roman" w:cs="Times New Roman"/>
          <w:sz w:val="28"/>
          <w:szCs w:val="28"/>
        </w:rPr>
        <w:br/>
        <w:t xml:space="preserve">В эту категорию входят рекомендации, ориентированные на организационные процессы и административные меры, связанные с обеспечением информационной безопасности, с целью повышения осведомленности персонала и проведения </w:t>
      </w:r>
      <w:proofErr w:type="spellStart"/>
      <w:r w:rsidRPr="00CA5A86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CA5A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A86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CA5A8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A5A86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CA5A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A86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CA5A86">
        <w:rPr>
          <w:rFonts w:ascii="Times New Roman" w:hAnsi="Times New Roman" w:cs="Times New Roman"/>
          <w:sz w:val="28"/>
          <w:szCs w:val="28"/>
        </w:rPr>
        <w:t xml:space="preserve"> операций. В эту категорию входят следующие пункты:</w:t>
      </w:r>
    </w:p>
    <w:p w:rsidR="00CA5A86" w:rsidRPr="00CA5A86" w:rsidRDefault="00CA5A86" w:rsidP="00CA5A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hAnsi="Times New Roman" w:cs="Times New Roman"/>
          <w:sz w:val="28"/>
          <w:szCs w:val="28"/>
        </w:rPr>
      </w:pPr>
      <w:r w:rsidRPr="00CA5A86">
        <w:rPr>
          <w:rFonts w:ascii="Times New Roman" w:hAnsi="Times New Roman" w:cs="Times New Roman"/>
          <w:sz w:val="28"/>
          <w:szCs w:val="28"/>
        </w:rPr>
        <w:t>контроль уровня осведомленности персонала;</w:t>
      </w:r>
    </w:p>
    <w:p w:rsidR="00CA5A86" w:rsidRPr="00CA5A86" w:rsidRDefault="00CA5A86" w:rsidP="00CA5A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hAnsi="Times New Roman" w:cs="Times New Roman"/>
          <w:sz w:val="28"/>
          <w:szCs w:val="28"/>
        </w:rPr>
      </w:pPr>
      <w:r w:rsidRPr="00CA5A86">
        <w:rPr>
          <w:rFonts w:ascii="Times New Roman" w:hAnsi="Times New Roman" w:cs="Times New Roman"/>
          <w:sz w:val="28"/>
          <w:szCs w:val="28"/>
        </w:rPr>
        <w:t>контроль прикладного программного обеспечения;</w:t>
      </w:r>
    </w:p>
    <w:p w:rsidR="00CA5A86" w:rsidRPr="00CA5A86" w:rsidRDefault="00CA5A86" w:rsidP="00CA5A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hAnsi="Times New Roman" w:cs="Times New Roman"/>
          <w:sz w:val="28"/>
          <w:szCs w:val="28"/>
        </w:rPr>
      </w:pPr>
      <w:r w:rsidRPr="00CA5A86">
        <w:rPr>
          <w:rFonts w:ascii="Times New Roman" w:hAnsi="Times New Roman" w:cs="Times New Roman"/>
          <w:sz w:val="28"/>
          <w:szCs w:val="28"/>
        </w:rPr>
        <w:t>реагирование на инциденты;</w:t>
      </w:r>
    </w:p>
    <w:p w:rsidR="006634F8" w:rsidRDefault="00CA5A86" w:rsidP="006634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hAnsi="Times New Roman" w:cs="Times New Roman"/>
          <w:sz w:val="28"/>
          <w:szCs w:val="28"/>
        </w:rPr>
      </w:pPr>
      <w:r w:rsidRPr="00CA5A86">
        <w:rPr>
          <w:rFonts w:ascii="Times New Roman" w:hAnsi="Times New Roman" w:cs="Times New Roman"/>
          <w:sz w:val="28"/>
          <w:szCs w:val="28"/>
        </w:rPr>
        <w:t>тестирование на проникновение/</w:t>
      </w:r>
      <w:proofErr w:type="spellStart"/>
      <w:r w:rsidRPr="00CA5A86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CA5A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A86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CA5A86">
        <w:rPr>
          <w:rFonts w:ascii="Times New Roman" w:hAnsi="Times New Roman" w:cs="Times New Roman"/>
          <w:sz w:val="28"/>
          <w:szCs w:val="28"/>
        </w:rPr>
        <w:t>.</w:t>
      </w:r>
    </w:p>
    <w:p w:rsidR="00CA5A86" w:rsidRDefault="00CA5A86" w:rsidP="00CB787E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6634F8">
        <w:rPr>
          <w:rFonts w:ascii="Times New Roman" w:hAnsi="Times New Roman" w:cs="Times New Roman"/>
          <w:sz w:val="28"/>
          <w:szCs w:val="28"/>
        </w:rPr>
        <w:lastRenderedPageBreak/>
        <w:t>Эти рекомендации позволяют составить четкие и приоритетные руководства для решения задач по обеспечению информационной безопасности организации и могут быть использованы как основа политик информационной безопасности.</w:t>
      </w:r>
    </w:p>
    <w:p w:rsidR="00CB787E" w:rsidRPr="00CB787E" w:rsidRDefault="00CB787E" w:rsidP="008B5EB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5EB3">
        <w:rPr>
          <w:rFonts w:ascii="Times New Roman" w:hAnsi="Times New Roman" w:cs="Times New Roman"/>
          <w:b/>
          <w:bCs/>
          <w:sz w:val="32"/>
          <w:szCs w:val="32"/>
        </w:rPr>
        <w:t>Вывод.</w:t>
      </w:r>
      <w:r w:rsidRPr="00D108B6">
        <w:rPr>
          <w:rFonts w:ascii="Times New Roman" w:hAnsi="Times New Roman" w:cs="Times New Roman"/>
          <w:sz w:val="28"/>
          <w:szCs w:val="28"/>
        </w:rPr>
        <w:br/>
        <w:t xml:space="preserve">Модель </w:t>
      </w:r>
      <w:r w:rsidR="008B5EB3" w:rsidRPr="008B5EB3">
        <w:rPr>
          <w:rFonts w:ascii="Times New Roman" w:hAnsi="Times New Roman" w:cs="Times New Roman"/>
          <w:b/>
          <w:sz w:val="28"/>
          <w:szCs w:val="28"/>
          <w:lang w:val="en-US"/>
        </w:rPr>
        <w:t>CIS</w:t>
      </w:r>
      <w:r w:rsidR="008B5EB3" w:rsidRPr="008B5E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B5EB3" w:rsidRPr="008B5EB3">
        <w:rPr>
          <w:rFonts w:ascii="Times New Roman" w:hAnsi="Times New Roman" w:cs="Times New Roman"/>
          <w:b/>
          <w:sz w:val="28"/>
          <w:szCs w:val="28"/>
          <w:lang w:val="en-US"/>
        </w:rPr>
        <w:t>Controls</w:t>
      </w:r>
      <w:r w:rsidR="008B5EB3" w:rsidRPr="008B5E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B5EB3" w:rsidRPr="008B5EB3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8B5EB3" w:rsidRPr="008B5EB3">
        <w:rPr>
          <w:rFonts w:ascii="Times New Roman" w:hAnsi="Times New Roman" w:cs="Times New Roman"/>
          <w:b/>
          <w:sz w:val="28"/>
          <w:szCs w:val="28"/>
        </w:rPr>
        <w:t>7</w:t>
      </w:r>
      <w:r w:rsidR="008B5EB3" w:rsidRPr="008B5EB3">
        <w:rPr>
          <w:rFonts w:ascii="Times New Roman" w:hAnsi="Times New Roman" w:cs="Times New Roman"/>
          <w:sz w:val="28"/>
          <w:szCs w:val="28"/>
        </w:rPr>
        <w:t xml:space="preserve"> </w:t>
      </w:r>
      <w:r w:rsidR="008B5EB3">
        <w:rPr>
          <w:rFonts w:ascii="Times New Roman" w:hAnsi="Times New Roman" w:cs="Times New Roman"/>
          <w:sz w:val="28"/>
          <w:szCs w:val="28"/>
        </w:rPr>
        <w:t>была</w:t>
      </w:r>
      <w:r w:rsidRPr="00D108B6">
        <w:rPr>
          <w:rFonts w:ascii="Times New Roman" w:hAnsi="Times New Roman" w:cs="Times New Roman"/>
          <w:sz w:val="28"/>
          <w:szCs w:val="28"/>
        </w:rPr>
        <w:t xml:space="preserve"> разработана для любых типов организаций, коммерческих фирм, неправительственных организаций, производственных предприятий:</w:t>
      </w:r>
    </w:p>
    <w:p w:rsidR="008B5EB3" w:rsidRDefault="00CB787E" w:rsidP="008B5EB3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5EB3">
        <w:rPr>
          <w:rFonts w:ascii="Times New Roman" w:hAnsi="Times New Roman" w:cs="Times New Roman"/>
          <w:sz w:val="28"/>
          <w:szCs w:val="28"/>
        </w:rPr>
        <w:t>Применима к любой организации независимо от размера, контекста и ресурсов;</w:t>
      </w:r>
    </w:p>
    <w:p w:rsidR="008B5EB3" w:rsidRDefault="00CB787E" w:rsidP="008B5EB3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5EB3">
        <w:rPr>
          <w:rFonts w:ascii="Times New Roman" w:hAnsi="Times New Roman" w:cs="Times New Roman"/>
          <w:sz w:val="28"/>
          <w:szCs w:val="28"/>
        </w:rPr>
        <w:t>Требует высокой квалификации менеджеров по безопасности и высокой детализации процессов безопасности;</w:t>
      </w:r>
    </w:p>
    <w:p w:rsidR="00CB787E" w:rsidRPr="00917C2B" w:rsidRDefault="00CB787E" w:rsidP="00917C2B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5EB3">
        <w:rPr>
          <w:rFonts w:ascii="Times New Roman" w:hAnsi="Times New Roman" w:cs="Times New Roman"/>
          <w:sz w:val="28"/>
          <w:szCs w:val="28"/>
        </w:rPr>
        <w:t>Позволяет организациям расположить по приоритетам и оптимизировать свои инвестиции в безопасность;</w:t>
      </w:r>
    </w:p>
    <w:p w:rsidR="006B0301" w:rsidRDefault="006B0301"/>
    <w:sectPr w:rsidR="006B0301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C40" w:rsidRDefault="00805C40" w:rsidP="001D4CC3">
      <w:pPr>
        <w:spacing w:after="0" w:line="240" w:lineRule="auto"/>
      </w:pPr>
      <w:r>
        <w:separator/>
      </w:r>
    </w:p>
  </w:endnote>
  <w:endnote w:type="continuationSeparator" w:id="0">
    <w:p w:rsidR="00805C40" w:rsidRDefault="00805C40" w:rsidP="001D4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2706332"/>
      <w:docPartObj>
        <w:docPartGallery w:val="Page Numbers (Bottom of Page)"/>
        <w:docPartUnique/>
      </w:docPartObj>
    </w:sdtPr>
    <w:sdtEndPr/>
    <w:sdtContent>
      <w:p w:rsidR="001D4CC3" w:rsidRDefault="001D4CC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7E28">
          <w:rPr>
            <w:noProof/>
          </w:rPr>
          <w:t>9</w:t>
        </w:r>
        <w:r>
          <w:fldChar w:fldCharType="end"/>
        </w:r>
      </w:p>
    </w:sdtContent>
  </w:sdt>
  <w:p w:rsidR="001D4CC3" w:rsidRDefault="001D4CC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C40" w:rsidRDefault="00805C40" w:rsidP="001D4CC3">
      <w:pPr>
        <w:spacing w:after="0" w:line="240" w:lineRule="auto"/>
      </w:pPr>
      <w:r>
        <w:separator/>
      </w:r>
    </w:p>
  </w:footnote>
  <w:footnote w:type="continuationSeparator" w:id="0">
    <w:p w:rsidR="00805C40" w:rsidRDefault="00805C40" w:rsidP="001D4C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469"/>
    <w:multiLevelType w:val="hybridMultilevel"/>
    <w:tmpl w:val="D1D20C68"/>
    <w:lvl w:ilvl="0" w:tplc="512C9FA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F65AB"/>
    <w:multiLevelType w:val="hybridMultilevel"/>
    <w:tmpl w:val="210E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34C4B"/>
    <w:multiLevelType w:val="hybridMultilevel"/>
    <w:tmpl w:val="1EA4C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92C22"/>
    <w:multiLevelType w:val="multilevel"/>
    <w:tmpl w:val="A042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1B4EFA"/>
    <w:multiLevelType w:val="multilevel"/>
    <w:tmpl w:val="190E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6263F7"/>
    <w:multiLevelType w:val="hybridMultilevel"/>
    <w:tmpl w:val="1C58A2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3469D9"/>
    <w:multiLevelType w:val="hybridMultilevel"/>
    <w:tmpl w:val="08BC822C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55D4631D"/>
    <w:multiLevelType w:val="hybridMultilevel"/>
    <w:tmpl w:val="4A7CCF9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5B28448F"/>
    <w:multiLevelType w:val="multilevel"/>
    <w:tmpl w:val="ECF2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B01EE5"/>
    <w:multiLevelType w:val="hybridMultilevel"/>
    <w:tmpl w:val="CA64E8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A83816"/>
    <w:multiLevelType w:val="multilevel"/>
    <w:tmpl w:val="D63C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5"/>
  </w:num>
  <w:num w:numId="9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089"/>
    <w:rsid w:val="001D4CC3"/>
    <w:rsid w:val="002C1E3F"/>
    <w:rsid w:val="002C2089"/>
    <w:rsid w:val="002F06F0"/>
    <w:rsid w:val="00496D09"/>
    <w:rsid w:val="00647E58"/>
    <w:rsid w:val="006634F8"/>
    <w:rsid w:val="006B0301"/>
    <w:rsid w:val="00712C85"/>
    <w:rsid w:val="00721209"/>
    <w:rsid w:val="0074348A"/>
    <w:rsid w:val="007651C9"/>
    <w:rsid w:val="007919A7"/>
    <w:rsid w:val="00805C40"/>
    <w:rsid w:val="008439A8"/>
    <w:rsid w:val="008B5EB3"/>
    <w:rsid w:val="00917C2B"/>
    <w:rsid w:val="009D5468"/>
    <w:rsid w:val="009F670E"/>
    <w:rsid w:val="00A64CC9"/>
    <w:rsid w:val="00A87C4E"/>
    <w:rsid w:val="00AD5BED"/>
    <w:rsid w:val="00B00FCD"/>
    <w:rsid w:val="00BA3DA8"/>
    <w:rsid w:val="00BA4779"/>
    <w:rsid w:val="00C1338F"/>
    <w:rsid w:val="00C138D5"/>
    <w:rsid w:val="00C41631"/>
    <w:rsid w:val="00CA5A86"/>
    <w:rsid w:val="00CB787E"/>
    <w:rsid w:val="00CC480D"/>
    <w:rsid w:val="00D10288"/>
    <w:rsid w:val="00D20502"/>
    <w:rsid w:val="00F21EB4"/>
    <w:rsid w:val="00FC18C3"/>
    <w:rsid w:val="00FE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662DF"/>
  <w15:chartTrackingRefBased/>
  <w15:docId w15:val="{09BFCEA5-6C95-4DED-B394-49730753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0502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1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A5A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4C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4CC3"/>
  </w:style>
  <w:style w:type="paragraph" w:styleId="a5">
    <w:name w:val="footer"/>
    <w:basedOn w:val="a"/>
    <w:link w:val="a6"/>
    <w:uiPriority w:val="99"/>
    <w:unhideWhenUsed/>
    <w:rsid w:val="001D4C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4CC3"/>
  </w:style>
  <w:style w:type="character" w:customStyle="1" w:styleId="30">
    <w:name w:val="Заголовок 3 Знак"/>
    <w:basedOn w:val="a0"/>
    <w:link w:val="3"/>
    <w:uiPriority w:val="9"/>
    <w:rsid w:val="00CA5A8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Hyperlink"/>
    <w:basedOn w:val="a0"/>
    <w:uiPriority w:val="99"/>
    <w:unhideWhenUsed/>
    <w:rsid w:val="006634F8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2F06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919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Normal (Web)"/>
    <w:basedOn w:val="a"/>
    <w:uiPriority w:val="99"/>
    <w:semiHidden/>
    <w:unhideWhenUsed/>
    <w:rsid w:val="00917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2938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4521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8410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3.bp.blogspot.com/-w380mOVKrzU/XKsR4FLUFiI/AAAAAAAAa5U/9F2bU7sO14EZ2U8KKkUtGLtzMA9BpXsagCLcBGAs/s1600/IG2.png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4.bp.blogspot.com/-_8xUuNXmfTM/XKsR4J4vmSI/AAAAAAAAa5Y/SvXhgUooVawGDEuviejMUKmVDbhCkVyfgCLcBGAs/s1600/IG1.p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4%D0%BE%D1%80%D0%BC%D0%B0%D1%86%D0%B8%D0%BE%D0%BD%D0%BD%D0%B0%D1%8F_%D0%B1%D0%B5%D0%B7%D0%BE%D0%BF%D0%B0%D1%81%D0%BD%D0%BE%D1%81%D1%82%D1%8C" TargetMode="External"/><Relationship Id="rId14" Type="http://schemas.openxmlformats.org/officeDocument/2006/relationships/hyperlink" Target="https://1.bp.blogspot.com/-_p372dmE1dY/XKsR4H724mI/AAAAAAAAa5c/-enwRSA72bMsjQxMhYMBvrALwj5k0mwDQCLcBGAs/s1600/IG3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CCF44-22D6-40DB-BD21-E27AC18AA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9</Pages>
  <Words>1354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Юрин</dc:creator>
  <cp:keywords/>
  <dc:description/>
  <cp:lastModifiedBy>Даниил Юрин</cp:lastModifiedBy>
  <cp:revision>18</cp:revision>
  <dcterms:created xsi:type="dcterms:W3CDTF">2020-11-03T13:42:00Z</dcterms:created>
  <dcterms:modified xsi:type="dcterms:W3CDTF">2020-11-03T18:13:00Z</dcterms:modified>
</cp:coreProperties>
</file>