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>
                <w:sz w:val="24"/>
                <w:szCs w:val="24"/>
                <w:b w:val="1"/>
                <w:bCs w:val="1"/>
              </w:rPr>
              <w:t xml:space="preserve">Order Number : 2291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Tui Mclennan
6 Forbes McCammon Drive, Swanson, Auckland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01st February 2021
Delivered Boxes : 3</w:t>
            </w:r>
          </w:p>
        </w:tc>
      </w:tr>
    </w:tbl>
    <w:p>
      <w:r>
        <w:pict>
          <v:shape id="_x0000_s1004" type="#_x0000_t32"/>
        </w:pict>
      </w:r>
    </w:p>
    <w:tbl>
      <w:tblGrid>
        <w:gridCol w:w="4500" w:type="dxa"/>
        <w:gridCol w:w="4000" w:type="dxa"/>
        <w:gridCol w:w="1300" w:type="dxa"/>
        <w:gridCol w:w="2300" w:type="dxa"/>
      </w:tblGrid>
      <w:tblPr>
        <w:jc w:val="center"/>
        <w:tblW w:w="0" w:type="auto"/>
        <w:tblCellSpacing w:w="50" w:type="dxa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e14"/>
          <w:left w:val="single" w:sz="6" w:color="000e14"/>
          <w:right w:val="single" w:sz="6" w:color="000e14"/>
          <w:bottom w:val="single" w:sz="6" w:color="000e14"/>
          <w:insideH w:val="single" w:sz="6" w:color="000e14"/>
          <w:insideV w:val="single" w:sz="6" w:color="000e14"/>
        </w:tblBorders>
      </w:tblPr>
      <w:tr>
        <w:trPr/>
        <w:tc>
          <w:tcPr>
            <w:tcW w:w="4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Code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Name</w:t>
            </w:r>
          </w:p>
        </w:tc>
        <w:tc>
          <w:tcPr>
            <w:tcW w:w="1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QTY</w:t>
            </w:r>
          </w:p>
        </w:tc>
        <w:tc>
          <w:tcPr>
            <w:tcW w:w="2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Delivered QTY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TEE 05 FT / TEE 05W FT / TEE 05K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On Field - Home - Playing Tee</w:t>
            </w:r>
          </w:p>
        </w:tc>
        <w:tc>
          <w:tcPr>
            <w:tcW w:w="1300" w:type="dxa"/>
          </w:tcPr>
          <w:p>
            <w:pPr/>
            <w:r>
              <w:rPr/>
              <w:t xml:space="preserve">12</w:t>
            </w:r>
          </w:p>
        </w:tc>
        <w:tc>
          <w:tcPr>
            <w:tcW w:w="23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S (Men's) / Print Number : 3,4,6,7,13 / Qty : 5 / Delivered Qty : 5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TOP 222S FB SCP / TOP 222SK SCP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On Field - Home - Men's Playing Singlet</w:t>
            </w:r>
          </w:p>
        </w:tc>
        <w:tc>
          <w:tcPr>
            <w:tcW w:w="1300" w:type="dxa"/>
          </w:tcPr>
          <w:p>
            <w:pPr/>
            <w:r>
              <w:rPr/>
              <w:t xml:space="preserve">4</w:t>
            </w:r>
          </w:p>
        </w:tc>
        <w:tc>
          <w:tcPr>
            <w:tcW w:w="23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S (Men's) / Print Number : 5 / Qty : 1 / Delivered Qty : 1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SHTG 04 / SHTG 04K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On Field - Home - Playing Short</w:t>
            </w:r>
          </w:p>
        </w:tc>
        <w:tc>
          <w:tcPr>
            <w:tcW w:w="1300" w:type="dxa"/>
          </w:tcPr>
          <w:p>
            <w:pPr/>
            <w:r>
              <w:rPr/>
              <w:t xml:space="preserve">13</w:t>
            </w:r>
          </w:p>
        </w:tc>
        <w:tc>
          <w:tcPr>
            <w:tcW w:w="23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M (Men's) / Qty : 4 / Delivered Qty : 2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CCS 001 / CCS 001K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Accessories - Calf Sleeve</w:t>
            </w:r>
          </w:p>
        </w:tc>
        <w:tc>
          <w:tcPr>
            <w:tcW w:w="1300" w:type="dxa"/>
          </w:tcPr>
          <w:p>
            <w:pPr/>
            <w:r>
              <w:rPr/>
              <w:t xml:space="preserve">1</w:t>
            </w:r>
          </w:p>
        </w:tc>
        <w:tc>
          <w:tcPr>
            <w:tcW w:w="23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S / Qty : 1 / Delivered Qty : 1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LOCAL HOODIE / LOCAL HOODIE K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Local Products - Local Hoodie (6K to XL)</w:t>
            </w:r>
          </w:p>
        </w:tc>
        <w:tc>
          <w:tcPr>
            <w:tcW w:w="1300" w:type="dxa"/>
          </w:tcPr>
          <w:p>
            <w:pPr/>
            <w:r>
              <w:rPr/>
              <w:t xml:space="preserve">1</w:t>
            </w:r>
          </w:p>
        </w:tc>
        <w:tc>
          <w:tcPr>
            <w:tcW w:w="23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M (Men's) / Qty : 1 / Delivered Qty : 1</w:t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2021-02-10T04:21:18+00:00</dcterms:created>
  <dcterms:modified xsi:type="dcterms:W3CDTF">2021-02-10T04:21:18+00:00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