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061D" w:rsidRDefault="00B37D53" w:rsidP="00B37D53">
      <w:pPr>
        <w:jc w:val="center"/>
      </w:pPr>
      <w:r w:rsidRPr="00B37D53">
        <w:rPr>
          <w:noProof/>
          <w:lang w:eastAsia="fr-FR"/>
        </w:rPr>
        <w:drawing>
          <wp:inline distT="0" distB="0" distL="0" distR="0">
            <wp:extent cx="3048000" cy="1276350"/>
            <wp:effectExtent l="0" t="0" r="0" b="0"/>
            <wp:docPr id="3" name="Picture 3" descr="C:\Users\olivi\AppData\Local\Microsoft\Windows\INetCache\Content.Outlook\BYWIE2BQ\Logo_Intech_RV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olivi\AppData\Local\Microsoft\Windows\INetCache\Content.Outlook\BYWIE2BQ\Logo_Intech_RVB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E061D" w:rsidRDefault="001E061D" w:rsidP="006903B3"/>
    <w:p w:rsidR="001E061D" w:rsidRDefault="001E061D" w:rsidP="006903B3"/>
    <w:p w:rsidR="001E061D" w:rsidRDefault="00274E18" w:rsidP="006903B3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324485</wp:posOffset>
                </wp:positionV>
                <wp:extent cx="6634480" cy="652145"/>
                <wp:effectExtent l="0" t="0" r="0" b="0"/>
                <wp:wrapNone/>
                <wp:docPr id="5" name="Parallélogramm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34480" cy="652145"/>
                        </a:xfrm>
                        <a:prstGeom prst="parallelogram">
                          <a:avLst>
                            <a:gd name="adj" fmla="val 0"/>
                          </a:avLst>
                        </a:prstGeom>
                        <a:solidFill>
                          <a:srgbClr val="2C2C2C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D132E" w:rsidRPr="004F20C7" w:rsidRDefault="009D19FB" w:rsidP="00783D8D">
                            <w:pPr>
                              <w:spacing w:after="0"/>
                              <w:jc w:val="center"/>
                              <w:rPr>
                                <w:rFonts w:ascii="Conduit ITC Light" w:hAnsi="Conduit ITC Light"/>
                                <w:color w:val="FFFFFF" w:themeColor="background1"/>
                                <w:sz w:val="34"/>
                                <w:szCs w:val="40"/>
                              </w:rPr>
                            </w:pPr>
                            <w:sdt>
                              <w:sdtPr>
                                <w:rPr>
                                  <w:rFonts w:ascii="Conduit ITC Light" w:eastAsia="Adobe Song Std L" w:hAnsi="Conduit ITC Light" w:cstheme="minorHAnsi"/>
                                  <w:color w:val="FFFFFF" w:themeColor="background1"/>
                                  <w:sz w:val="48"/>
                                  <w:szCs w:val="32"/>
                                </w:rPr>
                                <w:alias w:val="Titre "/>
                                <w:id w:val="40541759"/>
                                <w:placeholder>
                                  <w:docPart w:val="814FB4D8735542D1928EC0165813B205"/>
                                </w:placeholder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5D132E">
                                  <w:rPr>
                                    <w:rFonts w:ascii="Conduit ITC Light" w:eastAsia="Adobe Song Std L" w:hAnsi="Conduit ITC Light" w:cstheme="minorHAnsi"/>
                                    <w:color w:val="FFFFFF" w:themeColor="background1"/>
                                    <w:sz w:val="48"/>
                                    <w:szCs w:val="32"/>
                                  </w:rPr>
                                  <w:t xml:space="preserve">Exercice : </w:t>
                                </w:r>
                                <w:r w:rsidR="00E45081">
                                  <w:rPr>
                                    <w:rFonts w:ascii="Conduit ITC Light" w:eastAsia="Adobe Song Std L" w:hAnsi="Conduit ITC Light" w:cstheme="minorHAnsi"/>
                                    <w:color w:val="FFFFFF" w:themeColor="background1"/>
                                    <w:sz w:val="48"/>
                                    <w:szCs w:val="32"/>
                                  </w:rPr>
                                  <w:t>ITI.JsonParser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élogramme 2" o:spid="_x0000_s1026" type="#_x0000_t7" style="position:absolute;margin-left:0;margin-top:25.55pt;width:522.4pt;height:51.35pt;z-index:2516654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" adj="0" fillcolor="#2c2c2c" stroked="f" strokeweight="2pt">
                <v:textbox>
                  <w:txbxContent>
                    <w:p w:rsidR="005D132E" w:rsidRPr="004F20C7" w:rsidRDefault="009D19FB" w:rsidP="00783D8D">
                      <w:pPr>
                        <w:spacing w:after="0"/>
                        <w:jc w:val="center"/>
                        <w:rPr>
                          <w:rFonts w:ascii="Conduit ITC Light" w:hAnsi="Conduit ITC Light"/>
                          <w:color w:val="FFFFFF" w:themeColor="background1"/>
                          <w:sz w:val="34"/>
                          <w:szCs w:val="40"/>
                        </w:rPr>
                      </w:pPr>
                      <w:sdt>
                        <w:sdtPr>
                          <w:rPr>
                            <w:rFonts w:ascii="Conduit ITC Light" w:eastAsia="Adobe Song Std L" w:hAnsi="Conduit ITC Light" w:cstheme="minorHAnsi"/>
                            <w:color w:val="FFFFFF" w:themeColor="background1"/>
                            <w:sz w:val="48"/>
                            <w:szCs w:val="32"/>
                          </w:rPr>
                          <w:alias w:val="Titre "/>
                          <w:id w:val="40541759"/>
                          <w:placeholder>
                            <w:docPart w:val="814FB4D8735542D1928EC0165813B205"/>
                          </w:placeholder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EndPr/>
                        <w:sdtContent>
                          <w:r w:rsidR="005D132E">
                            <w:rPr>
                              <w:rFonts w:ascii="Conduit ITC Light" w:eastAsia="Adobe Song Std L" w:hAnsi="Conduit ITC Light" w:cstheme="minorHAnsi"/>
                              <w:color w:val="FFFFFF" w:themeColor="background1"/>
                              <w:sz w:val="48"/>
                              <w:szCs w:val="32"/>
                            </w:rPr>
                            <w:t xml:space="preserve">Exercice : </w:t>
                          </w:r>
                          <w:r w:rsidR="00E45081">
                            <w:rPr>
                              <w:rFonts w:ascii="Conduit ITC Light" w:eastAsia="Adobe Song Std L" w:hAnsi="Conduit ITC Light" w:cstheme="minorHAnsi"/>
                              <w:color w:val="FFFFFF" w:themeColor="background1"/>
                              <w:sz w:val="48"/>
                              <w:szCs w:val="32"/>
                            </w:rPr>
                            <w:t>ITI.JsonParser</w:t>
                          </w:r>
                        </w:sdtContent>
                      </w:sdt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E061D" w:rsidRDefault="001E061D" w:rsidP="006903B3"/>
    <w:p w:rsidR="001E061D" w:rsidRDefault="001E061D" w:rsidP="006903B3"/>
    <w:p w:rsidR="001E061D" w:rsidRDefault="001E061D" w:rsidP="006903B3"/>
    <w:p w:rsidR="00BD675D" w:rsidRDefault="00BD675D" w:rsidP="00BD675D"/>
    <w:p w:rsidR="00BD675D" w:rsidRDefault="00BD675D" w:rsidP="00BD675D"/>
    <w:p w:rsidR="00BD675D" w:rsidRDefault="00BD675D" w:rsidP="00BD675D"/>
    <w:p w:rsidR="00BD675D" w:rsidRDefault="00BD675D" w:rsidP="00EF47B3">
      <w:pPr>
        <w:tabs>
          <w:tab w:val="left" w:pos="5470"/>
        </w:tabs>
      </w:pPr>
    </w:p>
    <w:p w:rsidR="00BD675D" w:rsidRDefault="00BD675D" w:rsidP="00BD675D"/>
    <w:p w:rsidR="00BD675D" w:rsidRDefault="00BD675D" w:rsidP="00BD675D"/>
    <w:p w:rsidR="00BD675D" w:rsidRDefault="00BD675D" w:rsidP="00BD675D"/>
    <w:p w:rsidR="00BD675D" w:rsidRDefault="00BD675D" w:rsidP="00BD675D"/>
    <w:p w:rsidR="00BD675D" w:rsidRDefault="00BD675D" w:rsidP="00BD675D"/>
    <w:p w:rsidR="00BD675D" w:rsidRDefault="00BD675D" w:rsidP="00BD675D"/>
    <w:p w:rsidR="00BD675D" w:rsidRDefault="00BD675D" w:rsidP="00BD675D"/>
    <w:p w:rsidR="00BD675D" w:rsidRDefault="00BD675D" w:rsidP="00BD675D"/>
    <w:p w:rsidR="00BD675D" w:rsidRDefault="00BD675D">
      <w:pPr>
        <w:rPr>
          <w:rFonts w:asciiTheme="majorHAnsi" w:eastAsiaTheme="majorEastAsia" w:hAnsiTheme="majorHAnsi" w:cstheme="majorBidi"/>
          <w:color w:val="3A1144"/>
          <w:spacing w:val="5"/>
          <w:kern w:val="28"/>
          <w:sz w:val="52"/>
          <w:szCs w:val="52"/>
        </w:rPr>
      </w:pPr>
      <w:r>
        <w:br w:type="page"/>
      </w:r>
    </w:p>
    <w:p w:rsidR="0060247C" w:rsidRPr="002C1BF4" w:rsidRDefault="00201CB6" w:rsidP="00DA05F8">
      <w:pPr>
        <w:pStyle w:val="Titre1"/>
      </w:pPr>
      <w:r>
        <w:lastRenderedPageBreak/>
        <w:t>Enoncé</w:t>
      </w:r>
    </w:p>
    <w:p w:rsidR="00A23020" w:rsidRDefault="0020578B" w:rsidP="00A23020">
      <w:r>
        <w:t>L'objectif de cet exercice est</w:t>
      </w:r>
      <w:r w:rsidR="00201CB6">
        <w:t xml:space="preserve"> d’implémenter un </w:t>
      </w:r>
      <w:r w:rsidR="007F4A03">
        <w:t>parseur</w:t>
      </w:r>
      <w:r w:rsidR="00201CB6">
        <w:t xml:space="preserve"> JSON</w:t>
      </w:r>
      <w:r w:rsidR="004F20C7">
        <w:t>.</w:t>
      </w:r>
    </w:p>
    <w:p w:rsidR="00201CB6" w:rsidRDefault="00201CB6" w:rsidP="00A23020">
      <w:r>
        <w:t>Vous disposez pour cela d’une solution comprenant deux projets :</w:t>
      </w:r>
    </w:p>
    <w:p w:rsidR="00201CB6" w:rsidRDefault="00201CB6" w:rsidP="00201CB6">
      <w:pPr>
        <w:pStyle w:val="Paragraphedeliste"/>
        <w:numPr>
          <w:ilvl w:val="0"/>
          <w:numId w:val="18"/>
        </w:numPr>
      </w:pPr>
      <w:r>
        <w:t xml:space="preserve">ITI.JsonParser, </w:t>
      </w:r>
      <w:r w:rsidR="00842256">
        <w:t>est un squelette d’API à implémenter</w:t>
      </w:r>
    </w:p>
    <w:p w:rsidR="00201CB6" w:rsidRDefault="00201CB6" w:rsidP="00201CB6">
      <w:pPr>
        <w:pStyle w:val="Paragraphedeliste"/>
        <w:numPr>
          <w:ilvl w:val="0"/>
          <w:numId w:val="18"/>
        </w:numPr>
      </w:pPr>
      <w:r>
        <w:t>ITI.JsonParser</w:t>
      </w:r>
      <w:r w:rsidR="00842256">
        <w:t>.Tests</w:t>
      </w:r>
      <w:r>
        <w:t xml:space="preserve">, </w:t>
      </w:r>
      <w:r w:rsidR="00842256">
        <w:t>contient les tests unitaires</w:t>
      </w:r>
    </w:p>
    <w:p w:rsidR="00201CB6" w:rsidRDefault="00201CB6" w:rsidP="00201CB6">
      <w:r>
        <w:t>Pour faire tourner les tests il vous suffit de configurer le projet ITI.JsonParser.Tests en tant que projet de démarrage puis d’exécuter la solution.</w:t>
      </w:r>
    </w:p>
    <w:p w:rsidR="00201CB6" w:rsidRDefault="00201CB6" w:rsidP="00201CB6">
      <w:r>
        <w:t>Comme vous pouvez le constater, pour le moment, tous les tests sont rouges :</w:t>
      </w:r>
    </w:p>
    <w:p w:rsidR="001119AA" w:rsidRDefault="00DA1635" w:rsidP="003243EF">
      <w:r>
        <w:rPr>
          <w:noProof/>
        </w:rPr>
        <w:drawing>
          <wp:inline distT="0" distB="0" distL="0" distR="0" wp14:anchorId="08D20468" wp14:editId="1E11F2E2">
            <wp:extent cx="3009900" cy="481965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481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132E" w:rsidRDefault="00201CB6" w:rsidP="00DC593E">
      <w:r w:rsidRPr="00201CB6">
        <w:t>A vous de faire</w:t>
      </w:r>
      <w:r>
        <w:t xml:space="preserve"> en sorte qu’ils passent en vert. Pour cela, vous avez le droit de faire ce que bon vous semble dans le projet ITI.JsonParser.</w:t>
      </w:r>
    </w:p>
    <w:p w:rsidR="00304680" w:rsidRDefault="00201CB6" w:rsidP="00DC593E">
      <w:r>
        <w:t>Les tests unitaires sont là pour spécifier de façon détaillée les fonctionnalités attendues. Cependant le présent document va décrire brièvement ce qui est attendu.</w:t>
      </w:r>
    </w:p>
    <w:p w:rsidR="00304680" w:rsidRDefault="00304680">
      <w:r>
        <w:br w:type="page"/>
      </w:r>
    </w:p>
    <w:p w:rsidR="00304680" w:rsidRPr="002C1BF4" w:rsidRDefault="00304680" w:rsidP="00304680">
      <w:pPr>
        <w:pStyle w:val="Titre1"/>
      </w:pPr>
      <w:r>
        <w:lastRenderedPageBreak/>
        <w:t>ITI.JsonParser</w:t>
      </w:r>
    </w:p>
    <w:p w:rsidR="00304680" w:rsidRDefault="00D73504" w:rsidP="00304680">
      <w:r>
        <w:t xml:space="preserve">Le projet ITI.JsonParser contient la classe Parser </w:t>
      </w:r>
      <w:r w:rsidR="00324F39">
        <w:t>dont l’</w:t>
      </w:r>
      <w:r>
        <w:t xml:space="preserve">API </w:t>
      </w:r>
      <w:r w:rsidR="00324F39">
        <w:t xml:space="preserve">est la </w:t>
      </w:r>
      <w:r>
        <w:t>suivante :</w:t>
      </w:r>
    </w:p>
    <w:p w:rsidR="00304680" w:rsidRDefault="00236835" w:rsidP="00304680">
      <w:r>
        <w:rPr>
          <w:noProof/>
        </w:rPr>
        <w:drawing>
          <wp:inline distT="0" distB="0" distL="0" distR="0" wp14:anchorId="23136828" wp14:editId="1D3163D2">
            <wp:extent cx="5760720" cy="219075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5B7A" w:rsidRDefault="00DE5B7A" w:rsidP="00DE5B7A">
      <w:pPr>
        <w:pStyle w:val="Paragraphedeliste"/>
        <w:numPr>
          <w:ilvl w:val="0"/>
          <w:numId w:val="19"/>
        </w:numPr>
      </w:pPr>
      <w:r>
        <w:t xml:space="preserve">les méthodes de base : </w:t>
      </w:r>
    </w:p>
    <w:p w:rsidR="00DE5B7A" w:rsidRDefault="00DE5B7A" w:rsidP="00DE5B7A">
      <w:pPr>
        <w:pStyle w:val="Paragraphedeliste"/>
        <w:numPr>
          <w:ilvl w:val="1"/>
          <w:numId w:val="19"/>
        </w:numPr>
      </w:pPr>
      <w:r>
        <w:t>ParseNull</w:t>
      </w:r>
    </w:p>
    <w:p w:rsidR="00DE5B7A" w:rsidRDefault="00DE5B7A" w:rsidP="00DE5B7A">
      <w:pPr>
        <w:pStyle w:val="Paragraphedeliste"/>
        <w:numPr>
          <w:ilvl w:val="1"/>
          <w:numId w:val="19"/>
        </w:numPr>
      </w:pPr>
      <w:r>
        <w:t>ParseBoolean</w:t>
      </w:r>
    </w:p>
    <w:p w:rsidR="00DE5B7A" w:rsidRDefault="00DE5B7A" w:rsidP="00DE5B7A">
      <w:pPr>
        <w:pStyle w:val="Paragraphedeliste"/>
        <w:numPr>
          <w:ilvl w:val="1"/>
          <w:numId w:val="19"/>
        </w:numPr>
      </w:pPr>
      <w:r>
        <w:t>ParseInt</w:t>
      </w:r>
    </w:p>
    <w:p w:rsidR="00DE5B7A" w:rsidRDefault="00DE5B7A" w:rsidP="00DE5B7A">
      <w:pPr>
        <w:pStyle w:val="Paragraphedeliste"/>
        <w:numPr>
          <w:ilvl w:val="1"/>
          <w:numId w:val="19"/>
        </w:numPr>
      </w:pPr>
      <w:r>
        <w:t>ParseString</w:t>
      </w:r>
    </w:p>
    <w:p w:rsidR="00024532" w:rsidRDefault="00DE5B7A" w:rsidP="00DE5B7A">
      <w:pPr>
        <w:pStyle w:val="Paragraphedeliste"/>
        <w:numPr>
          <w:ilvl w:val="1"/>
          <w:numId w:val="19"/>
        </w:numPr>
      </w:pPr>
      <w:r>
        <w:t>ParseAr</w:t>
      </w:r>
      <w:r w:rsidR="00024532">
        <w:t>ray</w:t>
      </w:r>
    </w:p>
    <w:p w:rsidR="00DE5B7A" w:rsidRDefault="00DE5B7A" w:rsidP="00DE5B7A">
      <w:pPr>
        <w:pStyle w:val="Paragraphedeliste"/>
        <w:numPr>
          <w:ilvl w:val="1"/>
          <w:numId w:val="19"/>
        </w:numPr>
      </w:pPr>
      <w:r>
        <w:t>ParseObject</w:t>
      </w:r>
    </w:p>
    <w:p w:rsidR="00DE5B7A" w:rsidRDefault="00DE5B7A" w:rsidP="00DE5B7A">
      <w:pPr>
        <w:pStyle w:val="Paragraphedeliste"/>
        <w:numPr>
          <w:ilvl w:val="0"/>
          <w:numId w:val="19"/>
        </w:numPr>
      </w:pPr>
      <w:r>
        <w:t xml:space="preserve">les méthodes utilitaires : </w:t>
      </w:r>
    </w:p>
    <w:p w:rsidR="00DE5B7A" w:rsidRDefault="00DE5B7A" w:rsidP="00DE5B7A">
      <w:pPr>
        <w:pStyle w:val="Paragraphedeliste"/>
        <w:numPr>
          <w:ilvl w:val="1"/>
          <w:numId w:val="19"/>
        </w:numPr>
      </w:pPr>
      <w:r>
        <w:t xml:space="preserve">TryReadNextChar : </w:t>
      </w:r>
      <w:r w:rsidR="00DE671C">
        <w:t xml:space="preserve">un curseur </w:t>
      </w:r>
      <w:r>
        <w:t>qui tente de lire le prochain caractère de la chaine à partir de l’indice « start + 1 » inclus.</w:t>
      </w:r>
    </w:p>
    <w:p w:rsidR="00DE5B7A" w:rsidRDefault="00DE5B7A" w:rsidP="00DE5B7A">
      <w:pPr>
        <w:pStyle w:val="Paragraphedeliste"/>
        <w:numPr>
          <w:ilvl w:val="1"/>
          <w:numId w:val="19"/>
        </w:numPr>
      </w:pPr>
      <w:r>
        <w:t xml:space="preserve">TryReadNonBlankChar : </w:t>
      </w:r>
      <w:r w:rsidR="00DE671C">
        <w:t xml:space="preserve">un curseur </w:t>
      </w:r>
      <w:r>
        <w:t>qui tente de lire le prochain caractère non vide/blanc de la chaine à partir de l’indice « start » inclus. Le but de cette méthode est de permettre de sauter les espaces lors du parsing</w:t>
      </w:r>
    </w:p>
    <w:p w:rsidR="00213AFE" w:rsidRDefault="007F2CCB" w:rsidP="00DC593E">
      <w:r>
        <w:t>Il</w:t>
      </w:r>
      <w:r w:rsidR="00D73504">
        <w:t xml:space="preserve"> est </w:t>
      </w:r>
      <w:r>
        <w:t>recommandé</w:t>
      </w:r>
      <w:r w:rsidR="00D73504">
        <w:t xml:space="preserve"> d’implémenter</w:t>
      </w:r>
      <w:r>
        <w:t xml:space="preserve"> </w:t>
      </w:r>
      <w:r w:rsidR="00DE5B7A">
        <w:t>les méthodes suivant l’</w:t>
      </w:r>
      <w:r w:rsidR="00EC0141">
        <w:t>ordre des tests.</w:t>
      </w:r>
    </w:p>
    <w:p w:rsidR="00213AFE" w:rsidRPr="002C1BF4" w:rsidRDefault="00213AFE" w:rsidP="00213AFE">
      <w:pPr>
        <w:pStyle w:val="Titre1"/>
      </w:pPr>
      <w:r>
        <w:t>ITI.JsonParser</w:t>
      </w:r>
      <w:r>
        <w:t>.Tests</w:t>
      </w:r>
    </w:p>
    <w:p w:rsidR="00213AFE" w:rsidRDefault="00EC0141" w:rsidP="00DC593E">
      <w:r>
        <w:t>Les tests sont de difficulté croissante et permettent de valider les fonctionnalités ci-dessous :</w:t>
      </w:r>
    </w:p>
    <w:p w:rsidR="00EC0141" w:rsidRDefault="00DE671C" w:rsidP="00DE671C">
      <w:pPr>
        <w:pStyle w:val="Paragraphedeliste"/>
        <w:numPr>
          <w:ilvl w:val="0"/>
          <w:numId w:val="19"/>
        </w:numPr>
      </w:pPr>
      <w:r>
        <w:t>T01ParserBegin :</w:t>
      </w:r>
    </w:p>
    <w:p w:rsidR="00DE671C" w:rsidRDefault="00DE671C" w:rsidP="00DE671C">
      <w:pPr>
        <w:pStyle w:val="Paragraphedeliste"/>
        <w:numPr>
          <w:ilvl w:val="1"/>
          <w:numId w:val="19"/>
        </w:numPr>
      </w:pPr>
      <w:r>
        <w:t>le déplacement du curseur sur le prochain caractère</w:t>
      </w:r>
    </w:p>
    <w:p w:rsidR="00DE671C" w:rsidRDefault="00DE671C" w:rsidP="00DE671C">
      <w:pPr>
        <w:pStyle w:val="Paragraphedeliste"/>
        <w:numPr>
          <w:ilvl w:val="1"/>
          <w:numId w:val="19"/>
        </w:numPr>
      </w:pPr>
      <w:r>
        <w:t>le déplacement du curseur à la fin de la chaine</w:t>
      </w:r>
    </w:p>
    <w:p w:rsidR="00A92723" w:rsidRDefault="00A92723" w:rsidP="00DE671C">
      <w:pPr>
        <w:pStyle w:val="Paragraphedeliste"/>
        <w:numPr>
          <w:ilvl w:val="1"/>
          <w:numId w:val="19"/>
        </w:numPr>
      </w:pPr>
      <w:r>
        <w:t>le déplacement borné</w:t>
      </w:r>
      <w:r w:rsidR="009C1A1A">
        <w:t xml:space="preserve"> du curseur</w:t>
      </w:r>
    </w:p>
    <w:p w:rsidR="00DE671C" w:rsidRDefault="00DE671C" w:rsidP="00DE671C">
      <w:pPr>
        <w:pStyle w:val="Paragraphedeliste"/>
        <w:numPr>
          <w:ilvl w:val="1"/>
          <w:numId w:val="19"/>
        </w:numPr>
      </w:pPr>
      <w:r>
        <w:t>le saut d’espaces</w:t>
      </w:r>
      <w:r w:rsidR="00555B47">
        <w:t xml:space="preserve"> du curseur </w:t>
      </w:r>
      <w:r w:rsidR="004950C9">
        <w:t>lors du parsing</w:t>
      </w:r>
    </w:p>
    <w:p w:rsidR="00DE671C" w:rsidRDefault="00DE671C" w:rsidP="00DE671C">
      <w:pPr>
        <w:pStyle w:val="Paragraphedeliste"/>
        <w:numPr>
          <w:ilvl w:val="0"/>
          <w:numId w:val="19"/>
        </w:numPr>
      </w:pPr>
      <w:r>
        <w:t>T02ParsePrimitives</w:t>
      </w:r>
    </w:p>
    <w:p w:rsidR="00DE671C" w:rsidRDefault="008E0BDA" w:rsidP="00DE671C">
      <w:pPr>
        <w:pStyle w:val="Paragraphedeliste"/>
        <w:numPr>
          <w:ilvl w:val="1"/>
          <w:numId w:val="19"/>
        </w:numPr>
      </w:pPr>
      <w:r>
        <w:t>le parsing valide/invalide de valeur « null »</w:t>
      </w:r>
    </w:p>
    <w:p w:rsidR="008E0BDA" w:rsidRDefault="008E0BDA" w:rsidP="00DE671C">
      <w:pPr>
        <w:pStyle w:val="Paragraphedeliste"/>
        <w:numPr>
          <w:ilvl w:val="1"/>
          <w:numId w:val="19"/>
        </w:numPr>
      </w:pPr>
      <w:r>
        <w:t>le parsing valide/invalide de valeur « bool »</w:t>
      </w:r>
    </w:p>
    <w:p w:rsidR="008E0BDA" w:rsidRDefault="008E0BDA" w:rsidP="00DE671C">
      <w:pPr>
        <w:pStyle w:val="Paragraphedeliste"/>
        <w:numPr>
          <w:ilvl w:val="1"/>
          <w:numId w:val="19"/>
        </w:numPr>
      </w:pPr>
      <w:r>
        <w:t>le parsing valide/invalide de valeur « int »</w:t>
      </w:r>
    </w:p>
    <w:p w:rsidR="008E0BDA" w:rsidRDefault="008E0BDA" w:rsidP="00DE671C">
      <w:pPr>
        <w:pStyle w:val="Paragraphedeliste"/>
        <w:numPr>
          <w:ilvl w:val="1"/>
          <w:numId w:val="19"/>
        </w:numPr>
      </w:pPr>
      <w:r>
        <w:lastRenderedPageBreak/>
        <w:t>le parsing valid</w:t>
      </w:r>
      <w:r w:rsidR="00754B07">
        <w:t xml:space="preserve">e/invalide, </w:t>
      </w:r>
      <w:r>
        <w:t>avec</w:t>
      </w:r>
      <w:r w:rsidR="00754B07">
        <w:t xml:space="preserve"> ou sans échappement/</w:t>
      </w:r>
      <w:r>
        <w:t>caractères Unicode</w:t>
      </w:r>
      <w:r w:rsidR="00754B07">
        <w:t>,</w:t>
      </w:r>
      <w:r>
        <w:t xml:space="preserve"> de valeur « string »</w:t>
      </w:r>
    </w:p>
    <w:p w:rsidR="00A92723" w:rsidRDefault="00A92723" w:rsidP="00A92723">
      <w:pPr>
        <w:pStyle w:val="Paragraphedeliste"/>
        <w:numPr>
          <w:ilvl w:val="0"/>
          <w:numId w:val="19"/>
        </w:numPr>
      </w:pPr>
      <w:r>
        <w:t>T03ParseStructures</w:t>
      </w:r>
    </w:p>
    <w:p w:rsidR="00A92723" w:rsidRDefault="00005733" w:rsidP="00A92723">
      <w:pPr>
        <w:pStyle w:val="Paragraphedeliste"/>
        <w:numPr>
          <w:ilvl w:val="1"/>
          <w:numId w:val="19"/>
        </w:numPr>
      </w:pPr>
      <w:r>
        <w:t xml:space="preserve">le parsing valide/invalide de </w:t>
      </w:r>
      <w:r w:rsidR="00D83A63">
        <w:t xml:space="preserve">valeur </w:t>
      </w:r>
      <w:r w:rsidR="007B7100">
        <w:t xml:space="preserve">plate </w:t>
      </w:r>
      <w:r w:rsidR="00D83A63">
        <w:t>« array »</w:t>
      </w:r>
    </w:p>
    <w:p w:rsidR="007B7100" w:rsidRDefault="00D83A63" w:rsidP="00A92723">
      <w:pPr>
        <w:pStyle w:val="Paragraphedeliste"/>
        <w:numPr>
          <w:ilvl w:val="1"/>
          <w:numId w:val="19"/>
        </w:numPr>
      </w:pPr>
      <w:r>
        <w:t>le parsing</w:t>
      </w:r>
      <w:r w:rsidR="007B7100">
        <w:t xml:space="preserve"> </w:t>
      </w:r>
      <w:r>
        <w:t>valide/invalide de valeur</w:t>
      </w:r>
      <w:r w:rsidR="007B7100">
        <w:t xml:space="preserve"> plate</w:t>
      </w:r>
      <w:r>
        <w:t xml:space="preserve"> « object »</w:t>
      </w:r>
    </w:p>
    <w:p w:rsidR="005A3D5D" w:rsidRDefault="005A3D5D" w:rsidP="00A92723">
      <w:pPr>
        <w:pStyle w:val="Paragraphedeliste"/>
        <w:numPr>
          <w:ilvl w:val="1"/>
          <w:numId w:val="19"/>
        </w:numPr>
      </w:pPr>
      <w:r>
        <w:t xml:space="preserve">le parsing </w:t>
      </w:r>
      <w:r w:rsidR="00185622">
        <w:t>récursif</w:t>
      </w:r>
      <w:r>
        <w:t xml:space="preserve"> de valeur</w:t>
      </w:r>
      <w:r w:rsidR="005E366F">
        <w:t>s</w:t>
      </w:r>
      <w:r>
        <w:t xml:space="preserve"> « array ou object »</w:t>
      </w:r>
      <w:r w:rsidR="007B7100">
        <w:t xml:space="preserve"> au sein de </w:t>
      </w:r>
      <w:r>
        <w:t>valeur « </w:t>
      </w:r>
      <w:r w:rsidR="007B7100">
        <w:t xml:space="preserve">array ou </w:t>
      </w:r>
      <w:r>
        <w:t>object »</w:t>
      </w:r>
    </w:p>
    <w:p w:rsidR="00756D59" w:rsidRPr="002C1BF4" w:rsidRDefault="00756D59" w:rsidP="00756D59">
      <w:pPr>
        <w:pStyle w:val="Titre1"/>
      </w:pPr>
      <w:r>
        <w:t>Barème</w:t>
      </w:r>
    </w:p>
    <w:p w:rsidR="00756D59" w:rsidRDefault="000073C9" w:rsidP="00756D59">
      <w:r>
        <w:t>Chaque test rapport</w:t>
      </w:r>
      <w:r w:rsidR="00EC0141">
        <w:t>e un point. Sachant qu’il y a 27</w:t>
      </w:r>
      <w:r>
        <w:t xml:space="preserve"> tests </w:t>
      </w:r>
      <w:r w:rsidR="00E8031D">
        <w:t xml:space="preserve">à passer </w:t>
      </w:r>
      <w:r w:rsidR="00EC0141">
        <w:t>cela fait 27</w:t>
      </w:r>
      <w:r>
        <w:t xml:space="preserve"> points. </w:t>
      </w:r>
      <w:r w:rsidR="00EC0141">
        <w:t>3</w:t>
      </w:r>
      <w:r w:rsidR="00BF76F4">
        <w:t xml:space="preserve"> point</w:t>
      </w:r>
      <w:r w:rsidR="00012C1E">
        <w:t>s</w:t>
      </w:r>
      <w:r w:rsidR="00BF76F4">
        <w:t xml:space="preserve"> supplémentaire</w:t>
      </w:r>
      <w:r w:rsidR="006E1D93">
        <w:t>s seront</w:t>
      </w:r>
      <w:r w:rsidR="00BF76F4">
        <w:t xml:space="preserve"> accordé</w:t>
      </w:r>
      <w:r w:rsidR="006E1D93">
        <w:t>s</w:t>
      </w:r>
      <w:r w:rsidR="00F51C54">
        <w:t xml:space="preserve"> à la qualité du code</w:t>
      </w:r>
      <w:r w:rsidR="00BF76F4">
        <w:t xml:space="preserve">. </w:t>
      </w:r>
      <w:r w:rsidR="00E8031D">
        <w:t xml:space="preserve">Au </w:t>
      </w:r>
      <w:r w:rsidR="00012C1E">
        <w:t xml:space="preserve">total, </w:t>
      </w:r>
      <w:r w:rsidR="00EC0141">
        <w:t>3</w:t>
      </w:r>
      <w:r w:rsidR="00012C1E">
        <w:t>0</w:t>
      </w:r>
      <w:r w:rsidR="00E8031D">
        <w:t xml:space="preserve"> points sont à</w:t>
      </w:r>
      <w:r w:rsidR="00EC0141">
        <w:t xml:space="preserve"> acquérir qui seront transformés proportionnellement à une note sur 20. </w:t>
      </w:r>
    </w:p>
    <w:p w:rsidR="00756D59" w:rsidRDefault="00756D59" w:rsidP="00DC593E"/>
    <w:sectPr w:rsidR="00756D59" w:rsidSect="001E061D">
      <w:headerReference w:type="default" r:id="rId11"/>
      <w:footerReference w:type="default" r:id="rId12"/>
      <w:footerReference w:type="first" r:id="rId13"/>
      <w:pgSz w:w="11906" w:h="16838"/>
      <w:pgMar w:top="1225" w:right="1417" w:bottom="1417" w:left="1417" w:header="567" w:footer="17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D19FB" w:rsidRDefault="009D19FB" w:rsidP="00490BDC">
      <w:pPr>
        <w:spacing w:after="0" w:line="240" w:lineRule="auto"/>
      </w:pPr>
      <w:r>
        <w:separator/>
      </w:r>
    </w:p>
  </w:endnote>
  <w:endnote w:type="continuationSeparator" w:id="0">
    <w:p w:rsidR="009D19FB" w:rsidRDefault="009D19FB" w:rsidP="00490B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duit ITC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duit ITC Light">
    <w:altName w:val="Franklin Gothic Medium Cond"/>
    <w:charset w:val="00"/>
    <w:family w:val="auto"/>
    <w:pitch w:val="variable"/>
    <w:sig w:usb0="00000001" w:usb1="00000040" w:usb2="00000000" w:usb3="00000000" w:csb0="00000009" w:csb1="00000000"/>
  </w:font>
  <w:font w:name="Adobe Song Std L">
    <w:panose1 w:val="00000000000000000000"/>
    <w:charset w:val="80"/>
    <w:family w:val="roman"/>
    <w:notTrueType/>
    <w:pitch w:val="variable"/>
    <w:sig w:usb0="00000207" w:usb1="0A0F1810" w:usb2="00000016" w:usb3="00000000" w:csb0="0006000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D132E" w:rsidRDefault="005D132E" w:rsidP="000C3D02">
    <w:pPr>
      <w:pStyle w:val="Pieddepage"/>
    </w:pPr>
    <w:r>
      <w:rPr>
        <w:noProof/>
        <w:lang w:eastAsia="fr-FR"/>
      </w:rPr>
      <w:drawing>
        <wp:anchor distT="0" distB="0" distL="114300" distR="114300" simplePos="0" relativeHeight="251674624" behindDoc="0" locked="0" layoutInCell="1" allowOverlap="1">
          <wp:simplePos x="0" y="0"/>
          <wp:positionH relativeFrom="margin">
            <wp:posOffset>2307213</wp:posOffset>
          </wp:positionH>
          <wp:positionV relativeFrom="paragraph">
            <wp:posOffset>-266065</wp:posOffset>
          </wp:positionV>
          <wp:extent cx="1141598" cy="394789"/>
          <wp:effectExtent l="0" t="0" r="1905" b="5715"/>
          <wp:wrapNone/>
          <wp:docPr id="24" name="Picture 2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rg_hi" descr="https://encrypted-tbn2.gstatic.com/images?q=tbn:ANd9GcSX1Yxc-XxfVUUYVYKrqJx3JSXIM4jzM5vWnIm1YpWlqNJ0VKQFGQ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141598" cy="39478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>
      <w:rPr>
        <w:rFonts w:ascii="Conduit ITC Light" w:hAnsi="Conduit ITC Light"/>
        <w:noProof/>
        <w:color w:val="FFFFFF" w:themeColor="background1"/>
        <w:sz w:val="24"/>
        <w:lang w:eastAsia="fr-FR"/>
      </w:rPr>
      <mc:AlternateContent>
        <mc:Choice Requires="wps">
          <w:drawing>
            <wp:anchor distT="0" distB="0" distL="114300" distR="114300" simplePos="0" relativeHeight="251664384" behindDoc="1" locked="0" layoutInCell="1" allowOverlap="1">
              <wp:simplePos x="0" y="0"/>
              <wp:positionH relativeFrom="column">
                <wp:posOffset>-1112520</wp:posOffset>
              </wp:positionH>
              <wp:positionV relativeFrom="paragraph">
                <wp:posOffset>-361950</wp:posOffset>
              </wp:positionV>
              <wp:extent cx="1637665" cy="647065"/>
              <wp:effectExtent l="0" t="0" r="635" b="635"/>
              <wp:wrapNone/>
              <wp:docPr id="19" name="Parallélogramm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1637665" cy="647065"/>
                      </a:xfrm>
                      <a:prstGeom prst="parallelogram">
                        <a:avLst/>
                      </a:prstGeom>
                      <a:solidFill>
                        <a:srgbClr val="2C2C2C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5D132E" w:rsidRPr="00BD675D" w:rsidRDefault="005D132E" w:rsidP="00500F15">
                          <w:pPr>
                            <w:spacing w:after="120"/>
                            <w:jc w:val="center"/>
                            <w:rPr>
                              <w:rFonts w:ascii="Conduit ITC Light" w:hAnsi="Conduit ITC Light"/>
                              <w:sz w:val="16"/>
                              <w:szCs w:val="16"/>
                            </w:rPr>
                          </w:pPr>
                          <w:r w:rsidRPr="00BD675D">
                            <w:rPr>
                              <w:rFonts w:ascii="Conduit ITC Light" w:hAnsi="Conduit ITC Light"/>
                              <w:sz w:val="16"/>
                              <w:szCs w:val="16"/>
                            </w:rPr>
                            <w:fldChar w:fldCharType="begin"/>
                          </w:r>
                          <w:r w:rsidRPr="00BD675D">
                            <w:rPr>
                              <w:rFonts w:ascii="Conduit ITC Light" w:hAnsi="Conduit ITC Light"/>
                              <w:sz w:val="16"/>
                              <w:szCs w:val="16"/>
                            </w:rPr>
                            <w:instrText xml:space="preserve"> TIME \@ "dd/MM/yyyy" </w:instrText>
                          </w:r>
                          <w:r w:rsidRPr="00BD675D">
                            <w:rPr>
                              <w:rFonts w:ascii="Conduit ITC Light" w:hAnsi="Conduit ITC Light"/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E041F4">
                            <w:rPr>
                              <w:rFonts w:ascii="Conduit ITC Light" w:hAnsi="Conduit ITC Light"/>
                              <w:noProof/>
                              <w:sz w:val="16"/>
                              <w:szCs w:val="16"/>
                            </w:rPr>
                            <w:t>12/03/2018</w:t>
                          </w:r>
                          <w:r w:rsidRPr="00BD675D">
                            <w:rPr>
                              <w:rFonts w:ascii="Conduit ITC Light" w:hAnsi="Conduit ITC Light"/>
                              <w:sz w:val="16"/>
                              <w:szCs w:val="16"/>
                            </w:rPr>
                            <w:fldChar w:fldCharType="end"/>
                          </w:r>
                          <w:r>
                            <w:rPr>
                              <w:rFonts w:ascii="Conduit ITC Light" w:hAnsi="Conduit ITC Light"/>
                              <w:sz w:val="16"/>
                              <w:szCs w:val="16"/>
                            </w:rPr>
                            <w:br/>
                          </w:r>
                          <w:sdt>
                            <w:sdtPr>
                              <w:rPr>
                                <w:rFonts w:ascii="Conduit ITC Light" w:hAnsi="Conduit ITC Light"/>
                                <w:sz w:val="16"/>
                                <w:szCs w:val="16"/>
                              </w:rPr>
                              <w:alias w:val="Author"/>
                              <w:tag w:val=""/>
                              <w:id w:val="-10603803"/>
                              <w:placeholder>
                                <w:docPart w:val="3E954932C60C4737AEB12132080A8D41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>
                                <w:rPr>
                                  <w:rFonts w:ascii="Conduit ITC Light" w:hAnsi="Conduit ITC Light"/>
                                  <w:sz w:val="16"/>
                                  <w:szCs w:val="16"/>
                                </w:rPr>
                                <w:t>Olivier Spinelli</w:t>
                              </w:r>
                            </w:sdtContent>
                          </w:sdt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7" coordsize="21600,21600" o:spt="7" adj="5400" path="m@0,l,21600@1,21600,21600,xe">
              <v:stroke joinstyle="miter"/>
              <v:formulas>
                <v:f eqn="val #0"/>
                <v:f eqn="sum width 0 #0"/>
                <v:f eqn="prod #0 1 2"/>
                <v:f eqn="sum width 0 @2"/>
                <v:f eqn="mid #0 width"/>
                <v:f eqn="mid @1 0"/>
                <v:f eqn="prod height width #0"/>
                <v:f eqn="prod @6 1 2"/>
                <v:f eqn="sum height 0 @7"/>
                <v:f eqn="prod width 1 2"/>
                <v:f eqn="sum #0 0 @9"/>
                <v:f eqn="if @10 @8 0"/>
                <v:f eqn="if @10 @7 height"/>
              </v:formulas>
              <v:path gradientshapeok="t" o:connecttype="custom" o:connectlocs="@4,0;10800,@11;@3,10800;@5,21600;10800,@12;@2,10800" textboxrect="1800,1800,19800,19800;8100,8100,13500,13500;10800,10800,10800,10800"/>
              <v:handles>
                <v:h position="#0,topLeft" xrange="0,21600"/>
              </v:handles>
            </v:shapetype>
            <v:shape id="Parallélogramme 19" o:spid="_x0000_s1027" type="#_x0000_t7" style="position:absolute;margin-left:-87.6pt;margin-top:-28.5pt;width:128.95pt;height:50.95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" adj="2134" fillcolor="#2c2c2c" stroked="f" strokeweight="2pt">
              <v:textbox>
                <w:txbxContent>
                  <w:p w:rsidR="005D132E" w:rsidRPr="00BD675D" w:rsidRDefault="005D132E" w:rsidP="00500F15">
                    <w:pPr>
                      <w:spacing w:after="120"/>
                      <w:jc w:val="center"/>
                      <w:rPr>
                        <w:rFonts w:ascii="Conduit ITC Light" w:hAnsi="Conduit ITC Light"/>
                        <w:sz w:val="16"/>
                        <w:szCs w:val="16"/>
                      </w:rPr>
                    </w:pPr>
                    <w:r w:rsidRPr="00BD675D">
                      <w:rPr>
                        <w:rFonts w:ascii="Conduit ITC Light" w:hAnsi="Conduit ITC Light"/>
                        <w:sz w:val="16"/>
                        <w:szCs w:val="16"/>
                      </w:rPr>
                      <w:fldChar w:fldCharType="begin"/>
                    </w:r>
                    <w:r w:rsidRPr="00BD675D">
                      <w:rPr>
                        <w:rFonts w:ascii="Conduit ITC Light" w:hAnsi="Conduit ITC Light"/>
                        <w:sz w:val="16"/>
                        <w:szCs w:val="16"/>
                      </w:rPr>
                      <w:instrText xml:space="preserve"> TIME \@ "dd/MM/yyyy" </w:instrText>
                    </w:r>
                    <w:r w:rsidRPr="00BD675D">
                      <w:rPr>
                        <w:rFonts w:ascii="Conduit ITC Light" w:hAnsi="Conduit ITC Light"/>
                        <w:sz w:val="16"/>
                        <w:szCs w:val="16"/>
                      </w:rPr>
                      <w:fldChar w:fldCharType="separate"/>
                    </w:r>
                    <w:r w:rsidR="00E041F4">
                      <w:rPr>
                        <w:rFonts w:ascii="Conduit ITC Light" w:hAnsi="Conduit ITC Light"/>
                        <w:noProof/>
                        <w:sz w:val="16"/>
                        <w:szCs w:val="16"/>
                      </w:rPr>
                      <w:t>12/03/2018</w:t>
                    </w:r>
                    <w:r w:rsidRPr="00BD675D">
                      <w:rPr>
                        <w:rFonts w:ascii="Conduit ITC Light" w:hAnsi="Conduit ITC Light"/>
                        <w:sz w:val="16"/>
                        <w:szCs w:val="16"/>
                      </w:rPr>
                      <w:fldChar w:fldCharType="end"/>
                    </w:r>
                    <w:r>
                      <w:rPr>
                        <w:rFonts w:ascii="Conduit ITC Light" w:hAnsi="Conduit ITC Light"/>
                        <w:sz w:val="16"/>
                        <w:szCs w:val="16"/>
                      </w:rPr>
                      <w:br/>
                    </w:r>
                    <w:sdt>
                      <w:sdtPr>
                        <w:rPr>
                          <w:rFonts w:ascii="Conduit ITC Light" w:hAnsi="Conduit ITC Light"/>
                          <w:sz w:val="16"/>
                          <w:szCs w:val="16"/>
                        </w:rPr>
                        <w:alias w:val="Author"/>
                        <w:tag w:val=""/>
                        <w:id w:val="-10603803"/>
                        <w:placeholder>
                          <w:docPart w:val="3E954932C60C4737AEB12132080A8D41"/>
                        </w:placeholder>
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<w:text/>
                      </w:sdtPr>
                      <w:sdtEndPr/>
                      <w:sdtContent>
                        <w:r>
                          <w:rPr>
                            <w:rFonts w:ascii="Conduit ITC Light" w:hAnsi="Conduit ITC Light"/>
                            <w:sz w:val="16"/>
                            <w:szCs w:val="16"/>
                          </w:rPr>
                          <w:t>Olivier Spinelli</w:t>
                        </w:r>
                      </w:sdtContent>
                    </w:sdt>
                  </w:p>
                </w:txbxContent>
              </v:textbox>
            </v:shape>
          </w:pict>
        </mc:Fallback>
      </mc:AlternateContent>
    </w:r>
    <w:r>
      <w:rPr>
        <w:rFonts w:ascii="Conduit ITC Light" w:hAnsi="Conduit ITC Light"/>
        <w:noProof/>
        <w:color w:val="FFFFFF" w:themeColor="background1"/>
        <w:sz w:val="24"/>
        <w:lang w:eastAsia="fr-FR"/>
      </w:rPr>
      <mc:AlternateContent>
        <mc:Choice Requires="wps">
          <w:drawing>
            <wp:anchor distT="0" distB="0" distL="114300" distR="114300" simplePos="0" relativeHeight="251663360" behindDoc="1" locked="0" layoutInCell="1" allowOverlap="1">
              <wp:simplePos x="0" y="0"/>
              <wp:positionH relativeFrom="column">
                <wp:posOffset>5221605</wp:posOffset>
              </wp:positionH>
              <wp:positionV relativeFrom="paragraph">
                <wp:posOffset>-367030</wp:posOffset>
              </wp:positionV>
              <wp:extent cx="1644650" cy="647700"/>
              <wp:effectExtent l="0" t="0" r="0" b="0"/>
              <wp:wrapNone/>
              <wp:docPr id="20" name="Parallélogramm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1644650" cy="647700"/>
                      </a:xfrm>
                      <a:prstGeom prst="parallelogram">
                        <a:avLst/>
                      </a:prstGeom>
                      <a:solidFill>
                        <a:srgbClr val="2C2C2C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5D132E" w:rsidRPr="00034F3D" w:rsidRDefault="005D132E" w:rsidP="00034F3D">
                          <w:pPr>
                            <w:spacing w:after="120"/>
                            <w:jc w:val="center"/>
                            <w:rPr>
                              <w:rFonts w:ascii="Conduit ITC Light" w:hAnsi="Conduit ITC Light"/>
                              <w:sz w:val="24"/>
                            </w:rPr>
                          </w:pPr>
                          <w:r w:rsidRPr="00034F3D">
                            <w:rPr>
                              <w:rFonts w:ascii="Conduit ITC Light" w:hAnsi="Conduit ITC Light"/>
                              <w:b/>
                              <w:sz w:val="24"/>
                            </w:rPr>
                            <w:fldChar w:fldCharType="begin"/>
                          </w:r>
                          <w:r w:rsidRPr="00034F3D">
                            <w:rPr>
                              <w:rFonts w:ascii="Conduit ITC Light" w:hAnsi="Conduit ITC Light"/>
                              <w:b/>
                              <w:sz w:val="24"/>
                            </w:rPr>
                            <w:instrText>PAGE  \* Arabic  \* MERGEFORMAT</w:instrText>
                          </w:r>
                          <w:r w:rsidRPr="00034F3D">
                            <w:rPr>
                              <w:rFonts w:ascii="Conduit ITC Light" w:hAnsi="Conduit ITC Light"/>
                              <w:b/>
                              <w:sz w:val="24"/>
                            </w:rPr>
                            <w:fldChar w:fldCharType="separate"/>
                          </w:r>
                          <w:r w:rsidR="00E041F4">
                            <w:rPr>
                              <w:rFonts w:ascii="Conduit ITC Light" w:hAnsi="Conduit ITC Light"/>
                              <w:b/>
                              <w:noProof/>
                              <w:sz w:val="24"/>
                            </w:rPr>
                            <w:t>4</w:t>
                          </w:r>
                          <w:r w:rsidRPr="00034F3D">
                            <w:rPr>
                              <w:rFonts w:ascii="Conduit ITC Light" w:hAnsi="Conduit ITC Light"/>
                              <w:b/>
                              <w:sz w:val="24"/>
                            </w:rPr>
                            <w:fldChar w:fldCharType="end"/>
                          </w:r>
                          <w:r w:rsidRPr="00034F3D">
                            <w:rPr>
                              <w:rFonts w:ascii="Conduit ITC Light" w:hAnsi="Conduit ITC Light"/>
                              <w:sz w:val="24"/>
                            </w:rPr>
                            <w:t>/</w:t>
                          </w:r>
                          <w:fldSimple w:instr="NUMPAGES  \* Arabic  \* MERGEFORMAT">
                            <w:r w:rsidR="00E041F4" w:rsidRPr="00E041F4">
                              <w:rPr>
                                <w:rFonts w:ascii="Conduit ITC Light" w:hAnsi="Conduit ITC Light"/>
                                <w:b/>
                                <w:noProof/>
                                <w:sz w:val="24"/>
                              </w:rPr>
                              <w:t>4</w:t>
                            </w:r>
                          </w:fldSimple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Parallélogramme 20" o:spid="_x0000_s1028" type="#_x0000_t7" style="position:absolute;margin-left:411.15pt;margin-top:-28.9pt;width:129.5pt;height:51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" adj="2127" fillcolor="#2c2c2c" stroked="f" strokeweight="2pt">
              <v:textbox>
                <w:txbxContent>
                  <w:p w:rsidR="005D132E" w:rsidRPr="00034F3D" w:rsidRDefault="005D132E" w:rsidP="00034F3D">
                    <w:pPr>
                      <w:spacing w:after="120"/>
                      <w:jc w:val="center"/>
                      <w:rPr>
                        <w:rFonts w:ascii="Conduit ITC Light" w:hAnsi="Conduit ITC Light"/>
                        <w:sz w:val="24"/>
                      </w:rPr>
                    </w:pPr>
                    <w:r w:rsidRPr="00034F3D">
                      <w:rPr>
                        <w:rFonts w:ascii="Conduit ITC Light" w:hAnsi="Conduit ITC Light"/>
                        <w:b/>
                        <w:sz w:val="24"/>
                      </w:rPr>
                      <w:fldChar w:fldCharType="begin"/>
                    </w:r>
                    <w:r w:rsidRPr="00034F3D">
                      <w:rPr>
                        <w:rFonts w:ascii="Conduit ITC Light" w:hAnsi="Conduit ITC Light"/>
                        <w:b/>
                        <w:sz w:val="24"/>
                      </w:rPr>
                      <w:instrText>PAGE  \* Arabic  \* MERGEFORMAT</w:instrText>
                    </w:r>
                    <w:r w:rsidRPr="00034F3D">
                      <w:rPr>
                        <w:rFonts w:ascii="Conduit ITC Light" w:hAnsi="Conduit ITC Light"/>
                        <w:b/>
                        <w:sz w:val="24"/>
                      </w:rPr>
                      <w:fldChar w:fldCharType="separate"/>
                    </w:r>
                    <w:r w:rsidR="00E041F4">
                      <w:rPr>
                        <w:rFonts w:ascii="Conduit ITC Light" w:hAnsi="Conduit ITC Light"/>
                        <w:b/>
                        <w:noProof/>
                        <w:sz w:val="24"/>
                      </w:rPr>
                      <w:t>4</w:t>
                    </w:r>
                    <w:r w:rsidRPr="00034F3D">
                      <w:rPr>
                        <w:rFonts w:ascii="Conduit ITC Light" w:hAnsi="Conduit ITC Light"/>
                        <w:b/>
                        <w:sz w:val="24"/>
                      </w:rPr>
                      <w:fldChar w:fldCharType="end"/>
                    </w:r>
                    <w:r w:rsidRPr="00034F3D">
                      <w:rPr>
                        <w:rFonts w:ascii="Conduit ITC Light" w:hAnsi="Conduit ITC Light"/>
                        <w:sz w:val="24"/>
                      </w:rPr>
                      <w:t>/</w:t>
                    </w:r>
                    <w:fldSimple w:instr="NUMPAGES  \* Arabic  \* MERGEFORMAT">
                      <w:r w:rsidR="00E041F4" w:rsidRPr="00E041F4">
                        <w:rPr>
                          <w:rFonts w:ascii="Conduit ITC Light" w:hAnsi="Conduit ITC Light"/>
                          <w:b/>
                          <w:noProof/>
                          <w:sz w:val="24"/>
                        </w:rPr>
                        <w:t>4</w:t>
                      </w:r>
                    </w:fldSimple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D132E" w:rsidRDefault="005D132E">
    <w:pPr>
      <w:pStyle w:val="Pieddepage"/>
    </w:pPr>
    <w:r>
      <w:rPr>
        <w:rFonts w:ascii="Conduit ITC Light" w:hAnsi="Conduit ITC Light"/>
        <w:noProof/>
        <w:color w:val="FFFFFF" w:themeColor="background1"/>
        <w:sz w:val="24"/>
        <w:lang w:eastAsia="fr-FR"/>
      </w:rPr>
      <w:drawing>
        <wp:anchor distT="0" distB="0" distL="114300" distR="114300" simplePos="0" relativeHeight="251672576" behindDoc="0" locked="0" layoutInCell="1" allowOverlap="1">
          <wp:simplePos x="0" y="0"/>
          <wp:positionH relativeFrom="column">
            <wp:posOffset>5324608</wp:posOffset>
          </wp:positionH>
          <wp:positionV relativeFrom="paragraph">
            <wp:posOffset>-411051</wp:posOffset>
          </wp:positionV>
          <wp:extent cx="1167897" cy="523275"/>
          <wp:effectExtent l="0" t="0" r="0" b="0"/>
          <wp:wrapNone/>
          <wp:docPr id="23" name="Image 8" descr="D:\Dropbox\InvDoc\3. Communication\Logo\logo_102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D:\Dropbox\InvDoc\3. Communication\Logo\logo_1024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67897" cy="5232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D19FB" w:rsidRDefault="009D19FB" w:rsidP="00490BDC">
      <w:pPr>
        <w:spacing w:after="0" w:line="240" w:lineRule="auto"/>
      </w:pPr>
      <w:r>
        <w:separator/>
      </w:r>
    </w:p>
  </w:footnote>
  <w:footnote w:type="continuationSeparator" w:id="0">
    <w:p w:rsidR="009D19FB" w:rsidRDefault="009D19FB" w:rsidP="00490B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D132E" w:rsidRPr="006F3C3E" w:rsidRDefault="005D132E" w:rsidP="00EB34E8">
    <w:pPr>
      <w:pStyle w:val="En-tte"/>
      <w:rPr>
        <w:rFonts w:ascii="Conduit ITC Light" w:hAnsi="Conduit ITC Light"/>
        <w:color w:val="464B4C"/>
      </w:rPr>
    </w:pPr>
    <w:r>
      <w:rPr>
        <w:rFonts w:ascii="Conduit ITC Light" w:hAnsi="Conduit ITC Light"/>
        <w:color w:val="464B4C"/>
      </w:rPr>
      <w:t xml:space="preserve">Intech’ Info - </w:t>
    </w:r>
    <w:sdt>
      <w:sdtPr>
        <w:rPr>
          <w:rFonts w:ascii="Conduit ITC Light" w:hAnsi="Conduit ITC Light"/>
          <w:color w:val="464B4C"/>
        </w:rPr>
        <w:alias w:val="Titre "/>
        <w:tag w:val=""/>
        <w:id w:val="1985743665"/>
        <w:placeholder>
          <w:docPart w:val="F073949874F849B6A1728161149FCA04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E45081">
          <w:rPr>
            <w:rFonts w:ascii="Conduit ITC Light" w:hAnsi="Conduit ITC Light"/>
            <w:color w:val="464B4C"/>
          </w:rPr>
          <w:t>Exercice : ITI.JsonParser</w:t>
        </w:r>
      </w:sdtContent>
    </w:sdt>
  </w:p>
  <w:p w:rsidR="005D132E" w:rsidRPr="006F3C3E" w:rsidRDefault="005D132E" w:rsidP="00EB34E8">
    <w:pPr>
      <w:pStyle w:val="En-tte"/>
      <w:rPr>
        <w:rFonts w:ascii="Conduit ITC Light" w:hAnsi="Conduit ITC Light"/>
        <w:color w:val="464B4C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258F7"/>
    <w:multiLevelType w:val="hybridMultilevel"/>
    <w:tmpl w:val="6456C73C"/>
    <w:lvl w:ilvl="0" w:tplc="DEEA62CA">
      <w:numFmt w:val="bullet"/>
      <w:lvlText w:val="-"/>
      <w:lvlJc w:val="left"/>
      <w:pPr>
        <w:ind w:left="720" w:hanging="360"/>
      </w:pPr>
      <w:rPr>
        <w:rFonts w:ascii="Calibri" w:eastAsiaTheme="minorHAnsi" w:hAnsi="Calibri"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A80864"/>
    <w:multiLevelType w:val="hybridMultilevel"/>
    <w:tmpl w:val="2DEAC8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D90849"/>
    <w:multiLevelType w:val="hybridMultilevel"/>
    <w:tmpl w:val="2560478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A54CD0"/>
    <w:multiLevelType w:val="hybridMultilevel"/>
    <w:tmpl w:val="2892E07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C739F4"/>
    <w:multiLevelType w:val="hybridMultilevel"/>
    <w:tmpl w:val="FEC8E03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E13588"/>
    <w:multiLevelType w:val="hybridMultilevel"/>
    <w:tmpl w:val="E3C4784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F35FEB"/>
    <w:multiLevelType w:val="hybridMultilevel"/>
    <w:tmpl w:val="0F64C8C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1A3EB9"/>
    <w:multiLevelType w:val="hybridMultilevel"/>
    <w:tmpl w:val="DD3ABD5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7E0F34"/>
    <w:multiLevelType w:val="hybridMultilevel"/>
    <w:tmpl w:val="F556A01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3E0012"/>
    <w:multiLevelType w:val="hybridMultilevel"/>
    <w:tmpl w:val="D9FC24F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2278B1"/>
    <w:multiLevelType w:val="hybridMultilevel"/>
    <w:tmpl w:val="AFDAAAF2"/>
    <w:lvl w:ilvl="0" w:tplc="1CA0740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A543D1"/>
    <w:multiLevelType w:val="hybridMultilevel"/>
    <w:tmpl w:val="C0D42D4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341060"/>
    <w:multiLevelType w:val="hybridMultilevel"/>
    <w:tmpl w:val="0E706128"/>
    <w:lvl w:ilvl="0" w:tplc="75EAEC6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402122E"/>
    <w:multiLevelType w:val="hybridMultilevel"/>
    <w:tmpl w:val="3BD252D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6746AAA"/>
    <w:multiLevelType w:val="hybridMultilevel"/>
    <w:tmpl w:val="B32668B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0DD36DD"/>
    <w:multiLevelType w:val="hybridMultilevel"/>
    <w:tmpl w:val="10BA278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BCF7B58"/>
    <w:multiLevelType w:val="multilevel"/>
    <w:tmpl w:val="563EE42E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7" w15:restartNumberingAfterBreak="0">
    <w:nsid w:val="7BF82552"/>
    <w:multiLevelType w:val="hybridMultilevel"/>
    <w:tmpl w:val="FA88FBF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F0B1B97"/>
    <w:multiLevelType w:val="hybridMultilevel"/>
    <w:tmpl w:val="430689D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5"/>
  </w:num>
  <w:num w:numId="3">
    <w:abstractNumId w:val="11"/>
  </w:num>
  <w:num w:numId="4">
    <w:abstractNumId w:val="6"/>
  </w:num>
  <w:num w:numId="5">
    <w:abstractNumId w:val="0"/>
  </w:num>
  <w:num w:numId="6">
    <w:abstractNumId w:val="1"/>
  </w:num>
  <w:num w:numId="7">
    <w:abstractNumId w:val="2"/>
  </w:num>
  <w:num w:numId="8">
    <w:abstractNumId w:val="15"/>
  </w:num>
  <w:num w:numId="9">
    <w:abstractNumId w:val="9"/>
  </w:num>
  <w:num w:numId="10">
    <w:abstractNumId w:val="17"/>
  </w:num>
  <w:num w:numId="11">
    <w:abstractNumId w:val="8"/>
  </w:num>
  <w:num w:numId="12">
    <w:abstractNumId w:val="3"/>
  </w:num>
  <w:num w:numId="13">
    <w:abstractNumId w:val="14"/>
  </w:num>
  <w:num w:numId="14">
    <w:abstractNumId w:val="18"/>
  </w:num>
  <w:num w:numId="15">
    <w:abstractNumId w:val="4"/>
  </w:num>
  <w:num w:numId="16">
    <w:abstractNumId w:val="13"/>
  </w:num>
  <w:num w:numId="17">
    <w:abstractNumId w:val="12"/>
  </w:num>
  <w:num w:numId="18">
    <w:abstractNumId w:val="7"/>
  </w:num>
  <w:num w:numId="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012E"/>
    <w:rsid w:val="00004638"/>
    <w:rsid w:val="00004E7F"/>
    <w:rsid w:val="00005733"/>
    <w:rsid w:val="000073C9"/>
    <w:rsid w:val="00012C1E"/>
    <w:rsid w:val="00020D5C"/>
    <w:rsid w:val="0002307F"/>
    <w:rsid w:val="00024532"/>
    <w:rsid w:val="000278AD"/>
    <w:rsid w:val="00034F3D"/>
    <w:rsid w:val="00076B3E"/>
    <w:rsid w:val="0008313E"/>
    <w:rsid w:val="000A3D17"/>
    <w:rsid w:val="000A4F25"/>
    <w:rsid w:val="000B14EA"/>
    <w:rsid w:val="000C3D02"/>
    <w:rsid w:val="000E0BA9"/>
    <w:rsid w:val="000E2946"/>
    <w:rsid w:val="000E2F5E"/>
    <w:rsid w:val="000E4EE1"/>
    <w:rsid w:val="000F4B47"/>
    <w:rsid w:val="000F6B96"/>
    <w:rsid w:val="001119AA"/>
    <w:rsid w:val="00116778"/>
    <w:rsid w:val="001352B4"/>
    <w:rsid w:val="001376F9"/>
    <w:rsid w:val="00150886"/>
    <w:rsid w:val="001517A9"/>
    <w:rsid w:val="00152B6B"/>
    <w:rsid w:val="00153509"/>
    <w:rsid w:val="00166B67"/>
    <w:rsid w:val="00176A3D"/>
    <w:rsid w:val="001847BD"/>
    <w:rsid w:val="00185622"/>
    <w:rsid w:val="001869C2"/>
    <w:rsid w:val="0019007F"/>
    <w:rsid w:val="001958B0"/>
    <w:rsid w:val="00196A83"/>
    <w:rsid w:val="001C25EB"/>
    <w:rsid w:val="001C2AF8"/>
    <w:rsid w:val="001E061D"/>
    <w:rsid w:val="001E0E1E"/>
    <w:rsid w:val="001F064D"/>
    <w:rsid w:val="001F3ED8"/>
    <w:rsid w:val="002004F5"/>
    <w:rsid w:val="00201CB6"/>
    <w:rsid w:val="0020578B"/>
    <w:rsid w:val="00213AFE"/>
    <w:rsid w:val="0021560B"/>
    <w:rsid w:val="00221737"/>
    <w:rsid w:val="00223405"/>
    <w:rsid w:val="00232BE2"/>
    <w:rsid w:val="00235915"/>
    <w:rsid w:val="00236835"/>
    <w:rsid w:val="002376C7"/>
    <w:rsid w:val="00250B54"/>
    <w:rsid w:val="0027254C"/>
    <w:rsid w:val="00274E18"/>
    <w:rsid w:val="00283963"/>
    <w:rsid w:val="002B76BE"/>
    <w:rsid w:val="002C1BF4"/>
    <w:rsid w:val="002D1C8E"/>
    <w:rsid w:val="002F08CE"/>
    <w:rsid w:val="002F5978"/>
    <w:rsid w:val="002F5CDD"/>
    <w:rsid w:val="002F774B"/>
    <w:rsid w:val="00304680"/>
    <w:rsid w:val="0031245C"/>
    <w:rsid w:val="00317AAA"/>
    <w:rsid w:val="00323534"/>
    <w:rsid w:val="003243EF"/>
    <w:rsid w:val="00324F39"/>
    <w:rsid w:val="00366733"/>
    <w:rsid w:val="00376604"/>
    <w:rsid w:val="00382B4E"/>
    <w:rsid w:val="00393ADC"/>
    <w:rsid w:val="003A3651"/>
    <w:rsid w:val="003B44AF"/>
    <w:rsid w:val="003C3A7B"/>
    <w:rsid w:val="003C5236"/>
    <w:rsid w:val="003C5D96"/>
    <w:rsid w:val="003E1FE0"/>
    <w:rsid w:val="003E280E"/>
    <w:rsid w:val="004065D9"/>
    <w:rsid w:val="004075B6"/>
    <w:rsid w:val="004104D5"/>
    <w:rsid w:val="00412ACA"/>
    <w:rsid w:val="00420CAA"/>
    <w:rsid w:val="004276E9"/>
    <w:rsid w:val="00433237"/>
    <w:rsid w:val="00442D0E"/>
    <w:rsid w:val="00442F02"/>
    <w:rsid w:val="0045645A"/>
    <w:rsid w:val="00472067"/>
    <w:rsid w:val="004761E9"/>
    <w:rsid w:val="00490BDC"/>
    <w:rsid w:val="004947F3"/>
    <w:rsid w:val="00495046"/>
    <w:rsid w:val="004950C9"/>
    <w:rsid w:val="00495E7D"/>
    <w:rsid w:val="004A4F9D"/>
    <w:rsid w:val="004B4644"/>
    <w:rsid w:val="004B7306"/>
    <w:rsid w:val="004C5772"/>
    <w:rsid w:val="004D0970"/>
    <w:rsid w:val="004D43D0"/>
    <w:rsid w:val="004D790A"/>
    <w:rsid w:val="004F20C7"/>
    <w:rsid w:val="004F34F8"/>
    <w:rsid w:val="00500F15"/>
    <w:rsid w:val="00517CE4"/>
    <w:rsid w:val="00531BFF"/>
    <w:rsid w:val="00532D69"/>
    <w:rsid w:val="00534F5D"/>
    <w:rsid w:val="00541BBF"/>
    <w:rsid w:val="00555B47"/>
    <w:rsid w:val="00565BF4"/>
    <w:rsid w:val="00573B51"/>
    <w:rsid w:val="00573C21"/>
    <w:rsid w:val="00581DAF"/>
    <w:rsid w:val="00593342"/>
    <w:rsid w:val="005A2890"/>
    <w:rsid w:val="005A3D5D"/>
    <w:rsid w:val="005B0DB2"/>
    <w:rsid w:val="005B2824"/>
    <w:rsid w:val="005D132E"/>
    <w:rsid w:val="005E1CAC"/>
    <w:rsid w:val="005E27B5"/>
    <w:rsid w:val="005E366F"/>
    <w:rsid w:val="005E5729"/>
    <w:rsid w:val="005F085E"/>
    <w:rsid w:val="0060247C"/>
    <w:rsid w:val="0063037B"/>
    <w:rsid w:val="00637C30"/>
    <w:rsid w:val="00644D67"/>
    <w:rsid w:val="00650138"/>
    <w:rsid w:val="00656633"/>
    <w:rsid w:val="0066023D"/>
    <w:rsid w:val="00665284"/>
    <w:rsid w:val="006718A5"/>
    <w:rsid w:val="006903B3"/>
    <w:rsid w:val="006A0992"/>
    <w:rsid w:val="006A1ACE"/>
    <w:rsid w:val="006B622D"/>
    <w:rsid w:val="006C2798"/>
    <w:rsid w:val="006C4910"/>
    <w:rsid w:val="006C4A46"/>
    <w:rsid w:val="006E1D93"/>
    <w:rsid w:val="006F3C3E"/>
    <w:rsid w:val="0072108B"/>
    <w:rsid w:val="00722BC0"/>
    <w:rsid w:val="00735A83"/>
    <w:rsid w:val="00754B07"/>
    <w:rsid w:val="00754BA6"/>
    <w:rsid w:val="00756D59"/>
    <w:rsid w:val="007610DC"/>
    <w:rsid w:val="00783D8D"/>
    <w:rsid w:val="0078501E"/>
    <w:rsid w:val="00794C6C"/>
    <w:rsid w:val="007B7100"/>
    <w:rsid w:val="007D0E6C"/>
    <w:rsid w:val="007D58A5"/>
    <w:rsid w:val="007E0EA9"/>
    <w:rsid w:val="007E3FC4"/>
    <w:rsid w:val="007F2CCB"/>
    <w:rsid w:val="007F4A03"/>
    <w:rsid w:val="007F5862"/>
    <w:rsid w:val="008173F9"/>
    <w:rsid w:val="008177D1"/>
    <w:rsid w:val="0082713C"/>
    <w:rsid w:val="00831B67"/>
    <w:rsid w:val="0084027A"/>
    <w:rsid w:val="00842256"/>
    <w:rsid w:val="008438E8"/>
    <w:rsid w:val="008471BC"/>
    <w:rsid w:val="008577D5"/>
    <w:rsid w:val="00864929"/>
    <w:rsid w:val="00867FEF"/>
    <w:rsid w:val="00896532"/>
    <w:rsid w:val="008A30E9"/>
    <w:rsid w:val="008B694E"/>
    <w:rsid w:val="008C7376"/>
    <w:rsid w:val="008D012E"/>
    <w:rsid w:val="008E0BDA"/>
    <w:rsid w:val="008F1025"/>
    <w:rsid w:val="008F2A5A"/>
    <w:rsid w:val="009057E4"/>
    <w:rsid w:val="00916534"/>
    <w:rsid w:val="0092688B"/>
    <w:rsid w:val="00930E7C"/>
    <w:rsid w:val="009412B7"/>
    <w:rsid w:val="00942D66"/>
    <w:rsid w:val="009526C5"/>
    <w:rsid w:val="00970741"/>
    <w:rsid w:val="00972314"/>
    <w:rsid w:val="00972F10"/>
    <w:rsid w:val="009769F4"/>
    <w:rsid w:val="00980900"/>
    <w:rsid w:val="00985C58"/>
    <w:rsid w:val="009A29B2"/>
    <w:rsid w:val="009A3DF5"/>
    <w:rsid w:val="009B44AB"/>
    <w:rsid w:val="009B5790"/>
    <w:rsid w:val="009C1A1A"/>
    <w:rsid w:val="009C61E3"/>
    <w:rsid w:val="009D19FB"/>
    <w:rsid w:val="009E3074"/>
    <w:rsid w:val="009E7CCC"/>
    <w:rsid w:val="009F12EC"/>
    <w:rsid w:val="00A23020"/>
    <w:rsid w:val="00A30B20"/>
    <w:rsid w:val="00A7107A"/>
    <w:rsid w:val="00A86F71"/>
    <w:rsid w:val="00A900B0"/>
    <w:rsid w:val="00A916C5"/>
    <w:rsid w:val="00A92723"/>
    <w:rsid w:val="00AA36E9"/>
    <w:rsid w:val="00AA56D8"/>
    <w:rsid w:val="00AB0E90"/>
    <w:rsid w:val="00AC0090"/>
    <w:rsid w:val="00AC454A"/>
    <w:rsid w:val="00AD1038"/>
    <w:rsid w:val="00AD3C69"/>
    <w:rsid w:val="00AE3498"/>
    <w:rsid w:val="00AE579A"/>
    <w:rsid w:val="00AF540A"/>
    <w:rsid w:val="00B02BBC"/>
    <w:rsid w:val="00B0728B"/>
    <w:rsid w:val="00B125CA"/>
    <w:rsid w:val="00B37A4F"/>
    <w:rsid w:val="00B37D53"/>
    <w:rsid w:val="00B520D2"/>
    <w:rsid w:val="00B60404"/>
    <w:rsid w:val="00B86B46"/>
    <w:rsid w:val="00BA0686"/>
    <w:rsid w:val="00BA1EE1"/>
    <w:rsid w:val="00BB5630"/>
    <w:rsid w:val="00BC5259"/>
    <w:rsid w:val="00BD10ED"/>
    <w:rsid w:val="00BD5D9B"/>
    <w:rsid w:val="00BD675D"/>
    <w:rsid w:val="00BF76F4"/>
    <w:rsid w:val="00C004BE"/>
    <w:rsid w:val="00C102C1"/>
    <w:rsid w:val="00C132DF"/>
    <w:rsid w:val="00C13720"/>
    <w:rsid w:val="00C2720A"/>
    <w:rsid w:val="00C61697"/>
    <w:rsid w:val="00C64F5C"/>
    <w:rsid w:val="00C905EF"/>
    <w:rsid w:val="00CC298A"/>
    <w:rsid w:val="00CC36C6"/>
    <w:rsid w:val="00CC7752"/>
    <w:rsid w:val="00CD09EC"/>
    <w:rsid w:val="00CD5D80"/>
    <w:rsid w:val="00CD781E"/>
    <w:rsid w:val="00D01FBB"/>
    <w:rsid w:val="00D04247"/>
    <w:rsid w:val="00D11449"/>
    <w:rsid w:val="00D12551"/>
    <w:rsid w:val="00D12B05"/>
    <w:rsid w:val="00D25B1E"/>
    <w:rsid w:val="00D4560E"/>
    <w:rsid w:val="00D531AD"/>
    <w:rsid w:val="00D6418D"/>
    <w:rsid w:val="00D65014"/>
    <w:rsid w:val="00D73504"/>
    <w:rsid w:val="00D75E79"/>
    <w:rsid w:val="00D83A63"/>
    <w:rsid w:val="00D93154"/>
    <w:rsid w:val="00D93C36"/>
    <w:rsid w:val="00D94554"/>
    <w:rsid w:val="00DA05F8"/>
    <w:rsid w:val="00DA087D"/>
    <w:rsid w:val="00DA1635"/>
    <w:rsid w:val="00DA177E"/>
    <w:rsid w:val="00DB2ECC"/>
    <w:rsid w:val="00DC1B4A"/>
    <w:rsid w:val="00DC1D7E"/>
    <w:rsid w:val="00DC5476"/>
    <w:rsid w:val="00DC593E"/>
    <w:rsid w:val="00DD3E61"/>
    <w:rsid w:val="00DD7D85"/>
    <w:rsid w:val="00DE029E"/>
    <w:rsid w:val="00DE1E53"/>
    <w:rsid w:val="00DE59B1"/>
    <w:rsid w:val="00DE5B7A"/>
    <w:rsid w:val="00DE671C"/>
    <w:rsid w:val="00DE78F0"/>
    <w:rsid w:val="00E015D8"/>
    <w:rsid w:val="00E041F4"/>
    <w:rsid w:val="00E07E83"/>
    <w:rsid w:val="00E20B3E"/>
    <w:rsid w:val="00E268CF"/>
    <w:rsid w:val="00E3740D"/>
    <w:rsid w:val="00E45081"/>
    <w:rsid w:val="00E4713F"/>
    <w:rsid w:val="00E47D56"/>
    <w:rsid w:val="00E6507D"/>
    <w:rsid w:val="00E66898"/>
    <w:rsid w:val="00E8031D"/>
    <w:rsid w:val="00E85664"/>
    <w:rsid w:val="00EA617F"/>
    <w:rsid w:val="00EB34E8"/>
    <w:rsid w:val="00EC0141"/>
    <w:rsid w:val="00EC167E"/>
    <w:rsid w:val="00EC315B"/>
    <w:rsid w:val="00ED147E"/>
    <w:rsid w:val="00EE5233"/>
    <w:rsid w:val="00EF47B3"/>
    <w:rsid w:val="00F1449A"/>
    <w:rsid w:val="00F20A56"/>
    <w:rsid w:val="00F2602F"/>
    <w:rsid w:val="00F416FD"/>
    <w:rsid w:val="00F42F9E"/>
    <w:rsid w:val="00F51C54"/>
    <w:rsid w:val="00F5376C"/>
    <w:rsid w:val="00F56CEB"/>
    <w:rsid w:val="00F65637"/>
    <w:rsid w:val="00F837EE"/>
    <w:rsid w:val="00F96231"/>
    <w:rsid w:val="00FA091F"/>
    <w:rsid w:val="00FD20D2"/>
    <w:rsid w:val="00FD61A6"/>
    <w:rsid w:val="00FD6EAA"/>
    <w:rsid w:val="00FD7FD3"/>
    <w:rsid w:val="00FF0A26"/>
    <w:rsid w:val="00FF5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4D4C1FF"/>
  <w15:docId w15:val="{7FF26F91-D6C2-40A5-BE43-64074E1DD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C1D7E"/>
  </w:style>
  <w:style w:type="paragraph" w:styleId="Titre1">
    <w:name w:val="heading 1"/>
    <w:basedOn w:val="Normal"/>
    <w:next w:val="Normal"/>
    <w:link w:val="Titre1Car"/>
    <w:uiPriority w:val="9"/>
    <w:qFormat/>
    <w:rsid w:val="00500F15"/>
    <w:pPr>
      <w:keepNext/>
      <w:keepLines/>
      <w:numPr>
        <w:numId w:val="1"/>
      </w:numPr>
      <w:spacing w:before="480" w:after="240"/>
      <w:outlineLvl w:val="0"/>
    </w:pPr>
    <w:rPr>
      <w:rFonts w:asciiTheme="majorHAnsi" w:eastAsiaTheme="majorEastAsia" w:hAnsiTheme="majorHAnsi" w:cstheme="majorBidi"/>
      <w:bCs/>
      <w:color w:val="3A1144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00F15"/>
    <w:pPr>
      <w:keepNext/>
      <w:keepLines/>
      <w:numPr>
        <w:ilvl w:val="1"/>
        <w:numId w:val="1"/>
      </w:numPr>
      <w:spacing w:before="200" w:after="100"/>
      <w:outlineLvl w:val="1"/>
    </w:pPr>
    <w:rPr>
      <w:rFonts w:asciiTheme="majorHAnsi" w:eastAsiaTheme="majorEastAsia" w:hAnsiTheme="majorHAnsi" w:cstheme="majorBidi"/>
      <w:bCs/>
      <w:color w:val="3A1144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500F15"/>
    <w:pPr>
      <w:keepNext/>
      <w:keepLines/>
      <w:numPr>
        <w:ilvl w:val="2"/>
        <w:numId w:val="1"/>
      </w:numPr>
      <w:spacing w:before="200" w:after="100"/>
      <w:outlineLvl w:val="2"/>
    </w:pPr>
    <w:rPr>
      <w:rFonts w:asciiTheme="majorHAnsi" w:eastAsiaTheme="majorEastAsia" w:hAnsiTheme="majorHAnsi" w:cstheme="majorBidi"/>
      <w:bCs/>
      <w:color w:val="3A114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500F15"/>
    <w:pPr>
      <w:keepNext/>
      <w:keepLines/>
      <w:numPr>
        <w:ilvl w:val="3"/>
        <w:numId w:val="1"/>
      </w:numPr>
      <w:spacing w:before="200" w:after="100"/>
      <w:outlineLvl w:val="3"/>
    </w:pPr>
    <w:rPr>
      <w:rFonts w:asciiTheme="majorHAnsi" w:eastAsiaTheme="majorEastAsia" w:hAnsiTheme="majorHAnsi" w:cstheme="majorBidi"/>
      <w:bCs/>
      <w:i/>
      <w:iCs/>
      <w:color w:val="3A1144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A05F8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D5F1E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A05F8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D5F1E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A05F8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A05F8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A05F8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DC1D7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C1D7E"/>
  </w:style>
  <w:style w:type="paragraph" w:styleId="Pieddepage">
    <w:name w:val="footer"/>
    <w:basedOn w:val="Normal"/>
    <w:link w:val="PieddepageCar"/>
    <w:uiPriority w:val="99"/>
    <w:unhideWhenUsed/>
    <w:rsid w:val="00DC1D7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C1D7E"/>
  </w:style>
  <w:style w:type="paragraph" w:styleId="Textedebulles">
    <w:name w:val="Balloon Text"/>
    <w:basedOn w:val="Normal"/>
    <w:link w:val="TextedebullesCar"/>
    <w:uiPriority w:val="99"/>
    <w:semiHidden/>
    <w:unhideWhenUsed/>
    <w:rsid w:val="002725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7254C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DC1D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edelespacerserv">
    <w:name w:val="Placeholder Text"/>
    <w:basedOn w:val="Policepardfaut"/>
    <w:uiPriority w:val="99"/>
    <w:semiHidden/>
    <w:rsid w:val="00B520D2"/>
    <w:rPr>
      <w:color w:val="808080"/>
    </w:rPr>
  </w:style>
  <w:style w:type="character" w:customStyle="1" w:styleId="Titre1Car">
    <w:name w:val="Titre 1 Car"/>
    <w:basedOn w:val="Policepardfaut"/>
    <w:link w:val="Titre1"/>
    <w:uiPriority w:val="9"/>
    <w:rsid w:val="00500F15"/>
    <w:rPr>
      <w:rFonts w:asciiTheme="majorHAnsi" w:eastAsiaTheme="majorEastAsia" w:hAnsiTheme="majorHAnsi" w:cstheme="majorBidi"/>
      <w:bCs/>
      <w:color w:val="3A1144"/>
      <w:sz w:val="28"/>
      <w:szCs w:val="28"/>
    </w:rPr>
  </w:style>
  <w:style w:type="paragraph" w:styleId="Sansinterligne">
    <w:name w:val="No Spacing"/>
    <w:uiPriority w:val="1"/>
    <w:qFormat/>
    <w:rsid w:val="00DC1D7E"/>
    <w:pPr>
      <w:spacing w:after="0" w:line="240" w:lineRule="auto"/>
    </w:pPr>
  </w:style>
  <w:style w:type="character" w:customStyle="1" w:styleId="Titre2Car">
    <w:name w:val="Titre 2 Car"/>
    <w:basedOn w:val="Policepardfaut"/>
    <w:link w:val="Titre2"/>
    <w:uiPriority w:val="9"/>
    <w:rsid w:val="00500F15"/>
    <w:rPr>
      <w:rFonts w:asciiTheme="majorHAnsi" w:eastAsiaTheme="majorEastAsia" w:hAnsiTheme="majorHAnsi" w:cstheme="majorBidi"/>
      <w:bCs/>
      <w:color w:val="3A1144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500F15"/>
    <w:rPr>
      <w:rFonts w:asciiTheme="majorHAnsi" w:eastAsiaTheme="majorEastAsia" w:hAnsiTheme="majorHAnsi" w:cstheme="majorBidi"/>
      <w:bCs/>
      <w:color w:val="3A1144"/>
    </w:rPr>
  </w:style>
  <w:style w:type="character" w:customStyle="1" w:styleId="Titre4Car">
    <w:name w:val="Titre 4 Car"/>
    <w:basedOn w:val="Policepardfaut"/>
    <w:link w:val="Titre4"/>
    <w:uiPriority w:val="9"/>
    <w:semiHidden/>
    <w:rsid w:val="00500F15"/>
    <w:rPr>
      <w:rFonts w:asciiTheme="majorHAnsi" w:eastAsiaTheme="majorEastAsia" w:hAnsiTheme="majorHAnsi" w:cstheme="majorBidi"/>
      <w:bCs/>
      <w:i/>
      <w:iCs/>
      <w:color w:val="3A1144"/>
    </w:rPr>
  </w:style>
  <w:style w:type="paragraph" w:styleId="Titre">
    <w:name w:val="Title"/>
    <w:basedOn w:val="Normal"/>
    <w:next w:val="Normal"/>
    <w:link w:val="TitreCar"/>
    <w:uiPriority w:val="10"/>
    <w:qFormat/>
    <w:rsid w:val="00500F15"/>
    <w:pPr>
      <w:pBdr>
        <w:bottom w:val="single" w:sz="8" w:space="4" w:color="5CBF3C" w:themeColor="accent1"/>
      </w:pBdr>
      <w:spacing w:before="300" w:after="300" w:line="240" w:lineRule="auto"/>
      <w:contextualSpacing/>
    </w:pPr>
    <w:rPr>
      <w:rFonts w:asciiTheme="majorHAnsi" w:eastAsiaTheme="majorEastAsia" w:hAnsiTheme="majorHAnsi" w:cstheme="majorBidi"/>
      <w:color w:val="3A1144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500F15"/>
    <w:rPr>
      <w:rFonts w:asciiTheme="majorHAnsi" w:eastAsiaTheme="majorEastAsia" w:hAnsiTheme="majorHAnsi" w:cstheme="majorBidi"/>
      <w:color w:val="3A1144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25B1E"/>
    <w:pPr>
      <w:numPr>
        <w:ilvl w:val="1"/>
      </w:numPr>
      <w:spacing w:before="200"/>
    </w:pPr>
    <w:rPr>
      <w:rFonts w:asciiTheme="majorHAnsi" w:eastAsiaTheme="majorEastAsia" w:hAnsiTheme="majorHAnsi" w:cstheme="majorBidi"/>
      <w:i/>
      <w:iCs/>
      <w:color w:val="3A1144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D25B1E"/>
    <w:rPr>
      <w:rFonts w:asciiTheme="majorHAnsi" w:eastAsiaTheme="majorEastAsia" w:hAnsiTheme="majorHAnsi" w:cstheme="majorBidi"/>
      <w:i/>
      <w:iCs/>
      <w:color w:val="3A1144"/>
      <w:spacing w:val="15"/>
      <w:sz w:val="24"/>
      <w:szCs w:val="24"/>
    </w:rPr>
  </w:style>
  <w:style w:type="character" w:customStyle="1" w:styleId="Titre5Car">
    <w:name w:val="Titre 5 Car"/>
    <w:basedOn w:val="Policepardfaut"/>
    <w:link w:val="Titre5"/>
    <w:uiPriority w:val="9"/>
    <w:semiHidden/>
    <w:rsid w:val="00DA05F8"/>
    <w:rPr>
      <w:rFonts w:asciiTheme="majorHAnsi" w:eastAsiaTheme="majorEastAsia" w:hAnsiTheme="majorHAnsi" w:cstheme="majorBidi"/>
      <w:color w:val="2D5F1E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DA05F8"/>
    <w:rPr>
      <w:rFonts w:asciiTheme="majorHAnsi" w:eastAsiaTheme="majorEastAsia" w:hAnsiTheme="majorHAnsi" w:cstheme="majorBidi"/>
      <w:i/>
      <w:iCs/>
      <w:color w:val="2D5F1E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DA05F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DA05F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DA05F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Emphaseintense">
    <w:name w:val="Intense Emphasis"/>
    <w:basedOn w:val="Policepardfaut"/>
    <w:uiPriority w:val="21"/>
    <w:qFormat/>
    <w:rsid w:val="00D25B1E"/>
    <w:rPr>
      <w:i/>
      <w:iCs/>
      <w:color w:val="5CBF3C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25B1E"/>
    <w:pPr>
      <w:pBdr>
        <w:top w:val="single" w:sz="4" w:space="10" w:color="5CBF3C" w:themeColor="accent1"/>
        <w:bottom w:val="single" w:sz="4" w:space="10" w:color="5CBF3C" w:themeColor="accent1"/>
      </w:pBdr>
      <w:spacing w:before="360" w:after="360"/>
      <w:ind w:left="864" w:right="864"/>
      <w:jc w:val="center"/>
    </w:pPr>
    <w:rPr>
      <w:i/>
      <w:iCs/>
      <w:color w:val="5CBF3C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25B1E"/>
    <w:rPr>
      <w:i/>
      <w:iCs/>
      <w:color w:val="5CBF3C"/>
    </w:rPr>
  </w:style>
  <w:style w:type="paragraph" w:styleId="Paragraphedeliste">
    <w:name w:val="List Paragraph"/>
    <w:basedOn w:val="Normal"/>
    <w:uiPriority w:val="34"/>
    <w:qFormat/>
    <w:rsid w:val="002F5978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BC5259"/>
    <w:rPr>
      <w:color w:val="4F6128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s\Dropbox\Intech-Spi\Mod&#232;les\Intech%20-%20Invenieti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F073949874F849B6A1728161149FCA04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12A66664-CEA1-491E-90C9-B2C65F6E6C80}"/>
      </w:docPartPr>
      <w:docPartBody>
        <w:p w:rsidR="00807060" w:rsidRDefault="00FF189D">
          <w:pPr>
            <w:pStyle w:val="F073949874F849B6A1728161149FCA04"/>
          </w:pPr>
          <w:r w:rsidRPr="00C759D4">
            <w:rPr>
              <w:rStyle w:val="Textedelespacerserv"/>
            </w:rPr>
            <w:t>[Titre ]</w:t>
          </w:r>
        </w:p>
      </w:docPartBody>
    </w:docPart>
    <w:docPart>
      <w:docPartPr>
        <w:name w:val="814FB4D8735542D1928EC0165813B20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96BEB0D-B349-4392-8558-5C12F1266BD9}"/>
      </w:docPartPr>
      <w:docPartBody>
        <w:p w:rsidR="00807060" w:rsidRDefault="00FF189D">
          <w:pPr>
            <w:pStyle w:val="814FB4D8735542D1928EC0165813B205"/>
          </w:pPr>
          <w:r w:rsidRPr="00C759D4">
            <w:rPr>
              <w:rStyle w:val="Textedelespacerserv"/>
            </w:rPr>
            <w:t>[Titre ]</w:t>
          </w:r>
        </w:p>
      </w:docPartBody>
    </w:docPart>
    <w:docPart>
      <w:docPartPr>
        <w:name w:val="3E954932C60C4737AEB12132080A8D4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7515730-D386-4D33-B339-7F626D8F13FD}"/>
      </w:docPartPr>
      <w:docPartBody>
        <w:p w:rsidR="00807060" w:rsidRDefault="00FF189D">
          <w:pPr>
            <w:pStyle w:val="3E954932C60C4737AEB12132080A8D41"/>
          </w:pPr>
          <w:r w:rsidRPr="006C35A7">
            <w:rPr>
              <w:rStyle w:val="Textedelespacerserv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duit ITC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duit ITC Light">
    <w:altName w:val="Franklin Gothic Medium Cond"/>
    <w:charset w:val="00"/>
    <w:family w:val="auto"/>
    <w:pitch w:val="variable"/>
    <w:sig w:usb0="00000001" w:usb1="00000040" w:usb2="00000000" w:usb3="00000000" w:csb0="00000009" w:csb1="00000000"/>
  </w:font>
  <w:font w:name="Adobe Song Std L">
    <w:panose1 w:val="00000000000000000000"/>
    <w:charset w:val="80"/>
    <w:family w:val="roman"/>
    <w:notTrueType/>
    <w:pitch w:val="variable"/>
    <w:sig w:usb0="00000207" w:usb1="0A0F1810" w:usb2="00000016" w:usb3="00000000" w:csb0="00060007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FF189D"/>
    <w:rsid w:val="000B75BA"/>
    <w:rsid w:val="000E54AB"/>
    <w:rsid w:val="001264A9"/>
    <w:rsid w:val="00165051"/>
    <w:rsid w:val="00231013"/>
    <w:rsid w:val="00371A02"/>
    <w:rsid w:val="004010FC"/>
    <w:rsid w:val="00481F1A"/>
    <w:rsid w:val="00553286"/>
    <w:rsid w:val="00565509"/>
    <w:rsid w:val="0060704E"/>
    <w:rsid w:val="006C239E"/>
    <w:rsid w:val="006E2545"/>
    <w:rsid w:val="007540DD"/>
    <w:rsid w:val="007F6CCB"/>
    <w:rsid w:val="00807060"/>
    <w:rsid w:val="008A537C"/>
    <w:rsid w:val="009120F2"/>
    <w:rsid w:val="009B1805"/>
    <w:rsid w:val="009C2690"/>
    <w:rsid w:val="009D697F"/>
    <w:rsid w:val="00AD6F47"/>
    <w:rsid w:val="00B05842"/>
    <w:rsid w:val="00BB7F2C"/>
    <w:rsid w:val="00BD3B1A"/>
    <w:rsid w:val="00C7521F"/>
    <w:rsid w:val="00D61506"/>
    <w:rsid w:val="00D64CED"/>
    <w:rsid w:val="00D7137F"/>
    <w:rsid w:val="00E4451D"/>
    <w:rsid w:val="00E6122B"/>
    <w:rsid w:val="00EB4F25"/>
    <w:rsid w:val="00FA752A"/>
    <w:rsid w:val="00FF1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706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807060"/>
    <w:rPr>
      <w:color w:val="808080"/>
    </w:rPr>
  </w:style>
  <w:style w:type="paragraph" w:customStyle="1" w:styleId="F073949874F849B6A1728161149FCA04">
    <w:name w:val="F073949874F849B6A1728161149FCA04"/>
    <w:rsid w:val="00807060"/>
  </w:style>
  <w:style w:type="paragraph" w:customStyle="1" w:styleId="814FB4D8735542D1928EC0165813B205">
    <w:name w:val="814FB4D8735542D1928EC0165813B205"/>
    <w:rsid w:val="00807060"/>
  </w:style>
  <w:style w:type="paragraph" w:customStyle="1" w:styleId="3E954932C60C4737AEB12132080A8D41">
    <w:name w:val="3E954932C60C4737AEB12132080A8D41"/>
    <w:rsid w:val="0080706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theme/theme1.xml><?xml version="1.0" encoding="utf-8"?>
<a:theme xmlns:a="http://schemas.openxmlformats.org/drawingml/2006/main" name="Thème Office">
  <a:themeElements>
    <a:clrScheme name="Intech - Invenietis">
      <a:dk1>
        <a:sysClr val="windowText" lastClr="000000"/>
      </a:dk1>
      <a:lt1>
        <a:sysClr val="window" lastClr="FFFFFF"/>
      </a:lt1>
      <a:dk2>
        <a:srgbClr val="3A1144"/>
      </a:dk2>
      <a:lt2>
        <a:srgbClr val="54C65A"/>
      </a:lt2>
      <a:accent1>
        <a:srgbClr val="5CBF3C"/>
      </a:accent1>
      <a:accent2>
        <a:srgbClr val="3A1144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4F6128"/>
      </a:hlink>
      <a:folHlink>
        <a:srgbClr val="4F6128"/>
      </a:folHlink>
    </a:clrScheme>
    <a:fontScheme name="Invenietis">
      <a:majorFont>
        <a:latin typeface="Conduit ITC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2F197B-4EA5-49EA-9D33-CF9A6CE9D2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Intech - Invenietis.dotx</Template>
  <TotalTime>4797</TotalTime>
  <Pages>1</Pages>
  <Words>379</Words>
  <Characters>2088</Characters>
  <Application>Microsoft Office Word</Application>
  <DocSecurity>0</DocSecurity>
  <Lines>17</Lines>
  <Paragraphs>4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Exercice : ITI.JsonParser</vt:lpstr>
      <vt:lpstr>Exercice : ITI.JsonParser</vt:lpstr>
    </vt:vector>
  </TitlesOfParts>
  <Company/>
  <LinksUpToDate>false</LinksUpToDate>
  <CharactersWithSpaces>2463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Exercice : ITI.JsonParser</dc:title>
  <dc:creator>Olivier Spinelli</dc:creator>
  <cp:lastModifiedBy>Samir Said-Ali</cp:lastModifiedBy>
  <cp:revision>59</cp:revision>
  <cp:lastPrinted>2018-03-12T12:51:00Z</cp:lastPrinted>
  <dcterms:created xsi:type="dcterms:W3CDTF">2018-02-10T13:27:00Z</dcterms:created>
  <dcterms:modified xsi:type="dcterms:W3CDTF">2018-03-12T12:52:00Z</dcterms:modified>
  <cp:category>Nom du projet</cp:category>
</cp:coreProperties>
</file>