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driver license W-20-8-106-2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