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4318" w14:textId="112A5B9B" w:rsidR="00E31CA1" w:rsidRPr="00E10B87" w:rsidRDefault="00E10B87" w:rsidP="00E10B87">
      <w:pPr>
        <w:pStyle w:val="Title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Tools</w:t>
      </w:r>
    </w:p>
    <w:p w14:paraId="6272B759" w14:textId="2E550FC6" w:rsidR="00E31CA1" w:rsidRDefault="00E10B87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t>1. Tools</w:t>
      </w:r>
      <w:r w:rsidR="00000000">
        <w:rPr>
          <w:b/>
          <w:bCs/>
          <w:color w:val="FFFFFF"/>
          <w:sz w:val="28"/>
          <w:szCs w:val="28"/>
        </w:rPr>
        <w:t xml:space="preserve"> </w:t>
      </w:r>
    </w:p>
    <w:p w14:paraId="65F0C40C" w14:textId="77777777" w:rsidR="00E31CA1" w:rsidRDefault="00E31CA1">
      <w:pPr>
        <w:spacing w:before="80" w:after="100"/>
      </w:pPr>
    </w:p>
    <w:p w14:paraId="609DDDB8" w14:textId="72B6BF64" w:rsidR="00E31CA1" w:rsidRDefault="00E10B87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1.1 Frontend</w:t>
      </w:r>
    </w:p>
    <w:p w14:paraId="234FC21F" w14:textId="77777777" w:rsidR="00E31CA1" w:rsidRDefault="00E31CA1">
      <w:pPr>
        <w:spacing w:before="6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2100F8" w14:paraId="482CB2D2" w14:textId="77777777" w:rsidTr="002100F8">
        <w:tc>
          <w:tcPr>
            <w:tcW w:w="240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F6C7" w14:textId="77777777" w:rsidR="002100F8" w:rsidRDefault="002100F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768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81AD" w14:textId="77777777" w:rsidR="002100F8" w:rsidRDefault="002100F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100F8" w14:paraId="0B8E91CC" w14:textId="77777777" w:rsidTr="002100F8">
        <w:tc>
          <w:tcPr>
            <w:tcW w:w="240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E7C" w14:textId="77777777" w:rsidR="002100F8" w:rsidRDefault="002100F8">
            <w:r>
              <w:rPr>
                <w:color w:val="374151"/>
                <w:sz w:val="20"/>
                <w:szCs w:val="20"/>
              </w:rPr>
              <w:t>React</w:t>
            </w:r>
          </w:p>
        </w:tc>
        <w:tc>
          <w:tcPr>
            <w:tcW w:w="7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3712" w14:textId="77777777" w:rsidR="002100F8" w:rsidRDefault="002100F8">
            <w:r>
              <w:rPr>
                <w:color w:val="374151"/>
                <w:sz w:val="20"/>
                <w:szCs w:val="20"/>
              </w:rPr>
              <w:t>Component-based UI framework; handles real-time state updates as the user types.</w:t>
            </w:r>
          </w:p>
        </w:tc>
      </w:tr>
      <w:tr w:rsidR="002100F8" w14:paraId="361DCC2E" w14:textId="77777777" w:rsidTr="002100F8">
        <w:tc>
          <w:tcPr>
            <w:tcW w:w="240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F3EE" w14:textId="77777777" w:rsidR="002100F8" w:rsidRDefault="002100F8">
            <w:r>
              <w:rPr>
                <w:color w:val="374151"/>
                <w:sz w:val="20"/>
                <w:szCs w:val="20"/>
              </w:rPr>
              <w:t>Vite</w:t>
            </w:r>
          </w:p>
        </w:tc>
        <w:tc>
          <w:tcPr>
            <w:tcW w:w="7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34AE" w14:textId="77777777" w:rsidR="002100F8" w:rsidRDefault="002100F8">
            <w:r>
              <w:rPr>
                <w:color w:val="374151"/>
                <w:sz w:val="20"/>
                <w:szCs w:val="20"/>
              </w:rPr>
              <w:t>Development server and production bundler. Fast HMR and native ES module support.</w:t>
            </w:r>
          </w:p>
        </w:tc>
      </w:tr>
      <w:tr w:rsidR="002100F8" w14:paraId="7F118653" w14:textId="77777777" w:rsidTr="002100F8">
        <w:tc>
          <w:tcPr>
            <w:tcW w:w="240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D9CD" w14:textId="77777777" w:rsidR="002100F8" w:rsidRDefault="002100F8">
            <w:r>
              <w:rPr>
                <w:color w:val="374151"/>
                <w:sz w:val="20"/>
                <w:szCs w:val="20"/>
              </w:rPr>
              <w:t>Tailwind CSS</w:t>
            </w:r>
          </w:p>
        </w:tc>
        <w:tc>
          <w:tcPr>
            <w:tcW w:w="7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BAD" w14:textId="77777777" w:rsidR="002100F8" w:rsidRDefault="002100F8">
            <w:r>
              <w:rPr>
                <w:color w:val="374151"/>
                <w:sz w:val="20"/>
                <w:szCs w:val="20"/>
              </w:rPr>
              <w:t>Utility-first CSS for styling the meter, cards, and feedback items without a heavy UI library.</w:t>
            </w:r>
          </w:p>
        </w:tc>
      </w:tr>
      <w:tr w:rsidR="002100F8" w14:paraId="1E6346A2" w14:textId="77777777" w:rsidTr="002100F8">
        <w:tc>
          <w:tcPr>
            <w:tcW w:w="240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0D1F" w14:textId="77777777" w:rsidR="002100F8" w:rsidRDefault="002100F8">
            <w:r>
              <w:rPr>
                <w:color w:val="374151"/>
                <w:sz w:val="20"/>
                <w:szCs w:val="20"/>
              </w:rPr>
              <w:t>zxcvbn</w:t>
            </w:r>
          </w:p>
        </w:tc>
        <w:tc>
          <w:tcPr>
            <w:tcW w:w="7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4E58" w14:textId="77777777" w:rsidR="002100F8" w:rsidRDefault="002100F8">
            <w:r>
              <w:rPr>
                <w:color w:val="374151"/>
                <w:sz w:val="20"/>
                <w:szCs w:val="20"/>
              </w:rPr>
              <w:t>Dropbox's password entropy estimator. Provides score 0–4, crack-time estimates, and matched patterns.</w:t>
            </w:r>
          </w:p>
        </w:tc>
      </w:tr>
      <w:tr w:rsidR="002100F8" w14:paraId="014723B7" w14:textId="77777777" w:rsidTr="002100F8">
        <w:tc>
          <w:tcPr>
            <w:tcW w:w="240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8553" w14:textId="77777777" w:rsidR="002100F8" w:rsidRDefault="002100F8">
            <w:r>
              <w:rPr>
                <w:color w:val="374151"/>
                <w:sz w:val="20"/>
                <w:szCs w:val="20"/>
              </w:rPr>
              <w:t>Web Crypto API</w:t>
            </w:r>
          </w:p>
        </w:tc>
        <w:tc>
          <w:tcPr>
            <w:tcW w:w="7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8E83" w14:textId="77777777" w:rsidR="002100F8" w:rsidRDefault="002100F8">
            <w:r>
              <w:rPr>
                <w:color w:val="374151"/>
                <w:sz w:val="20"/>
                <w:szCs w:val="20"/>
              </w:rPr>
              <w:t>SubtleCrypto.digest('SHA-1', ...) used for HIBP k-anonymity. No third-party crypto dependency.</w:t>
            </w:r>
          </w:p>
        </w:tc>
      </w:tr>
    </w:tbl>
    <w:p w14:paraId="2468233B" w14:textId="77777777" w:rsidR="00E31CA1" w:rsidRDefault="00E31CA1">
      <w:pPr>
        <w:spacing w:before="140" w:after="100"/>
      </w:pPr>
    </w:p>
    <w:p w14:paraId="4A1C58C3" w14:textId="7C6F84EB" w:rsidR="00E31CA1" w:rsidRDefault="00E10B87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1.2 </w:t>
      </w:r>
      <w:r w:rsidR="00000000">
        <w:rPr>
          <w:b/>
          <w:bCs/>
          <w:color w:val="1B3A6B"/>
          <w:sz w:val="24"/>
          <w:szCs w:val="24"/>
        </w:rPr>
        <w:t>External APIs</w:t>
      </w:r>
    </w:p>
    <w:p w14:paraId="3C8611DF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E31CA1" w14:paraId="6F2B7489" w14:textId="77777777">
        <w:tc>
          <w:tcPr>
            <w:tcW w:w="264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7A77" w14:textId="77777777" w:rsidR="00E31C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72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1B00" w14:textId="77777777" w:rsidR="00E31C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1CA1" w14:paraId="5D11D258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AC0B" w14:textId="77777777" w:rsidR="00E31CA1" w:rsidRDefault="00000000">
            <w:r>
              <w:rPr>
                <w:color w:val="374151"/>
                <w:sz w:val="20"/>
                <w:szCs w:val="20"/>
              </w:rPr>
              <w:t>Google Identity Services</w:t>
            </w:r>
          </w:p>
        </w:tc>
        <w:tc>
          <w:tcPr>
            <w:tcW w:w="672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2100" w14:textId="77777777" w:rsidR="00E31CA1" w:rsidRDefault="00000000">
            <w:r>
              <w:rPr>
                <w:color w:val="374151"/>
                <w:sz w:val="20"/>
                <w:szCs w:val="20"/>
              </w:rPr>
              <w:t>Uses the new GIS JavaScript SDK (not the deprecated gapi.auth2). PKCE flow — no client secret required in the browser.</w:t>
            </w:r>
          </w:p>
        </w:tc>
      </w:tr>
      <w:tr w:rsidR="00E31CA1" w14:paraId="78B099A1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4F8A" w14:textId="77777777" w:rsidR="00E31CA1" w:rsidRDefault="00000000">
            <w:r>
              <w:rPr>
                <w:color w:val="374151"/>
                <w:sz w:val="20"/>
                <w:szCs w:val="20"/>
              </w:rPr>
              <w:t>Facebook Login SDK</w:t>
            </w:r>
          </w:p>
        </w:tc>
        <w:tc>
          <w:tcPr>
            <w:tcW w:w="672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253E" w14:textId="77777777" w:rsidR="00E31CA1" w:rsidRDefault="00000000">
            <w:r>
              <w:rPr>
                <w:color w:val="374151"/>
                <w:sz w:val="20"/>
                <w:szCs w:val="20"/>
              </w:rPr>
              <w:t>FB.login() with public_profile scope. Used as an alternative to Google for users without a Google account.</w:t>
            </w:r>
          </w:p>
        </w:tc>
      </w:tr>
      <w:tr w:rsidR="00E31CA1" w14:paraId="59F889D8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BB16" w14:textId="77777777" w:rsidR="00E31CA1" w:rsidRDefault="00000000">
            <w:r>
              <w:rPr>
                <w:color w:val="374151"/>
                <w:sz w:val="20"/>
                <w:szCs w:val="20"/>
              </w:rPr>
              <w:t>HIBP Pwned Passwords API</w:t>
            </w:r>
          </w:p>
        </w:tc>
        <w:tc>
          <w:tcPr>
            <w:tcW w:w="672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0FBC" w14:textId="77777777" w:rsidR="00E31CA1" w:rsidRDefault="00000000">
            <w:r>
              <w:rPr>
                <w:color w:val="374151"/>
                <w:sz w:val="20"/>
                <w:szCs w:val="20"/>
              </w:rPr>
              <w:t>api.pwnedpasswords.com/range/{prefix} — free tier, no API key required. Rate-limited to ~10 req/s; debounced on the client to avoid excess calls.</w:t>
            </w:r>
          </w:p>
        </w:tc>
      </w:tr>
    </w:tbl>
    <w:p w14:paraId="2ECD088C" w14:textId="77777777" w:rsidR="00E31CA1" w:rsidRDefault="00E31CA1">
      <w:pPr>
        <w:spacing w:before="140" w:after="100"/>
      </w:pPr>
    </w:p>
    <w:p w14:paraId="0ACDBDFA" w14:textId="328B5F25" w:rsidR="00E31CA1" w:rsidRDefault="00E10B87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1.3 Development</w:t>
      </w:r>
      <w:r w:rsidR="00000000">
        <w:rPr>
          <w:b/>
          <w:bCs/>
          <w:color w:val="1B3A6B"/>
          <w:sz w:val="24"/>
          <w:szCs w:val="24"/>
        </w:rPr>
        <w:t xml:space="preserve"> &amp; Quality Tools</w:t>
      </w:r>
    </w:p>
    <w:p w14:paraId="11FDCE81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680"/>
        <w:gridCol w:w="5040"/>
      </w:tblGrid>
      <w:tr w:rsidR="00E31CA1" w14:paraId="77DB8C20" w14:textId="77777777">
        <w:tc>
          <w:tcPr>
            <w:tcW w:w="264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E48F" w14:textId="77777777" w:rsidR="00E31C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68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168A" w14:textId="77777777" w:rsidR="00E31C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040" w:type="dxa"/>
            <w:tcBorders>
              <w:top w:val="single" w:sz="0" w:space="0" w:color="1B3A6B"/>
              <w:left w:val="single" w:sz="0" w:space="0" w:color="1B3A6B"/>
              <w:bottom w:val="single" w:sz="0" w:space="0" w:color="1B3A6B"/>
              <w:right w:val="single" w:sz="0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F1B" w14:textId="77777777" w:rsidR="00E31C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1CA1" w14:paraId="57B427F1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A85A" w14:textId="77777777" w:rsidR="00E31CA1" w:rsidRDefault="00000000">
            <w:r>
              <w:rPr>
                <w:color w:val="374151"/>
                <w:sz w:val="20"/>
                <w:szCs w:val="20"/>
              </w:rPr>
              <w:t>Vitest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60EF" w14:textId="77777777" w:rsidR="00E31CA1" w:rsidRDefault="00000000">
            <w:r>
              <w:rPr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7B4E" w14:textId="77777777" w:rsidR="00E31CA1" w:rsidRDefault="00000000">
            <w:r>
              <w:rPr>
                <w:color w:val="374151"/>
                <w:sz w:val="20"/>
                <w:szCs w:val="20"/>
              </w:rPr>
              <w:t>Unit tests for all Analysis Engine modules (context checker, score aggregator, passphrase detector).</w:t>
            </w:r>
          </w:p>
        </w:tc>
      </w:tr>
      <w:tr w:rsidR="00E31CA1" w14:paraId="3D169891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22C4" w14:textId="77777777" w:rsidR="00E31CA1" w:rsidRDefault="00000000">
            <w:r>
              <w:rPr>
                <w:color w:val="374151"/>
                <w:sz w:val="20"/>
                <w:szCs w:val="20"/>
              </w:rPr>
              <w:t>React Testing Library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875B" w14:textId="77777777" w:rsidR="00E31CA1" w:rsidRDefault="00000000">
            <w:r>
              <w:rPr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72D8" w14:textId="77777777" w:rsidR="00E31CA1" w:rsidRDefault="00000000">
            <w:r>
              <w:rPr>
                <w:color w:val="374151"/>
                <w:sz w:val="20"/>
                <w:szCs w:val="20"/>
              </w:rPr>
              <w:t>Integration tests for UI components — meter updates, feedback rendering, confirmation flow.</w:t>
            </w:r>
          </w:p>
        </w:tc>
      </w:tr>
      <w:tr w:rsidR="00E31CA1" w14:paraId="16CF3C3A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D32F" w14:textId="77777777" w:rsidR="00E31CA1" w:rsidRDefault="00000000">
            <w:r>
              <w:rPr>
                <w:color w:val="374151"/>
                <w:sz w:val="20"/>
                <w:szCs w:val="20"/>
              </w:rPr>
              <w:t>Playwright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8A1E" w14:textId="77777777" w:rsidR="00E31CA1" w:rsidRDefault="00000000">
            <w:r>
              <w:rPr>
                <w:color w:val="374151"/>
                <w:sz w:val="20"/>
                <w:szCs w:val="20"/>
              </w:rPr>
              <w:t>E2E Testing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64CA" w14:textId="77777777" w:rsidR="00E31CA1" w:rsidRDefault="00000000">
            <w:r>
              <w:rPr>
                <w:color w:val="374151"/>
                <w:sz w:val="20"/>
                <w:szCs w:val="20"/>
              </w:rPr>
              <w:t>End-to-end tests simulating real user input, OAuth2 mock, and HIBP mock responses.</w:t>
            </w:r>
          </w:p>
        </w:tc>
      </w:tr>
      <w:tr w:rsidR="00E31CA1" w:rsidRPr="00E10B87" w14:paraId="1183CE65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424E" w14:textId="77777777" w:rsidR="00E31CA1" w:rsidRDefault="00000000">
            <w:r>
              <w:rPr>
                <w:color w:val="374151"/>
                <w:sz w:val="20"/>
                <w:szCs w:val="20"/>
              </w:rPr>
              <w:lastRenderedPageBreak/>
              <w:t>ESLint + Prettier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7DE1" w14:textId="77777777" w:rsidR="00E31CA1" w:rsidRDefault="00000000">
            <w:r>
              <w:rPr>
                <w:color w:val="374151"/>
                <w:sz w:val="20"/>
                <w:szCs w:val="20"/>
              </w:rPr>
              <w:t>Code Quality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0EE3" w14:textId="77777777" w:rsidR="00E31CA1" w:rsidRDefault="00000000">
            <w:pPr>
              <w:rPr>
                <w:lang w:val="fr-FR"/>
              </w:rPr>
            </w:pPr>
            <w:r>
              <w:rPr>
                <w:color w:val="374151"/>
                <w:sz w:val="20"/>
                <w:szCs w:val="20"/>
                <w:lang w:val="fr-FR"/>
              </w:rPr>
              <w:t>Enforces consistent code style; Prettier formats on save.</w:t>
            </w:r>
          </w:p>
        </w:tc>
      </w:tr>
      <w:tr w:rsidR="00E31CA1" w14:paraId="6B3073AA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A773" w14:textId="77777777" w:rsidR="00E31CA1" w:rsidRDefault="00000000">
            <w:r>
              <w:rPr>
                <w:color w:val="374151"/>
                <w:sz w:val="20"/>
                <w:szCs w:val="20"/>
              </w:rPr>
              <w:t>GitHub Actions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A770" w14:textId="77777777" w:rsidR="00E31CA1" w:rsidRDefault="00000000">
            <w:r>
              <w:rPr>
                <w:color w:val="374151"/>
                <w:sz w:val="20"/>
                <w:szCs w:val="20"/>
              </w:rPr>
              <w:t>CI/CD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6A86" w14:textId="77777777" w:rsidR="00E31CA1" w:rsidRDefault="00000000">
            <w:r>
              <w:rPr>
                <w:color w:val="374151"/>
                <w:sz w:val="20"/>
                <w:szCs w:val="20"/>
              </w:rPr>
              <w:t>Runs lint, unit, and E2E tests on every pull request. Deploys to Vercel on merge to main.</w:t>
            </w:r>
          </w:p>
        </w:tc>
      </w:tr>
      <w:tr w:rsidR="00E31CA1" w14:paraId="01A903C8" w14:textId="77777777">
        <w:tc>
          <w:tcPr>
            <w:tcW w:w="26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2A8F" w14:textId="77777777" w:rsidR="00E31CA1" w:rsidRDefault="00000000">
            <w:r>
              <w:rPr>
                <w:color w:val="374151"/>
                <w:sz w:val="20"/>
                <w:szCs w:val="20"/>
              </w:rPr>
              <w:t>Vercel</w:t>
            </w:r>
          </w:p>
        </w:tc>
        <w:tc>
          <w:tcPr>
            <w:tcW w:w="168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75B5" w14:textId="77777777" w:rsidR="00E31CA1" w:rsidRDefault="00000000">
            <w:r>
              <w:rPr>
                <w:color w:val="374151"/>
                <w:sz w:val="20"/>
                <w:szCs w:val="20"/>
              </w:rPr>
              <w:t>Hosting</w:t>
            </w:r>
          </w:p>
        </w:tc>
        <w:tc>
          <w:tcPr>
            <w:tcW w:w="5040" w:type="dxa"/>
            <w:tcBorders>
              <w:top w:val="single" w:sz="0" w:space="0" w:color="E5E7EB"/>
              <w:left w:val="single" w:sz="0" w:space="0" w:color="E5E7EB"/>
              <w:bottom w:val="single" w:sz="0" w:space="0" w:color="E5E7EB"/>
              <w:right w:val="single" w:sz="0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7EB7" w14:textId="77777777" w:rsidR="00E31CA1" w:rsidRDefault="00000000">
            <w:r>
              <w:rPr>
                <w:color w:val="374151"/>
                <w:sz w:val="20"/>
                <w:szCs w:val="20"/>
              </w:rPr>
              <w:t>Static SPA hosting with HTTPS, automatic preview deployments per branch, and edge CDN.</w:t>
            </w:r>
          </w:p>
        </w:tc>
      </w:tr>
    </w:tbl>
    <w:p w14:paraId="4C02C634" w14:textId="77777777" w:rsidR="00E31CA1" w:rsidRDefault="00E31CA1">
      <w:pPr>
        <w:spacing w:before="200" w:after="100"/>
      </w:pPr>
    </w:p>
    <w:p w14:paraId="217A9BB9" w14:textId="77777777" w:rsidR="00E31CA1" w:rsidRDefault="00000000">
      <w:r>
        <w:br w:type="page"/>
      </w:r>
    </w:p>
    <w:p w14:paraId="77B4DD8C" w14:textId="3FBC8D0B" w:rsidR="00E31CA1" w:rsidRDefault="00E10B87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2. Development</w:t>
      </w:r>
      <w:r w:rsidR="00000000">
        <w:rPr>
          <w:b/>
          <w:bCs/>
          <w:color w:val="FFFFFF"/>
          <w:sz w:val="28"/>
          <w:szCs w:val="28"/>
        </w:rPr>
        <w:t xml:space="preserve"> Phases</w:t>
      </w:r>
    </w:p>
    <w:p w14:paraId="70A43FCA" w14:textId="77777777" w:rsidR="00E31CA1" w:rsidRDefault="00E31CA1">
      <w:pPr>
        <w:spacing w:before="80" w:after="100"/>
      </w:pPr>
    </w:p>
    <w:p w14:paraId="68301301" w14:textId="77777777" w:rsidR="00E31CA1" w:rsidRDefault="00000000">
      <w:pPr>
        <w:spacing w:after="160"/>
      </w:pPr>
      <w:r>
        <w:rPr>
          <w:color w:val="374151"/>
        </w:rPr>
        <w:t>The project is divided into five incremental phases. Each phase produces a working, testable increment that can be demonstrated independently.</w:t>
      </w:r>
    </w:p>
    <w:p w14:paraId="1755F97D" w14:textId="737B88FD" w:rsidR="00E31CA1" w:rsidRDefault="0000000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Phase 1 —Basic </w:t>
      </w:r>
      <w:r w:rsidR="002100F8">
        <w:rPr>
          <w:b/>
          <w:bCs/>
          <w:color w:val="1B3A6B"/>
          <w:sz w:val="24"/>
          <w:szCs w:val="24"/>
        </w:rPr>
        <w:t>Interface</w:t>
      </w:r>
      <w:r>
        <w:rPr>
          <w:b/>
          <w:bCs/>
          <w:color w:val="1B3A6B"/>
          <w:sz w:val="24"/>
          <w:szCs w:val="24"/>
        </w:rPr>
        <w:t xml:space="preserve"> </w:t>
      </w:r>
    </w:p>
    <w:p w14:paraId="5850E801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CA1" w14:paraId="32AA9D79" w14:textId="77777777">
        <w:tc>
          <w:tcPr>
            <w:tcW w:w="9360" w:type="dxa"/>
            <w:tcBorders>
              <w:top w:val="single" w:sz="0" w:space="0" w:color="2563EB"/>
              <w:left w:val="single" w:sz="0" w:space="0" w:color="2563EB"/>
              <w:bottom w:val="single" w:sz="0" w:space="0" w:color="2563EB"/>
              <w:right w:val="single" w:sz="0" w:space="0" w:color="2563E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16606" w14:textId="77777777" w:rsidR="00E31CA1" w:rsidRDefault="00000000">
            <w:r>
              <w:rPr>
                <w:b/>
                <w:bCs/>
                <w:color w:val="1B3A6B"/>
              </w:rPr>
              <w:t xml:space="preserve">Goal: </w:t>
            </w:r>
            <w:r>
              <w:rPr>
                <w:color w:val="374151"/>
              </w:rPr>
              <w:t>Set up project scaffolding and build the static UI shell.</w:t>
            </w:r>
          </w:p>
          <w:p w14:paraId="0C13D118" w14:textId="77777777" w:rsidR="00E31CA1" w:rsidRDefault="00000000">
            <w:r>
              <w:rPr>
                <w:b/>
                <w:bCs/>
                <w:color w:val="1B3A6B"/>
              </w:rPr>
              <w:t>Deliverables:</w:t>
            </w:r>
          </w:p>
          <w:p w14:paraId="6F49422F" w14:textId="77777777" w:rsidR="00E31CA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Vite + React + Tailwind CSS project initialised with folder structure.</w:t>
            </w:r>
          </w:p>
          <w:p w14:paraId="687CF551" w14:textId="77777777" w:rsidR="00E31CA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Password input form with show/hide toggle.</w:t>
            </w:r>
          </w:p>
          <w:p w14:paraId="1CDC022A" w14:textId="77777777" w:rsidR="00E31CA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Personal context fields (name, DOB, city, username) — manual entry only at this stage.</w:t>
            </w:r>
          </w:p>
          <w:p w14:paraId="5850E694" w14:textId="057738A5" w:rsidR="00E31CA1" w:rsidRDefault="00000000" w:rsidP="002100F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Static strength bar (no logic yet) and placeholder feedback panel.</w:t>
            </w:r>
          </w:p>
        </w:tc>
      </w:tr>
    </w:tbl>
    <w:p w14:paraId="5667FF66" w14:textId="77777777" w:rsidR="00E31CA1" w:rsidRDefault="00E31CA1">
      <w:pPr>
        <w:spacing w:before="120" w:after="100"/>
      </w:pPr>
    </w:p>
    <w:p w14:paraId="6EBDE117" w14:textId="654355DB" w:rsidR="00E31CA1" w:rsidRDefault="0000000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Phase 2 — Analysis Engine  </w:t>
      </w:r>
    </w:p>
    <w:p w14:paraId="057124EC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CA1" w14:paraId="4C75EFCA" w14:textId="77777777">
        <w:tc>
          <w:tcPr>
            <w:tcW w:w="9360" w:type="dxa"/>
            <w:tcBorders>
              <w:top w:val="single" w:sz="0" w:space="0" w:color="0F766E"/>
              <w:left w:val="single" w:sz="0" w:space="0" w:color="0F766E"/>
              <w:bottom w:val="single" w:sz="0" w:space="0" w:color="0F766E"/>
              <w:right w:val="single" w:sz="0" w:space="0" w:color="0F766E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A2250F" w14:textId="77777777" w:rsidR="00E31CA1" w:rsidRDefault="00000000">
            <w:r>
              <w:rPr>
                <w:b/>
                <w:bCs/>
                <w:color w:val="0F766E"/>
              </w:rPr>
              <w:t xml:space="preserve">Goal: </w:t>
            </w:r>
            <w:r>
              <w:rPr>
                <w:color w:val="374151"/>
              </w:rPr>
              <w:t>Implement the full in-browser analysis engine.</w:t>
            </w:r>
          </w:p>
          <w:p w14:paraId="47749A8C" w14:textId="77777777" w:rsidR="00E31CA1" w:rsidRDefault="00000000">
            <w:r>
              <w:rPr>
                <w:b/>
                <w:bCs/>
                <w:color w:val="0F766E"/>
              </w:rPr>
              <w:t>Deliverables:</w:t>
            </w:r>
          </w:p>
          <w:p w14:paraId="5F59CE7D" w14:textId="147BF34B" w:rsidR="00E31CA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 xml:space="preserve">Personal Context Checker with </w:t>
            </w:r>
            <w:r w:rsidR="002100F8">
              <w:rPr>
                <w:color w:val="374151"/>
              </w:rPr>
              <w:t>info</w:t>
            </w:r>
            <w:r>
              <w:rPr>
                <w:color w:val="374151"/>
              </w:rPr>
              <w:t xml:space="preserve"> generation.</w:t>
            </w:r>
          </w:p>
          <w:p w14:paraId="13538541" w14:textId="77777777" w:rsidR="00E31CA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zxcvbn integration wrapped in a custom hook (usePasswordAnalysis) with user_inputs injection.</w:t>
            </w:r>
          </w:p>
          <w:p w14:paraId="062BBB0D" w14:textId="77777777" w:rsidR="00E31CA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Passphrase Detector module.</w:t>
            </w:r>
          </w:p>
          <w:p w14:paraId="56B38A2F" w14:textId="77777777" w:rsidR="00E31CA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Score Aggregator combining all module outputs into AnalysisResult.</w:t>
            </w:r>
          </w:p>
          <w:p w14:paraId="40C90A36" w14:textId="77777777" w:rsidR="00E31CA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Live Strength Meter and Feedback Panel wired to the engine.</w:t>
            </w:r>
          </w:p>
          <w:p w14:paraId="7B998AFC" w14:textId="0F3545CC" w:rsidR="00E31CA1" w:rsidRDefault="002100F8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</w:rPr>
              <w:t>T</w:t>
            </w:r>
            <w:r w:rsidR="00000000">
              <w:rPr>
                <w:color w:val="374151"/>
              </w:rPr>
              <w:t>est</w:t>
            </w:r>
            <w:r>
              <w:rPr>
                <w:color w:val="374151"/>
              </w:rPr>
              <w:t>.</w:t>
            </w:r>
          </w:p>
        </w:tc>
      </w:tr>
    </w:tbl>
    <w:p w14:paraId="637CF72A" w14:textId="77777777" w:rsidR="00E31CA1" w:rsidRDefault="00E31CA1">
      <w:pPr>
        <w:spacing w:before="120" w:after="100"/>
      </w:pPr>
    </w:p>
    <w:p w14:paraId="4C22FDD8" w14:textId="6341ADD0" w:rsidR="00E31CA1" w:rsidRDefault="0000000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Phase 3 — Breach Database Integration  </w:t>
      </w:r>
    </w:p>
    <w:p w14:paraId="75711D69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CA1" w14:paraId="4D1C7A08" w14:textId="77777777">
        <w:tc>
          <w:tcPr>
            <w:tcW w:w="9360" w:type="dxa"/>
            <w:tcBorders>
              <w:top w:val="single" w:sz="0" w:space="0" w:color="D97706"/>
              <w:left w:val="single" w:sz="0" w:space="0" w:color="D97706"/>
              <w:bottom w:val="single" w:sz="0" w:space="0" w:color="D97706"/>
              <w:right w:val="single" w:sz="0" w:space="0" w:color="D97706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822C19" w14:textId="77777777" w:rsidR="00E31CA1" w:rsidRDefault="00000000">
            <w:r>
              <w:rPr>
                <w:b/>
                <w:bCs/>
                <w:color w:val="D97706"/>
              </w:rPr>
              <w:t xml:space="preserve">Goal: </w:t>
            </w:r>
            <w:r>
              <w:rPr>
                <w:color w:val="374151"/>
              </w:rPr>
              <w:t>Add real-time breach checking via HIBP.</w:t>
            </w:r>
          </w:p>
          <w:p w14:paraId="0FE284BD" w14:textId="77777777" w:rsidR="00E31CA1" w:rsidRDefault="00000000">
            <w:r>
              <w:rPr>
                <w:b/>
                <w:bCs/>
                <w:color w:val="D97706"/>
              </w:rPr>
              <w:t>Deliverables:</w:t>
            </w:r>
          </w:p>
          <w:p w14:paraId="000B0F58" w14:textId="77777777" w:rsidR="00E31CA1" w:rsidRDefault="0000000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Web Crypto SHA-1 hashing utility.</w:t>
            </w:r>
          </w:p>
          <w:p w14:paraId="43585DCA" w14:textId="77777777" w:rsidR="00E31CA1" w:rsidRDefault="0000000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HIBP Range API client with k-anonymity prefix/suffix split.</w:t>
            </w:r>
          </w:p>
          <w:p w14:paraId="07A7D82A" w14:textId="04A9644D" w:rsidR="00E31CA1" w:rsidRDefault="00000000" w:rsidP="002100F8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Breach warning card in the Feedback Panel showing count when &gt; 0.</w:t>
            </w:r>
          </w:p>
        </w:tc>
      </w:tr>
    </w:tbl>
    <w:p w14:paraId="58825647" w14:textId="77777777" w:rsidR="00E31CA1" w:rsidRDefault="00E31CA1">
      <w:pPr>
        <w:spacing w:before="120" w:after="100"/>
      </w:pPr>
    </w:p>
    <w:p w14:paraId="1B34C5AD" w14:textId="69B5FD0C" w:rsidR="00E31CA1" w:rsidRDefault="0000000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Phase 4 — OAuth2 Integration  </w:t>
      </w:r>
    </w:p>
    <w:p w14:paraId="52903631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CA1" w14:paraId="21E075BA" w14:textId="77777777">
        <w:tc>
          <w:tcPr>
            <w:tcW w:w="9360" w:type="dxa"/>
            <w:tcBorders>
              <w:top w:val="single" w:sz="0" w:space="0" w:color="7C3AED"/>
              <w:left w:val="single" w:sz="0" w:space="0" w:color="7C3AED"/>
              <w:bottom w:val="single" w:sz="0" w:space="0" w:color="7C3AED"/>
              <w:right w:val="single" w:sz="0" w:space="0" w:color="7C3AE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BE66C" w14:textId="77777777" w:rsidR="00E31CA1" w:rsidRDefault="00000000">
            <w:r>
              <w:rPr>
                <w:b/>
                <w:bCs/>
                <w:color w:val="7C3AED"/>
              </w:rPr>
              <w:lastRenderedPageBreak/>
              <w:t xml:space="preserve">Goal: </w:t>
            </w:r>
            <w:r>
              <w:rPr>
                <w:color w:val="374151"/>
              </w:rPr>
              <w:t>Enable automatic personal context loading via Google/Facebook OAuth2.</w:t>
            </w:r>
          </w:p>
          <w:p w14:paraId="094370F0" w14:textId="77777777" w:rsidR="00E31CA1" w:rsidRDefault="00000000">
            <w:r>
              <w:rPr>
                <w:b/>
                <w:bCs/>
                <w:color w:val="7C3AED"/>
              </w:rPr>
              <w:t>Deliverables:</w:t>
            </w:r>
          </w:p>
          <w:p w14:paraId="7B506766" w14:textId="77777777" w:rsidR="00E31CA1" w:rsidRDefault="0000000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Google Identity Services integration (PKCE, no backend required).</w:t>
            </w:r>
          </w:p>
          <w:p w14:paraId="569BB2F2" w14:textId="77777777" w:rsidR="00E31CA1" w:rsidRDefault="0000000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Facebook Login SDK integration.</w:t>
            </w:r>
          </w:p>
          <w:p w14:paraId="2E2CCBF3" w14:textId="77777777" w:rsidR="00E31CA1" w:rsidRDefault="0000000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JWT decode module extracting UserContext fields.</w:t>
            </w:r>
          </w:p>
          <w:p w14:paraId="0799018C" w14:textId="19A96B3C" w:rsidR="00E31CA1" w:rsidRDefault="0000000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Auto-</w:t>
            </w:r>
            <w:r w:rsidR="002100F8">
              <w:rPr>
                <w:color w:val="374151"/>
              </w:rPr>
              <w:t>complete</w:t>
            </w:r>
            <w:r>
              <w:rPr>
                <w:color w:val="374151"/>
              </w:rPr>
              <w:t xml:space="preserve"> Input Form on successful sign-in</w:t>
            </w:r>
            <w:r w:rsidR="002100F8">
              <w:rPr>
                <w:color w:val="374151"/>
              </w:rPr>
              <w:t xml:space="preserve"> and</w:t>
            </w:r>
            <w:r>
              <w:rPr>
                <w:color w:val="374151"/>
              </w:rPr>
              <w:t xml:space="preserve"> allow manual override.</w:t>
            </w:r>
          </w:p>
          <w:p w14:paraId="13DD0A4A" w14:textId="77777777" w:rsidR="00E31CA1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374151"/>
              </w:rPr>
              <w:t>Privacy notice displayed before OAuth2 is triggered.</w:t>
            </w:r>
          </w:p>
        </w:tc>
      </w:tr>
    </w:tbl>
    <w:p w14:paraId="3B1126EE" w14:textId="77777777" w:rsidR="00E31CA1" w:rsidRDefault="00E31CA1">
      <w:pPr>
        <w:spacing w:before="120" w:after="100"/>
      </w:pPr>
    </w:p>
    <w:p w14:paraId="1C0F4172" w14:textId="72313087" w:rsidR="00E31CA1" w:rsidRDefault="0000000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 xml:space="preserve">Phase 5 — Confirmation </w:t>
      </w:r>
    </w:p>
    <w:p w14:paraId="104E62BF" w14:textId="77777777" w:rsidR="00E31CA1" w:rsidRDefault="00E31CA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CA1" w14:paraId="5E57854E" w14:textId="77777777">
        <w:tc>
          <w:tcPr>
            <w:tcW w:w="9360" w:type="dxa"/>
            <w:tcBorders>
              <w:top w:val="single" w:sz="0" w:space="0" w:color="15803D"/>
              <w:left w:val="single" w:sz="0" w:space="0" w:color="15803D"/>
              <w:bottom w:val="single" w:sz="0" w:space="0" w:color="15803D"/>
              <w:right w:val="single" w:sz="0" w:space="0" w:color="15803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2EF2EF" w14:textId="77777777" w:rsidR="00E31CA1" w:rsidRDefault="00000000">
            <w:r>
              <w:rPr>
                <w:b/>
                <w:bCs/>
                <w:color w:val="15803D"/>
              </w:rPr>
              <w:t xml:space="preserve">Goal: </w:t>
            </w:r>
            <w:r>
              <w:rPr>
                <w:color w:val="374151"/>
              </w:rPr>
              <w:t>Complete the gated approval step, accessibility pass, and deploy to production.</w:t>
            </w:r>
          </w:p>
          <w:p w14:paraId="662A817B" w14:textId="77777777" w:rsidR="00E31CA1" w:rsidRDefault="00000000">
            <w:r>
              <w:rPr>
                <w:b/>
                <w:bCs/>
                <w:color w:val="15803D"/>
              </w:rPr>
              <w:t>Deliverables:</w:t>
            </w:r>
          </w:p>
          <w:p w14:paraId="07B6308A" w14:textId="569E9937" w:rsidR="00E31CA1" w:rsidRDefault="002100F8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S</w:t>
            </w:r>
            <w:r w:rsidR="00000000">
              <w:rPr>
                <w:color w:val="374151"/>
              </w:rPr>
              <w:t>how score</w:t>
            </w:r>
            <w:r>
              <w:rPr>
                <w:color w:val="374151"/>
              </w:rPr>
              <w:t xml:space="preserve"> from 0 to </w:t>
            </w:r>
            <w:r w:rsidR="00000000">
              <w:rPr>
                <w:color w:val="374151"/>
              </w:rPr>
              <w:t>4</w:t>
            </w:r>
            <w:r>
              <w:rPr>
                <w:color w:val="374151"/>
              </w:rPr>
              <w:t>, accept only 3 and up</w:t>
            </w:r>
            <w:r w:rsidR="00000000">
              <w:rPr>
                <w:color w:val="374151"/>
              </w:rPr>
              <w:t>, requires re-entry match.</w:t>
            </w:r>
          </w:p>
          <w:p w14:paraId="073D8658" w14:textId="149D6E09" w:rsidR="00E31CA1" w:rsidRDefault="00000000" w:rsidP="002100F8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Approved state UI with a clear success message.</w:t>
            </w:r>
          </w:p>
        </w:tc>
      </w:tr>
    </w:tbl>
    <w:p w14:paraId="5EA1E909" w14:textId="77777777" w:rsidR="00E31CA1" w:rsidRDefault="00E31CA1">
      <w:pPr>
        <w:spacing w:before="180" w:after="100"/>
      </w:pPr>
    </w:p>
    <w:p w14:paraId="0475E719" w14:textId="77777777" w:rsidR="00E31CA1" w:rsidRDefault="00000000">
      <w:r>
        <w:br w:type="page"/>
      </w:r>
    </w:p>
    <w:p w14:paraId="0840BD7D" w14:textId="77777777" w:rsidR="00E10B87" w:rsidRDefault="00E10B87" w:rsidP="00E10B87"/>
    <w:p w14:paraId="679C0489" w14:textId="77777777" w:rsidR="00E10B87" w:rsidRPr="00E10B87" w:rsidRDefault="00E10B87" w:rsidP="00E10B87">
      <w:pPr>
        <w:jc w:val="center"/>
      </w:pPr>
    </w:p>
    <w:sectPr w:rsidR="00E10B87" w:rsidRPr="00E10B8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9B12" w14:textId="77777777" w:rsidR="00484C26" w:rsidRDefault="00484C26">
      <w:r>
        <w:separator/>
      </w:r>
    </w:p>
  </w:endnote>
  <w:endnote w:type="continuationSeparator" w:id="0">
    <w:p w14:paraId="1FFCD0F8" w14:textId="77777777" w:rsidR="00484C26" w:rsidRDefault="00484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3091" w14:textId="77777777" w:rsidR="00E31CA1" w:rsidRDefault="00000000">
    <w:pPr>
      <w:pStyle w:val="Footer"/>
      <w:tabs>
        <w:tab w:val="clear" w:pos="4703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11A3FB3A" w14:textId="77777777" w:rsidR="00E31CA1" w:rsidRDefault="00E31CA1">
    <w:pPr>
      <w:pBdr>
        <w:top w:val="single" w:sz="4" w:space="0" w:color="2563EB"/>
      </w:pBdr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6B22" w14:textId="77777777" w:rsidR="00484C26" w:rsidRDefault="00484C26">
      <w:r>
        <w:separator/>
      </w:r>
    </w:p>
  </w:footnote>
  <w:footnote w:type="continuationSeparator" w:id="0">
    <w:p w14:paraId="329192BD" w14:textId="77777777" w:rsidR="00484C26" w:rsidRDefault="00484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BF7"/>
    <w:multiLevelType w:val="multilevel"/>
    <w:tmpl w:val="0F515BF7"/>
    <w:lvl w:ilvl="0">
      <w:start w:val="1"/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5594A"/>
    <w:multiLevelType w:val="multilevel"/>
    <w:tmpl w:val="1265594A"/>
    <w:lvl w:ilvl="0">
      <w:start w:val="1"/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4E4145"/>
    <w:multiLevelType w:val="multilevel"/>
    <w:tmpl w:val="174E4145"/>
    <w:lvl w:ilvl="0">
      <w:start w:val="1"/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33466D"/>
    <w:multiLevelType w:val="multilevel"/>
    <w:tmpl w:val="2933466D"/>
    <w:lvl w:ilvl="0">
      <w:start w:val="1"/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3245E9C"/>
    <w:multiLevelType w:val="multilevel"/>
    <w:tmpl w:val="53245E9C"/>
    <w:lvl w:ilvl="0">
      <w:start w:val="1"/>
      <w:numFmt w:val="bullet"/>
      <w:lvlText w:val="•"/>
      <w:lvlJc w:val="left"/>
      <w:pPr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76339FF"/>
    <w:multiLevelType w:val="multilevel"/>
    <w:tmpl w:val="576339FF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1B3A6B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B3A6B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B3A6B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1B3A6B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B3A6B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1B3A6B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B3A6B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1B3A6B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B3A6B"/>
        <w:sz w:val="24"/>
      </w:rPr>
    </w:lvl>
  </w:abstractNum>
  <w:num w:numId="1" w16cid:durableId="1133475076">
    <w:abstractNumId w:val="5"/>
  </w:num>
  <w:num w:numId="2" w16cid:durableId="226452377">
    <w:abstractNumId w:val="4"/>
    <w:lvlOverride w:ilvl="0">
      <w:startOverride w:val="1"/>
    </w:lvlOverride>
  </w:num>
  <w:num w:numId="3" w16cid:durableId="1161696167">
    <w:abstractNumId w:val="0"/>
    <w:lvlOverride w:ilvl="0">
      <w:startOverride w:val="1"/>
    </w:lvlOverride>
  </w:num>
  <w:num w:numId="4" w16cid:durableId="629166407">
    <w:abstractNumId w:val="2"/>
    <w:lvlOverride w:ilvl="0">
      <w:startOverride w:val="1"/>
    </w:lvlOverride>
  </w:num>
  <w:num w:numId="5" w16cid:durableId="849953400">
    <w:abstractNumId w:val="1"/>
    <w:lvlOverride w:ilvl="0">
      <w:startOverride w:val="1"/>
    </w:lvlOverride>
  </w:num>
  <w:num w:numId="6" w16cid:durableId="12554327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2B"/>
    <w:rsid w:val="002100F8"/>
    <w:rsid w:val="0030201C"/>
    <w:rsid w:val="00484C26"/>
    <w:rsid w:val="00546CE5"/>
    <w:rsid w:val="00605BDB"/>
    <w:rsid w:val="0065112B"/>
    <w:rsid w:val="007C1453"/>
    <w:rsid w:val="00826275"/>
    <w:rsid w:val="00CF1868"/>
    <w:rsid w:val="00DC6777"/>
    <w:rsid w:val="00E10B87"/>
    <w:rsid w:val="00E27AF9"/>
    <w:rsid w:val="00E31CA1"/>
    <w:rsid w:val="5BA4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C8B6"/>
  <w15:docId w15:val="{5B02050E-1666-4B5C-9D21-F4EA86EC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703"/>
        <w:tab w:val="right" w:pos="9406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703"/>
        <w:tab w:val="right" w:pos="9406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  <w:sz w:val="22"/>
      <w:szCs w:val="22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salimazzabi420@gmail.com</cp:lastModifiedBy>
  <cp:revision>4</cp:revision>
  <dcterms:created xsi:type="dcterms:W3CDTF">2026-04-26T14:45:00Z</dcterms:created>
  <dcterms:modified xsi:type="dcterms:W3CDTF">2026-04-26T14:58:00Z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791969382</vt:i4>
  </property>
  <property fmtid="{D5CDD505-2E9C-101B-9397-08002B2CF9AE}" pid="3" name="KSOTemplateDocerSaveRecord">
    <vt:lpwstr>eyJoZGlkIjoiYzVmZDliZWY3ZWYzYzU4NDI1NDU1NGJlZDlhODM5NDcifQ==</vt:lpwstr>
  </property>
  <property fmtid="{D5CDD505-2E9C-101B-9397-08002B2CF9AE}" pid="4" name="KSOProductBuildVer">
    <vt:lpwstr>1033-12.1.0.25242</vt:lpwstr>
  </property>
  <property fmtid="{D5CDD505-2E9C-101B-9397-08002B2CF9AE}" pid="5" name="ICV">
    <vt:lpwstr>31CFD539B6FD4CF9AD95555550F4C765_12</vt:lpwstr>
  </property>
</Properties>
</file>