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学习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xue2 xi2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учиться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天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tian 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день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每天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mei3 tian1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ИЛИ 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天天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 tian1 tian1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каждый день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Пример фразы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我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FFFF00" w:val="clear"/>
        </w:rPr>
        <w:t xml:space="preserve">每天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上课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wo3 mei3 tian1 shang 4 ke4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ИЛИ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FFFF00" w:val="clear"/>
        </w:rPr>
        <w:t xml:space="preserve">每天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我上课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mei3 tian1 wo3 shang 4 ke4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Песня про школьные предметы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https://www.youtube.com/watch?v=K3HUq_UGzz0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Школьные предметы из песни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中文 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zhong1 wen2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китайский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英文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 ying1 wen2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английский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科学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 ke1 xue2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наука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数学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  shu4 xue2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математика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音乐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   ying1 yue2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музыка 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社会学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  she4 hui4 xue2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социология (наука об обществе)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美术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auto" w:val="clear"/>
        </w:rPr>
        <w:t xml:space="preserve">   mei3 shu4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изобразительное искусство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Вообще говоря - 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学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 конце предметов - означает науку, область знаний.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Если говорить об уроках, правильнее в конце еще прибавлять 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课 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ke4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урок - 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数学课，音乐课， 中文课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и тд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Предметы хорошо читать. Рассказать какой любите, какой - нет. Рассказать о своей группе. Кого сколько.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youtube.com/watch?v=K3HUq_UGzz0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