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2F" w:rsidRDefault="0089522F" w:rsidP="0089522F">
      <w:pPr>
        <w:jc w:val="center"/>
      </w:pPr>
      <w:r>
        <w:t>Министерство образования и науки Российской Федерации</w:t>
      </w:r>
    </w:p>
    <w:p w:rsidR="0089522F" w:rsidRDefault="0089522F" w:rsidP="0089522F">
      <w:pPr>
        <w:jc w:val="center"/>
      </w:pPr>
      <w:r>
        <w:t>Севастопольский государственный университет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  <w:r>
        <w:t>Институт информационных технологий и управления в технических системах</w:t>
      </w:r>
    </w:p>
    <w:p w:rsidR="0089522F" w:rsidRDefault="0089522F" w:rsidP="0089522F">
      <w:pPr>
        <w:jc w:val="center"/>
      </w:pPr>
    </w:p>
    <w:p w:rsidR="0089522F" w:rsidRDefault="0089522F" w:rsidP="00EB1AF0">
      <w:pPr>
        <w:jc w:val="right"/>
      </w:pPr>
      <w:r>
        <w:t>Кафедра Информационных систем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  <w:r>
        <w:t>Сводный отчет по лабораторному практикуму</w:t>
      </w:r>
    </w:p>
    <w:p w:rsidR="0089522F" w:rsidRDefault="0089522F" w:rsidP="0089522F">
      <w:pPr>
        <w:jc w:val="center"/>
      </w:pPr>
      <w:r>
        <w:t>по дисциплине «Методы и средства проектирования информационных систем и технологий»</w:t>
      </w:r>
    </w:p>
    <w:p w:rsidR="0089522F" w:rsidRDefault="0089522F" w:rsidP="0089522F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9"/>
        <w:gridCol w:w="1070"/>
        <w:gridCol w:w="708"/>
        <w:gridCol w:w="709"/>
        <w:gridCol w:w="796"/>
        <w:gridCol w:w="778"/>
        <w:gridCol w:w="1253"/>
      </w:tblGrid>
      <w:tr w:rsidR="0089522F" w:rsidTr="0089522F">
        <w:tc>
          <w:tcPr>
            <w:tcW w:w="869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№</w:t>
            </w:r>
          </w:p>
          <w:p w:rsidR="0089522F" w:rsidRDefault="0089522F" w:rsidP="0089522F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283" w:type="dxa"/>
            <w:gridSpan w:val="4"/>
            <w:vAlign w:val="center"/>
          </w:tcPr>
          <w:p w:rsidR="0089522F" w:rsidRDefault="0089522F" w:rsidP="0089522F">
            <w:pPr>
              <w:jc w:val="center"/>
            </w:pPr>
            <w:r>
              <w:t>Оценка выполнения</w:t>
            </w:r>
          </w:p>
        </w:tc>
        <w:tc>
          <w:tcPr>
            <w:tcW w:w="778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:rsidR="0089522F" w:rsidRDefault="0089522F" w:rsidP="0089522F">
            <w:pPr>
              <w:jc w:val="center"/>
            </w:pPr>
            <w:r>
              <w:t>Подпись</w:t>
            </w:r>
          </w:p>
        </w:tc>
      </w:tr>
      <w:tr w:rsidR="0089522F" w:rsidTr="0089522F">
        <w:tc>
          <w:tcPr>
            <w:tcW w:w="869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  <w:tc>
          <w:tcPr>
            <w:tcW w:w="1070" w:type="dxa"/>
            <w:vAlign w:val="center"/>
          </w:tcPr>
          <w:p w:rsidR="0089522F" w:rsidRDefault="0089522F" w:rsidP="0089522F">
            <w:pPr>
              <w:jc w:val="center"/>
            </w:pPr>
            <w:r>
              <w:t>Теория</w:t>
            </w:r>
          </w:p>
        </w:tc>
        <w:tc>
          <w:tcPr>
            <w:tcW w:w="708" w:type="dxa"/>
            <w:vAlign w:val="center"/>
          </w:tcPr>
          <w:p w:rsidR="0089522F" w:rsidRDefault="0089522F" w:rsidP="0089522F">
            <w:pPr>
              <w:jc w:val="center"/>
            </w:pPr>
            <w:proofErr w:type="spellStart"/>
            <w:r>
              <w:t>Пз</w:t>
            </w:r>
            <w:proofErr w:type="spellEnd"/>
          </w:p>
        </w:tc>
        <w:tc>
          <w:tcPr>
            <w:tcW w:w="709" w:type="dxa"/>
            <w:vAlign w:val="center"/>
          </w:tcPr>
          <w:p w:rsidR="0089522F" w:rsidRDefault="0089522F" w:rsidP="0089522F">
            <w:pPr>
              <w:jc w:val="center"/>
            </w:pPr>
            <w:proofErr w:type="spellStart"/>
            <w:r>
              <w:t>Лз</w:t>
            </w:r>
            <w:proofErr w:type="spellEnd"/>
          </w:p>
        </w:tc>
        <w:tc>
          <w:tcPr>
            <w:tcW w:w="796" w:type="dxa"/>
            <w:vAlign w:val="center"/>
          </w:tcPr>
          <w:p w:rsidR="0089522F" w:rsidRDefault="0089522F" w:rsidP="0089522F">
            <w:pPr>
              <w:jc w:val="center"/>
            </w:pPr>
            <w:r>
              <w:t>Итог</w:t>
            </w:r>
          </w:p>
        </w:tc>
        <w:tc>
          <w:tcPr>
            <w:tcW w:w="778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3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5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6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Default="0089522F" w:rsidP="0089522F">
            <w:pPr>
              <w:jc w:val="center"/>
            </w:pPr>
            <w:r>
              <w:t>7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  <w:tr w:rsidR="0089522F" w:rsidTr="0089522F">
        <w:tc>
          <w:tcPr>
            <w:tcW w:w="869" w:type="dxa"/>
          </w:tcPr>
          <w:p w:rsidR="0089522F" w:rsidRPr="0089522F" w:rsidRDefault="0089522F" w:rsidP="0089522F">
            <w:pPr>
              <w:jc w:val="center"/>
            </w:pPr>
            <w:r>
              <w:t>Зачет</w:t>
            </w:r>
          </w:p>
        </w:tc>
        <w:tc>
          <w:tcPr>
            <w:tcW w:w="1070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96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78" w:type="dxa"/>
          </w:tcPr>
          <w:p w:rsidR="0089522F" w:rsidRDefault="0089522F" w:rsidP="0089522F">
            <w:pPr>
              <w:jc w:val="center"/>
            </w:pPr>
          </w:p>
        </w:tc>
        <w:tc>
          <w:tcPr>
            <w:tcW w:w="709" w:type="dxa"/>
          </w:tcPr>
          <w:p w:rsidR="0089522F" w:rsidRDefault="0089522F" w:rsidP="0089522F">
            <w:pPr>
              <w:jc w:val="center"/>
            </w:pPr>
          </w:p>
        </w:tc>
      </w:tr>
    </w:tbl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EB1AF0" w:rsidP="00EB1AF0">
      <w:pPr>
        <w:jc w:val="right"/>
      </w:pPr>
      <w:r>
        <w:t>Выполнил: студент группы ИС-42о</w:t>
      </w:r>
    </w:p>
    <w:p w:rsidR="0089522F" w:rsidRDefault="00EB1AF0" w:rsidP="00EB1AF0">
      <w:pPr>
        <w:jc w:val="right"/>
      </w:pPr>
      <w:r>
        <w:t>Лисянский А. И.</w:t>
      </w:r>
    </w:p>
    <w:p w:rsidR="0089522F" w:rsidRDefault="0089522F" w:rsidP="00EB1AF0">
      <w:pPr>
        <w:jc w:val="right"/>
      </w:pPr>
    </w:p>
    <w:p w:rsidR="0089522F" w:rsidRDefault="0089522F" w:rsidP="00EB1AF0">
      <w:pPr>
        <w:jc w:val="right"/>
      </w:pPr>
      <w:r>
        <w:t xml:space="preserve">Принял: </w:t>
      </w:r>
      <w:r w:rsidR="00EB1AF0" w:rsidRPr="00EB1AF0">
        <w:t>Дымченко</w:t>
      </w:r>
      <w:r w:rsidR="00EB1AF0">
        <w:t xml:space="preserve"> </w:t>
      </w:r>
      <w:r w:rsidR="00EB1AF0" w:rsidRPr="00EB1AF0">
        <w:t>И.В.</w:t>
      </w: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89522F" w:rsidRDefault="0089522F" w:rsidP="0089522F">
      <w:pPr>
        <w:jc w:val="center"/>
      </w:pPr>
    </w:p>
    <w:p w:rsidR="00016E5A" w:rsidRDefault="00016E5A" w:rsidP="0089522F">
      <w:pPr>
        <w:jc w:val="center"/>
      </w:pPr>
    </w:p>
    <w:p w:rsidR="0089522F" w:rsidRDefault="0089522F" w:rsidP="0089522F">
      <w:pPr>
        <w:jc w:val="center"/>
      </w:pPr>
    </w:p>
    <w:p w:rsidR="00EB1AF0" w:rsidRDefault="00EB1AF0" w:rsidP="0089522F">
      <w:pPr>
        <w:jc w:val="center"/>
      </w:pPr>
    </w:p>
    <w:p w:rsidR="00EB1AF0" w:rsidRDefault="00EB1AF0" w:rsidP="0089522F">
      <w:pPr>
        <w:jc w:val="center"/>
      </w:pPr>
    </w:p>
    <w:p w:rsidR="0089522F" w:rsidRDefault="0089522F" w:rsidP="0089522F">
      <w:pPr>
        <w:jc w:val="center"/>
      </w:pPr>
      <w:r>
        <w:t>г. Севастополь</w:t>
      </w:r>
    </w:p>
    <w:p w:rsidR="0089522F" w:rsidRDefault="0089522F" w:rsidP="0089522F">
      <w:pPr>
        <w:jc w:val="center"/>
      </w:pPr>
      <w:r>
        <w:t>2015 г.</w:t>
      </w:r>
    </w:p>
    <w:p w:rsidR="00874051" w:rsidRPr="00874051" w:rsidRDefault="00874051" w:rsidP="0089522F">
      <w:pPr>
        <w:ind w:firstLine="567"/>
        <w:jc w:val="center"/>
        <w:rPr>
          <w:b/>
        </w:rPr>
      </w:pPr>
      <w:r w:rsidRPr="00874051">
        <w:rPr>
          <w:b/>
        </w:rPr>
        <w:lastRenderedPageBreak/>
        <w:t>Практическое занятие №1</w:t>
      </w:r>
    </w:p>
    <w:p w:rsidR="00874051" w:rsidRPr="00874051" w:rsidRDefault="00874051" w:rsidP="00874051">
      <w:pPr>
        <w:ind w:firstLine="567"/>
        <w:jc w:val="both"/>
      </w:pPr>
      <w:r w:rsidRPr="00874051">
        <w:t>Модели жизненного цикла и методы плани</w:t>
      </w:r>
      <w:r>
        <w:t>рования и управления проектами</w:t>
      </w:r>
    </w:p>
    <w:p w:rsidR="004677EC" w:rsidRPr="00EB1AF0" w:rsidRDefault="004677EC" w:rsidP="00874051">
      <w:pPr>
        <w:ind w:firstLine="567"/>
        <w:jc w:val="both"/>
        <w:rPr>
          <w:b/>
        </w:rPr>
      </w:pPr>
    </w:p>
    <w:p w:rsidR="00874051" w:rsidRPr="00EB1AF0" w:rsidRDefault="004677EC" w:rsidP="00874051">
      <w:pPr>
        <w:ind w:firstLine="567"/>
        <w:jc w:val="both"/>
        <w:rPr>
          <w:b/>
        </w:rPr>
      </w:pPr>
      <w:r>
        <w:rPr>
          <w:b/>
        </w:rPr>
        <w:t>Цель:</w:t>
      </w:r>
    </w:p>
    <w:p w:rsidR="00874051" w:rsidRPr="00874051" w:rsidRDefault="00874051" w:rsidP="00874051">
      <w:pPr>
        <w:ind w:firstLine="567"/>
        <w:jc w:val="both"/>
      </w:pPr>
      <w:r>
        <w:t xml:space="preserve">− </w:t>
      </w:r>
      <w:r w:rsidRPr="00874051">
        <w:t>изучить модели жиз</w:t>
      </w:r>
      <w:r>
        <w:t>ненного цикла информационных систем</w:t>
      </w:r>
      <w:r w:rsidRPr="00874051">
        <w:t xml:space="preserve"> и стандарты проект</w:t>
      </w:r>
      <w:r>
        <w:t>ирования информационных систем;</w:t>
      </w:r>
    </w:p>
    <w:p w:rsidR="00874051" w:rsidRPr="00874051" w:rsidRDefault="00874051" w:rsidP="00874051">
      <w:pPr>
        <w:ind w:firstLine="567"/>
        <w:jc w:val="both"/>
      </w:pPr>
      <w:r>
        <w:t>− ознакомиться с методами планирования и</w:t>
      </w:r>
      <w:r w:rsidRPr="00874051">
        <w:t xml:space="preserve"> управления </w:t>
      </w:r>
      <w:r>
        <w:t>проектами;</w:t>
      </w:r>
    </w:p>
    <w:p w:rsidR="00874051" w:rsidRPr="00874051" w:rsidRDefault="00874051" w:rsidP="00874051">
      <w:pPr>
        <w:ind w:firstLine="567"/>
        <w:jc w:val="both"/>
      </w:pPr>
      <w:r>
        <w:t xml:space="preserve">− </w:t>
      </w:r>
      <w:r w:rsidRPr="00874051">
        <w:t>построить сетевую диаграмму проекта.</w:t>
      </w:r>
    </w:p>
    <w:p w:rsidR="00874051" w:rsidRPr="00EB1AF0" w:rsidRDefault="00874051" w:rsidP="00874051">
      <w:pPr>
        <w:ind w:firstLine="567"/>
        <w:jc w:val="both"/>
      </w:pPr>
      <w:r w:rsidRPr="00874051">
        <w:t>Отчет о выполнении практического задания</w:t>
      </w:r>
    </w:p>
    <w:p w:rsidR="00874051" w:rsidRPr="00EB1AF0" w:rsidRDefault="00874051" w:rsidP="00874051">
      <w:pPr>
        <w:ind w:firstLine="567"/>
        <w:jc w:val="both"/>
      </w:pPr>
    </w:p>
    <w:p w:rsidR="004677EC" w:rsidRPr="004677EC" w:rsidRDefault="004677EC" w:rsidP="004677EC">
      <w:pPr>
        <w:ind w:firstLine="567"/>
        <w:jc w:val="both"/>
        <w:rPr>
          <w:b/>
        </w:rPr>
      </w:pPr>
      <w:r w:rsidRPr="004677EC">
        <w:rPr>
          <w:b/>
        </w:rPr>
        <w:t>За</w:t>
      </w:r>
      <w:r>
        <w:rPr>
          <w:b/>
        </w:rPr>
        <w:t>дание на практическое занятие</w:t>
      </w:r>
    </w:p>
    <w:p w:rsidR="004677EC" w:rsidRPr="004677EC" w:rsidRDefault="004677EC" w:rsidP="004677EC">
      <w:pPr>
        <w:ind w:firstLine="567"/>
        <w:jc w:val="both"/>
      </w:pPr>
      <w:r w:rsidRPr="004677EC">
        <w:t>1.</w:t>
      </w:r>
      <w:r>
        <w:t xml:space="preserve"> </w:t>
      </w:r>
      <w:r w:rsidRPr="004677EC">
        <w:t>Собрать</w:t>
      </w:r>
      <w:r>
        <w:t xml:space="preserve"> </w:t>
      </w:r>
      <w:r w:rsidRPr="004677EC">
        <w:t>и</w:t>
      </w:r>
      <w:r>
        <w:t xml:space="preserve"> </w:t>
      </w:r>
      <w:r w:rsidRPr="004677EC">
        <w:t>изучить</w:t>
      </w:r>
      <w:r>
        <w:t xml:space="preserve"> </w:t>
      </w:r>
      <w:r w:rsidRPr="004677EC">
        <w:t>предварительную</w:t>
      </w:r>
      <w:r>
        <w:t xml:space="preserve"> </w:t>
      </w:r>
      <w:r w:rsidRPr="004677EC">
        <w:t>информацию</w:t>
      </w:r>
      <w:r>
        <w:t xml:space="preserve"> </w:t>
      </w:r>
      <w:r w:rsidRPr="004677EC">
        <w:t>об</w:t>
      </w:r>
      <w:r>
        <w:t xml:space="preserve"> </w:t>
      </w:r>
      <w:r w:rsidRPr="004677EC">
        <w:t>исследуемой предметной области (</w:t>
      </w:r>
      <w:r>
        <w:t>автоматизация работы БТИ</w:t>
      </w:r>
      <w:r w:rsidRPr="004677EC">
        <w:t xml:space="preserve">). </w:t>
      </w:r>
    </w:p>
    <w:p w:rsidR="004677EC" w:rsidRPr="004677EC" w:rsidRDefault="004677EC" w:rsidP="004677EC">
      <w:pPr>
        <w:ind w:firstLine="567"/>
        <w:jc w:val="both"/>
      </w:pPr>
      <w:r w:rsidRPr="004677EC">
        <w:t>2.</w:t>
      </w:r>
      <w:r>
        <w:t xml:space="preserve"> </w:t>
      </w:r>
      <w:r w:rsidRPr="004677EC">
        <w:t>Сформулировать</w:t>
      </w:r>
      <w:r>
        <w:t xml:space="preserve"> </w:t>
      </w:r>
      <w:r w:rsidRPr="004677EC">
        <w:t>видение</w:t>
      </w:r>
      <w:r>
        <w:t xml:space="preserve"> </w:t>
      </w:r>
      <w:r w:rsidRPr="004677EC">
        <w:t>выполнения</w:t>
      </w:r>
      <w:r>
        <w:t xml:space="preserve"> </w:t>
      </w:r>
      <w:r w:rsidRPr="004677EC">
        <w:t>проекта</w:t>
      </w:r>
      <w:r>
        <w:t xml:space="preserve"> </w:t>
      </w:r>
      <w:r w:rsidRPr="004677EC">
        <w:t>и</w:t>
      </w:r>
      <w:r>
        <w:t xml:space="preserve"> </w:t>
      </w:r>
      <w:r w:rsidRPr="004677EC">
        <w:t>границы</w:t>
      </w:r>
      <w:r>
        <w:t xml:space="preserve"> </w:t>
      </w:r>
      <w:r w:rsidRPr="004677EC">
        <w:t xml:space="preserve">проекта. Составить отчет об обследовании, содержащий следующие данные: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краткая информация о предметной области;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цели проекта; </w:t>
      </w:r>
    </w:p>
    <w:p w:rsidR="004677EC" w:rsidRPr="004677EC" w:rsidRDefault="004677EC" w:rsidP="004677EC">
      <w:pPr>
        <w:ind w:firstLine="567"/>
        <w:jc w:val="both"/>
      </w:pPr>
      <w:r w:rsidRPr="004677EC">
        <w:t>−</w:t>
      </w:r>
      <w:r>
        <w:t xml:space="preserve"> </w:t>
      </w:r>
      <w:r w:rsidRPr="004677EC">
        <w:t xml:space="preserve">подразделения и пользователи системы; </w:t>
      </w:r>
    </w:p>
    <w:p w:rsidR="004677EC" w:rsidRPr="004677EC" w:rsidRDefault="004677EC" w:rsidP="004677EC">
      <w:pPr>
        <w:ind w:firstLine="567"/>
        <w:jc w:val="both"/>
      </w:pPr>
      <w:r w:rsidRPr="004677EC">
        <w:t>3.</w:t>
      </w:r>
      <w:r>
        <w:t xml:space="preserve"> </w:t>
      </w:r>
      <w:r w:rsidRPr="004677EC">
        <w:t xml:space="preserve">Составить структурную декомпозицию работ. </w:t>
      </w:r>
    </w:p>
    <w:p w:rsidR="004677EC" w:rsidRPr="004677EC" w:rsidRDefault="004677EC" w:rsidP="004677EC">
      <w:pPr>
        <w:ind w:firstLine="567"/>
        <w:jc w:val="both"/>
      </w:pPr>
      <w:r w:rsidRPr="004677EC">
        <w:t>4.</w:t>
      </w:r>
      <w:r>
        <w:t xml:space="preserve"> </w:t>
      </w:r>
      <w:r w:rsidRPr="004677EC">
        <w:t>Определить</w:t>
      </w:r>
      <w:r>
        <w:t xml:space="preserve"> </w:t>
      </w:r>
      <w:r w:rsidRPr="004677EC">
        <w:t>список</w:t>
      </w:r>
      <w:r>
        <w:t xml:space="preserve"> </w:t>
      </w:r>
      <w:r w:rsidRPr="004677EC">
        <w:t>работ</w:t>
      </w:r>
      <w:r>
        <w:t xml:space="preserve"> </w:t>
      </w:r>
      <w:r w:rsidRPr="004677EC">
        <w:t>проекта</w:t>
      </w:r>
      <w:r>
        <w:t xml:space="preserve"> </w:t>
      </w:r>
      <w:r w:rsidRPr="004677EC">
        <w:t>на</w:t>
      </w:r>
      <w:r>
        <w:t xml:space="preserve"> </w:t>
      </w:r>
      <w:r w:rsidRPr="004677EC">
        <w:t>основе</w:t>
      </w:r>
      <w:r>
        <w:t xml:space="preserve"> </w:t>
      </w:r>
      <w:r w:rsidRPr="004677EC">
        <w:t>СДР</w:t>
      </w:r>
      <w:r>
        <w:t xml:space="preserve"> </w:t>
      </w:r>
      <w:r w:rsidRPr="004677EC">
        <w:t>проекта,</w:t>
      </w:r>
      <w:r>
        <w:t xml:space="preserve"> </w:t>
      </w:r>
      <w:r w:rsidRPr="004677EC">
        <w:t xml:space="preserve">назначить номера работ. </w:t>
      </w:r>
    </w:p>
    <w:p w:rsidR="004677EC" w:rsidRPr="004677EC" w:rsidRDefault="004677EC" w:rsidP="004677EC">
      <w:pPr>
        <w:ind w:firstLine="567"/>
        <w:jc w:val="both"/>
      </w:pPr>
      <w:r w:rsidRPr="004677EC">
        <w:t>5.</w:t>
      </w:r>
      <w:r>
        <w:t xml:space="preserve"> </w:t>
      </w:r>
      <w:r w:rsidRPr="004677EC">
        <w:t>Определение последовательности выполнения работ и их взаимосвязей с помощью</w:t>
      </w:r>
      <w:r>
        <w:t xml:space="preserve"> </w:t>
      </w:r>
      <w:r w:rsidRPr="004677EC">
        <w:t>организационно-технологических</w:t>
      </w:r>
      <w:r>
        <w:t xml:space="preserve"> </w:t>
      </w:r>
      <w:r w:rsidRPr="004677EC">
        <w:t>моделей.</w:t>
      </w:r>
      <w:r>
        <w:t xml:space="preserve"> </w:t>
      </w:r>
      <w:r w:rsidRPr="004677EC">
        <w:t>Уточнить</w:t>
      </w:r>
      <w:r>
        <w:t xml:space="preserve"> </w:t>
      </w:r>
      <w:r w:rsidRPr="004677EC">
        <w:t>временные ограничения</w:t>
      </w:r>
      <w:r>
        <w:t xml:space="preserve"> </w:t>
      </w:r>
      <w:r w:rsidRPr="004677EC">
        <w:t>(за</w:t>
      </w:r>
      <w:r>
        <w:t xml:space="preserve"> </w:t>
      </w:r>
      <w:r w:rsidRPr="004677EC">
        <w:t>основу</w:t>
      </w:r>
      <w:r>
        <w:t xml:space="preserve"> </w:t>
      </w:r>
      <w:r w:rsidRPr="004677EC">
        <w:t>взять</w:t>
      </w:r>
      <w:r>
        <w:t xml:space="preserve"> </w:t>
      </w:r>
      <w:r w:rsidRPr="004677EC">
        <w:t>последовательность</w:t>
      </w:r>
      <w:r>
        <w:t xml:space="preserve"> </w:t>
      </w:r>
      <w:r w:rsidRPr="004677EC">
        <w:t>выполнения</w:t>
      </w:r>
      <w:r>
        <w:t xml:space="preserve"> </w:t>
      </w:r>
      <w:r w:rsidRPr="004677EC">
        <w:t>практических</w:t>
      </w:r>
      <w:r>
        <w:t xml:space="preserve"> </w:t>
      </w:r>
      <w:r w:rsidRPr="004677EC">
        <w:t xml:space="preserve">и лабораторных работ по изучаемому курсу). </w:t>
      </w:r>
    </w:p>
    <w:p w:rsidR="004677EC" w:rsidRPr="004677EC" w:rsidRDefault="004677EC" w:rsidP="004677EC">
      <w:pPr>
        <w:ind w:firstLine="567"/>
        <w:jc w:val="both"/>
      </w:pPr>
      <w:r w:rsidRPr="004677EC">
        <w:t>6.</w:t>
      </w:r>
      <w:r>
        <w:t xml:space="preserve"> </w:t>
      </w:r>
      <w:r w:rsidRPr="004677EC">
        <w:t>Определить</w:t>
      </w:r>
      <w:r>
        <w:t xml:space="preserve"> </w:t>
      </w:r>
      <w:r w:rsidRPr="004677EC">
        <w:t>продолжительность</w:t>
      </w:r>
      <w:r>
        <w:t xml:space="preserve"> </w:t>
      </w:r>
      <w:r w:rsidRPr="004677EC">
        <w:t>работ</w:t>
      </w:r>
      <w:r>
        <w:t xml:space="preserve"> </w:t>
      </w:r>
      <w:r w:rsidRPr="004677EC">
        <w:t>(за</w:t>
      </w:r>
      <w:r>
        <w:t xml:space="preserve"> </w:t>
      </w:r>
      <w:r w:rsidRPr="004677EC">
        <w:t>основу</w:t>
      </w:r>
      <w:r>
        <w:t xml:space="preserve"> </w:t>
      </w:r>
      <w:r w:rsidRPr="004677EC">
        <w:t>взять</w:t>
      </w:r>
      <w:r>
        <w:t xml:space="preserve"> </w:t>
      </w:r>
      <w:r w:rsidRPr="004677EC">
        <w:t>календарный график практических занятий и лаборатор</w:t>
      </w:r>
      <w:r>
        <w:t>ных работ по изучаемому курсу).</w:t>
      </w:r>
    </w:p>
    <w:p w:rsidR="004677EC" w:rsidRPr="004677EC" w:rsidRDefault="004677EC" w:rsidP="004677EC">
      <w:pPr>
        <w:ind w:firstLine="567"/>
        <w:jc w:val="both"/>
      </w:pPr>
      <w:r w:rsidRPr="004677EC">
        <w:t>7.</w:t>
      </w:r>
      <w:r>
        <w:t xml:space="preserve"> </w:t>
      </w:r>
      <w:r w:rsidRPr="004677EC">
        <w:t xml:space="preserve">Результаты выполнения п.4,5,6 свести в табл.3.3. </w:t>
      </w:r>
    </w:p>
    <w:p w:rsidR="004677EC" w:rsidRPr="004677EC" w:rsidRDefault="004677EC" w:rsidP="004677EC">
      <w:pPr>
        <w:ind w:firstLine="567"/>
        <w:jc w:val="both"/>
      </w:pPr>
      <w:r w:rsidRPr="004677EC">
        <w:t>8. Составить сетевую диаграмму проекта.</w:t>
      </w:r>
    </w:p>
    <w:p w:rsidR="004677EC" w:rsidRDefault="004677EC" w:rsidP="00874051">
      <w:pPr>
        <w:ind w:firstLine="567"/>
        <w:jc w:val="both"/>
      </w:pPr>
    </w:p>
    <w:p w:rsidR="004677EC" w:rsidRPr="00F1646E" w:rsidRDefault="004677EC" w:rsidP="004677EC">
      <w:pPr>
        <w:ind w:firstLine="567"/>
        <w:jc w:val="both"/>
        <w:rPr>
          <w:b/>
        </w:rPr>
      </w:pPr>
      <w:r>
        <w:rPr>
          <w:b/>
        </w:rPr>
        <w:t>Ход выполнения:</w:t>
      </w:r>
    </w:p>
    <w:p w:rsidR="00C40A31" w:rsidRDefault="00C40A31" w:rsidP="00874051">
      <w:pPr>
        <w:ind w:firstLine="567"/>
        <w:jc w:val="both"/>
      </w:pPr>
    </w:p>
    <w:p w:rsidR="004677EC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t>Описание предметной области:</w:t>
      </w:r>
    </w:p>
    <w:p w:rsidR="00C40A31" w:rsidRDefault="00C40A31" w:rsidP="00C40A31">
      <w:pPr>
        <w:ind w:firstLine="567"/>
        <w:jc w:val="both"/>
      </w:pPr>
    </w:p>
    <w:p w:rsidR="00C40A31" w:rsidRDefault="00C40A31" w:rsidP="00C40A31">
      <w:pPr>
        <w:ind w:firstLine="567"/>
        <w:jc w:val="both"/>
      </w:pPr>
      <w:r>
        <w:t xml:space="preserve">Основной целью работы бюро технической инвентаризации </w:t>
      </w:r>
      <w:r w:rsidRPr="007B72C9">
        <w:t>я</w:t>
      </w:r>
      <w:r>
        <w:t>вл</w:t>
      </w:r>
      <w:r w:rsidRPr="007B72C9">
        <w:t>я</w:t>
      </w:r>
      <w:r>
        <w:t>етс</w:t>
      </w:r>
      <w:r w:rsidRPr="007B72C9">
        <w:t>я</w:t>
      </w:r>
      <w:r>
        <w:t xml:space="preserve"> техническа</w:t>
      </w:r>
      <w:r w:rsidRPr="007B72C9">
        <w:t>я</w:t>
      </w:r>
      <w:r>
        <w:t xml:space="preserve"> инвентаризаци</w:t>
      </w:r>
      <w:r w:rsidRPr="007B72C9">
        <w:t>я</w:t>
      </w:r>
      <w:r>
        <w:t xml:space="preserve"> объектов недвижимости дл</w:t>
      </w:r>
      <w:r w:rsidRPr="007B72C9">
        <w:t>я</w:t>
      </w:r>
      <w:r>
        <w:t xml:space="preserve"> постановки на кадастровый учет или внесени</w:t>
      </w:r>
      <w:r w:rsidRPr="007B72C9">
        <w:t>я</w:t>
      </w:r>
      <w:r>
        <w:t xml:space="preserve"> изменений в </w:t>
      </w:r>
      <w:proofErr w:type="spellStart"/>
      <w:r>
        <w:t>Росреестре</w:t>
      </w:r>
      <w:proofErr w:type="spellEnd"/>
      <w:r>
        <w:t>. Дл</w:t>
      </w:r>
      <w:r w:rsidRPr="007B72C9">
        <w:t>я</w:t>
      </w:r>
      <w:r>
        <w:t xml:space="preserve"> этого необходимо обратитьс</w:t>
      </w:r>
      <w:r w:rsidRPr="007B72C9">
        <w:t>я</w:t>
      </w:r>
      <w:r>
        <w:t xml:space="preserve"> в стол заказов и предоставить набор документов: техпаспорт, правоустанавливающий документ и паспорт. При наличии всех этих документов за</w:t>
      </w:r>
      <w:r w:rsidRPr="007B72C9">
        <w:t>я</w:t>
      </w:r>
      <w:r>
        <w:t>вка отправл</w:t>
      </w:r>
      <w:r w:rsidRPr="007B72C9">
        <w:t>я</w:t>
      </w:r>
      <w:r>
        <w:t>етс</w:t>
      </w:r>
      <w:r w:rsidRPr="007B72C9">
        <w:t>я</w:t>
      </w:r>
      <w:r>
        <w:t xml:space="preserve"> в </w:t>
      </w:r>
      <w:proofErr w:type="spellStart"/>
      <w:r>
        <w:t>Росреестр</w:t>
      </w:r>
      <w:proofErr w:type="spellEnd"/>
      <w:r>
        <w:t>, откуда через определенный промежуток времени поступает кадастровый паспорт. Если у за</w:t>
      </w:r>
      <w:r w:rsidRPr="007B72C9">
        <w:t>я</w:t>
      </w:r>
      <w:r>
        <w:t>вител</w:t>
      </w:r>
      <w:r w:rsidRPr="007B72C9">
        <w:t>я</w:t>
      </w:r>
      <w:r>
        <w:t xml:space="preserve"> отсутствует технический паспорт, то его необходимо заказать.</w:t>
      </w:r>
    </w:p>
    <w:p w:rsidR="00C40A31" w:rsidRDefault="00C40A31" w:rsidP="00C40A31">
      <w:pPr>
        <w:ind w:firstLine="567"/>
        <w:jc w:val="both"/>
      </w:pPr>
      <w:r>
        <w:t>Дл</w:t>
      </w:r>
      <w:r w:rsidRPr="007B72C9">
        <w:t>я</w:t>
      </w:r>
      <w:r>
        <w:t xml:space="preserve"> этого необходимо написать за</w:t>
      </w:r>
      <w:r w:rsidRPr="007B72C9">
        <w:t>я</w:t>
      </w:r>
      <w:r>
        <w:t>вку на вызов инженера-техника. Инженер-техник, получив за</w:t>
      </w:r>
      <w:r w:rsidRPr="007B72C9">
        <w:t>я</w:t>
      </w:r>
      <w:r>
        <w:t>вку, отправл</w:t>
      </w:r>
      <w:r w:rsidRPr="007B72C9">
        <w:t>я</w:t>
      </w:r>
      <w:r>
        <w:t>етс</w:t>
      </w:r>
      <w:r w:rsidRPr="007B72C9">
        <w:t>я</w:t>
      </w:r>
      <w:r>
        <w:t xml:space="preserve"> на проведение полевых </w:t>
      </w:r>
      <w:r>
        <w:lastRenderedPageBreak/>
        <w:t>работ, после которых он составл</w:t>
      </w:r>
      <w:r w:rsidRPr="00434E6C">
        <w:t>я</w:t>
      </w:r>
      <w:r>
        <w:t>ет электронный технический план объекта (дл</w:t>
      </w:r>
      <w:r w:rsidRPr="00434E6C">
        <w:t>я</w:t>
      </w:r>
      <w:r>
        <w:t xml:space="preserve"> сооружений) или межевой план</w:t>
      </w:r>
      <w:r w:rsidR="0049100B" w:rsidRPr="0049100B">
        <w:t xml:space="preserve"> </w:t>
      </w:r>
      <w:r>
        <w:t>(дл</w:t>
      </w:r>
      <w:r w:rsidRPr="00434E6C">
        <w:t>я</w:t>
      </w:r>
      <w:r>
        <w:t xml:space="preserve"> земельных участков), который на электронном носител</w:t>
      </w:r>
      <w:proofErr w:type="gramStart"/>
      <w:r>
        <w:t>е(</w:t>
      </w:r>
      <w:proofErr w:type="gramEnd"/>
      <w:r>
        <w:t>диске) передаетс</w:t>
      </w:r>
      <w:r w:rsidRPr="00434E6C">
        <w:t>я</w:t>
      </w:r>
      <w:r>
        <w:t xml:space="preserve"> заказчику. После этого весь пакет документов передаетс</w:t>
      </w:r>
      <w:r w:rsidRPr="00434E6C">
        <w:t>я</w:t>
      </w:r>
      <w:r>
        <w:t xml:space="preserve"> в </w:t>
      </w:r>
      <w:proofErr w:type="spellStart"/>
      <w:r>
        <w:t>Росреестр</w:t>
      </w:r>
      <w:proofErr w:type="spellEnd"/>
      <w:r>
        <w:t>.</w:t>
      </w:r>
    </w:p>
    <w:p w:rsidR="00C40A31" w:rsidRDefault="00C40A31" w:rsidP="00C40A31">
      <w:pPr>
        <w:ind w:firstLine="567"/>
        <w:jc w:val="both"/>
      </w:pPr>
      <w:r>
        <w:t>Если у за</w:t>
      </w:r>
      <w:r w:rsidRPr="00434E6C">
        <w:t>я</w:t>
      </w:r>
      <w:r>
        <w:t>вител</w:t>
      </w:r>
      <w:r w:rsidRPr="00434E6C">
        <w:t>я</w:t>
      </w:r>
      <w:r>
        <w:t xml:space="preserve"> имеетс</w:t>
      </w:r>
      <w:r w:rsidRPr="00434E6C">
        <w:t>я</w:t>
      </w:r>
      <w:r>
        <w:t xml:space="preserve"> техпаспорт, выданный до присоединени</w:t>
      </w:r>
      <w:r w:rsidRPr="00434E6C">
        <w:t>я</w:t>
      </w:r>
      <w:r>
        <w:t xml:space="preserve"> Крыма к России, то необходимо обратитьс</w:t>
      </w:r>
      <w:r w:rsidRPr="00434E6C">
        <w:t>я</w:t>
      </w:r>
      <w:r>
        <w:t xml:space="preserve"> в стол заказов и запросить архивный дубликат. Этот дубликат вместе с остальным набором документов отправл</w:t>
      </w:r>
      <w:r w:rsidRPr="00434E6C">
        <w:t>я</w:t>
      </w:r>
      <w:r>
        <w:t>етс</w:t>
      </w:r>
      <w:r w:rsidRPr="00434E6C">
        <w:t>я</w:t>
      </w:r>
      <w:r>
        <w:t xml:space="preserve"> в </w:t>
      </w:r>
      <w:proofErr w:type="spellStart"/>
      <w:r>
        <w:t>Росреестр</w:t>
      </w:r>
      <w:proofErr w:type="spellEnd"/>
      <w:r>
        <w:t xml:space="preserve">, как ранее учтенный, что </w:t>
      </w:r>
      <w:r w:rsidRPr="00434E6C">
        <w:t>я</w:t>
      </w:r>
      <w:r>
        <w:t>вл</w:t>
      </w:r>
      <w:r w:rsidRPr="00434E6C">
        <w:t>я</w:t>
      </w:r>
      <w:r>
        <w:t>етс</w:t>
      </w:r>
      <w:r w:rsidRPr="00434E6C">
        <w:t>я</w:t>
      </w:r>
      <w:r>
        <w:t xml:space="preserve"> особенностью Крыма в переходный период.</w:t>
      </w:r>
    </w:p>
    <w:p w:rsidR="00C40A31" w:rsidRPr="00483039" w:rsidRDefault="00C40A31" w:rsidP="00C40A31">
      <w:pPr>
        <w:ind w:firstLine="567"/>
        <w:jc w:val="both"/>
      </w:pPr>
      <w:r>
        <w:t>Если за</w:t>
      </w:r>
      <w:r w:rsidRPr="00434E6C">
        <w:t>я</w:t>
      </w:r>
      <w:r>
        <w:t>вителю необходимо внести изменени</w:t>
      </w:r>
      <w:r w:rsidRPr="00434E6C">
        <w:t>я</w:t>
      </w:r>
      <w:r>
        <w:t xml:space="preserve"> в </w:t>
      </w:r>
      <w:proofErr w:type="spellStart"/>
      <w:r>
        <w:t>техплан</w:t>
      </w:r>
      <w:proofErr w:type="spellEnd"/>
      <w:r>
        <w:t>, (а в последствии и кадастровый паспорт), то ему необходимо предоставить декларацию о готовности к эксплуатаци</w:t>
      </w:r>
      <w:proofErr w:type="gramStart"/>
      <w:r>
        <w:t>ю(</w:t>
      </w:r>
      <w:proofErr w:type="gramEnd"/>
      <w:r>
        <w:t>если были проведены изменени</w:t>
      </w:r>
      <w:r w:rsidRPr="00434E6C">
        <w:t>я</w:t>
      </w:r>
      <w:r>
        <w:t xml:space="preserve"> в строении) либо </w:t>
      </w:r>
      <w:r w:rsidR="0049100B">
        <w:t>декларацию</w:t>
      </w:r>
      <w:r>
        <w:t xml:space="preserve"> о вводе в эксплуатацию(если было построено новое строение). Затем оформл</w:t>
      </w:r>
      <w:r w:rsidRPr="00483039">
        <w:t>я</w:t>
      </w:r>
      <w:r>
        <w:t>етс</w:t>
      </w:r>
      <w:r w:rsidRPr="00483039">
        <w:t>я</w:t>
      </w:r>
      <w:r>
        <w:t xml:space="preserve"> за</w:t>
      </w:r>
      <w:r w:rsidRPr="00483039">
        <w:t>я</w:t>
      </w:r>
      <w:r>
        <w:t>вка на вызов инженер-техника, который после полевых работ составл</w:t>
      </w:r>
      <w:r w:rsidRPr="00483039">
        <w:t>я</w:t>
      </w:r>
      <w:r>
        <w:t>ет технический либо межево</w:t>
      </w:r>
      <w:proofErr w:type="gramStart"/>
      <w:r>
        <w:t>й(</w:t>
      </w:r>
      <w:proofErr w:type="gramEnd"/>
      <w:r>
        <w:t>если были снесены постройки) план. Затем пакет документов передаетс</w:t>
      </w:r>
      <w:r w:rsidRPr="00483039">
        <w:t>я</w:t>
      </w:r>
      <w:r>
        <w:t xml:space="preserve"> в </w:t>
      </w:r>
      <w:proofErr w:type="spellStart"/>
      <w:r>
        <w:t>Росреестр</w:t>
      </w:r>
      <w:proofErr w:type="spellEnd"/>
      <w:r>
        <w:t>, откуда поступает кадастровый паспорт.</w:t>
      </w:r>
    </w:p>
    <w:p w:rsidR="00C40A31" w:rsidRDefault="00C40A31" w:rsidP="00874051">
      <w:pPr>
        <w:ind w:firstLine="567"/>
        <w:jc w:val="both"/>
      </w:pPr>
    </w:p>
    <w:p w:rsidR="0084324F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t>Описание задач проектирования:</w:t>
      </w:r>
    </w:p>
    <w:p w:rsidR="0084324F" w:rsidRDefault="0084324F" w:rsidP="00874051">
      <w:pPr>
        <w:ind w:firstLine="567"/>
        <w:jc w:val="both"/>
      </w:pPr>
    </w:p>
    <w:p w:rsidR="00086097" w:rsidRDefault="00086097" w:rsidP="00086097">
      <w:pPr>
        <w:ind w:firstLine="567"/>
        <w:jc w:val="both"/>
      </w:pPr>
      <w:r>
        <w:t>Проект «Федеральное БТИ» разрабатываетс</w:t>
      </w:r>
      <w:r w:rsidRPr="005D666E">
        <w:t>я</w:t>
      </w:r>
      <w:r>
        <w:t xml:space="preserve"> с целью автоматизации обработки за</w:t>
      </w:r>
      <w:r w:rsidRPr="005D666E">
        <w:t>я</w:t>
      </w:r>
      <w:r>
        <w:t>вок лиц, а так же дл</w:t>
      </w:r>
      <w:r w:rsidRPr="005D666E">
        <w:t>я</w:t>
      </w:r>
      <w:r>
        <w:t xml:space="preserve"> упрощени</w:t>
      </w:r>
      <w:r w:rsidRPr="005D666E">
        <w:t>я</w:t>
      </w:r>
      <w:r>
        <w:t xml:space="preserve"> взаимодействи</w:t>
      </w:r>
      <w:r w:rsidRPr="005D666E">
        <w:t>я</w:t>
      </w:r>
      <w:r>
        <w:t xml:space="preserve"> с </w:t>
      </w:r>
      <w:proofErr w:type="spellStart"/>
      <w:r>
        <w:t>Росреестром</w:t>
      </w:r>
      <w:proofErr w:type="spellEnd"/>
      <w:r>
        <w:t xml:space="preserve"> при отправке и получени</w:t>
      </w:r>
      <w:r w:rsidRPr="005D666E">
        <w:t>я</w:t>
      </w:r>
      <w:r>
        <w:t xml:space="preserve"> документов. Разрабатываема</w:t>
      </w:r>
      <w:r w:rsidRPr="005D666E">
        <w:t>я</w:t>
      </w:r>
      <w:r>
        <w:t xml:space="preserve"> информационна</w:t>
      </w:r>
      <w:r w:rsidRPr="005D666E">
        <w:t>я</w:t>
      </w:r>
      <w:r>
        <w:t xml:space="preserve"> система будет выполн</w:t>
      </w:r>
      <w:r w:rsidRPr="005D666E">
        <w:t>я</w:t>
      </w:r>
      <w:r>
        <w:t>ть следующие функции: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Прием за</w:t>
      </w:r>
      <w:r w:rsidRPr="005D666E">
        <w:t>я</w:t>
      </w:r>
      <w:r>
        <w:t>влений у граждан удаленно и регистраци</w:t>
      </w:r>
      <w:r w:rsidRPr="005D666E">
        <w:t>я</w:t>
      </w:r>
      <w:r>
        <w:t xml:space="preserve"> их в базе данных </w:t>
      </w:r>
      <w:proofErr w:type="gramStart"/>
      <w:r>
        <w:t xml:space="preserve">на </w:t>
      </w:r>
      <w:proofErr w:type="spellStart"/>
      <w:r>
        <w:t>равне</w:t>
      </w:r>
      <w:proofErr w:type="spellEnd"/>
      <w:proofErr w:type="gramEnd"/>
      <w:r>
        <w:t xml:space="preserve"> с лицами, которые обратились в стол заказов в офисе предпри</w:t>
      </w:r>
      <w:r w:rsidRPr="005D666E">
        <w:t>я</w:t>
      </w:r>
      <w:r>
        <w:t>ти</w:t>
      </w:r>
      <w:r w:rsidRPr="005D666E">
        <w:t>я</w:t>
      </w:r>
      <w:r>
        <w:t>.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 xml:space="preserve">Хранение цифровых копий документов </w:t>
      </w:r>
      <w:proofErr w:type="gramStart"/>
      <w:r>
        <w:t>дл</w:t>
      </w:r>
      <w:r w:rsidRPr="005D666E">
        <w:t>я</w:t>
      </w:r>
      <w:proofErr w:type="gramEnd"/>
      <w:r>
        <w:t xml:space="preserve"> </w:t>
      </w:r>
      <w:proofErr w:type="gramStart"/>
      <w:r>
        <w:t>последующих</w:t>
      </w:r>
      <w:proofErr w:type="gramEnd"/>
      <w:r>
        <w:t xml:space="preserve"> их обработки и отправки в </w:t>
      </w:r>
      <w:proofErr w:type="spellStart"/>
      <w:r>
        <w:t>Росреестр</w:t>
      </w:r>
      <w:proofErr w:type="spellEnd"/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Автоматическое распределение за</w:t>
      </w:r>
      <w:r w:rsidRPr="005D666E">
        <w:t>я</w:t>
      </w:r>
      <w:r>
        <w:t>вок на проведение полевых работ между свободными техниками</w:t>
      </w:r>
    </w:p>
    <w:p w:rsidR="00086097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Поиск документов в архиве и формирование дубликатов архивных документов.</w:t>
      </w:r>
    </w:p>
    <w:p w:rsidR="00086097" w:rsidRPr="005D666E" w:rsidRDefault="00086097" w:rsidP="00EF4846">
      <w:pPr>
        <w:pStyle w:val="a9"/>
        <w:numPr>
          <w:ilvl w:val="0"/>
          <w:numId w:val="2"/>
        </w:numPr>
        <w:tabs>
          <w:tab w:val="left" w:pos="1134"/>
        </w:tabs>
        <w:spacing w:after="160" w:line="259" w:lineRule="auto"/>
        <w:ind w:left="284" w:firstLine="425"/>
        <w:jc w:val="both"/>
      </w:pPr>
      <w:r>
        <w:t>Автоматическое формирование договора.</w:t>
      </w:r>
    </w:p>
    <w:p w:rsidR="00801C6C" w:rsidRDefault="00801C6C" w:rsidP="00874051">
      <w:pPr>
        <w:ind w:firstLine="567"/>
        <w:jc w:val="both"/>
      </w:pPr>
    </w:p>
    <w:p w:rsidR="00801C6C" w:rsidRPr="00801C6C" w:rsidRDefault="00801C6C" w:rsidP="00801C6C">
      <w:pPr>
        <w:ind w:firstLine="567"/>
        <w:jc w:val="both"/>
        <w:rPr>
          <w:i/>
        </w:rPr>
      </w:pPr>
      <w:r w:rsidRPr="00801C6C">
        <w:rPr>
          <w:i/>
        </w:rPr>
        <w:t>Перечень стандартов</w:t>
      </w:r>
      <w:r>
        <w:rPr>
          <w:i/>
        </w:rPr>
        <w:t xml:space="preserve"> на разработку проекта</w:t>
      </w:r>
      <w:r w:rsidRPr="00801C6C">
        <w:rPr>
          <w:i/>
        </w:rPr>
        <w:t>:</w:t>
      </w:r>
    </w:p>
    <w:p w:rsidR="00801C6C" w:rsidRPr="006F449E" w:rsidRDefault="00801C6C" w:rsidP="00874051">
      <w:pPr>
        <w:ind w:firstLine="567"/>
        <w:jc w:val="both"/>
      </w:pPr>
    </w:p>
    <w:p w:rsidR="006F449E" w:rsidRDefault="006F449E" w:rsidP="006F449E">
      <w:pPr>
        <w:ind w:firstLine="567"/>
        <w:jc w:val="both"/>
      </w:pPr>
      <w:r>
        <w:t>В качестве ГОСТов</w:t>
      </w:r>
      <w:r w:rsidR="00801C6C">
        <w:t xml:space="preserve"> и стандартов</w:t>
      </w:r>
      <w:r>
        <w:t xml:space="preserve"> были выбраны: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>
        <w:t xml:space="preserve">ГОСТ </w:t>
      </w:r>
      <w:proofErr w:type="gramStart"/>
      <w:r>
        <w:t>Р</w:t>
      </w:r>
      <w:proofErr w:type="gramEnd"/>
      <w:r>
        <w:t xml:space="preserve"> ИСО/МЭК 12207 – 02 Информационная технология. Процессы жизненного цикла программных средств;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 w:rsidRPr="00EF778E">
        <w:t>ГОСТ 19.102-77</w:t>
      </w:r>
      <w:r>
        <w:t xml:space="preserve"> </w:t>
      </w:r>
      <w:r w:rsidRPr="00EF778E">
        <w:t>Стадии разработки</w:t>
      </w:r>
      <w:r>
        <w:t>;</w:t>
      </w:r>
    </w:p>
    <w:p w:rsidR="006F449E" w:rsidRDefault="006F449E" w:rsidP="006F449E">
      <w:pPr>
        <w:pStyle w:val="a9"/>
        <w:numPr>
          <w:ilvl w:val="0"/>
          <w:numId w:val="1"/>
        </w:numPr>
        <w:ind w:left="851"/>
        <w:jc w:val="both"/>
      </w:pPr>
      <w:r>
        <w:t>РД 50-34.126-92 Рекомендации. Правила проведения работ при создании автоматизированных систем.</w:t>
      </w:r>
    </w:p>
    <w:p w:rsidR="006F449E" w:rsidRDefault="006F449E" w:rsidP="006F449E">
      <w:pPr>
        <w:ind w:firstLine="567"/>
        <w:jc w:val="both"/>
        <w:rPr>
          <w:i/>
          <w:lang w:val="en-US"/>
        </w:rPr>
      </w:pPr>
      <w:r w:rsidRPr="00801C6C">
        <w:rPr>
          <w:i/>
        </w:rPr>
        <w:lastRenderedPageBreak/>
        <w:t>Описание жизненного цикла:</w:t>
      </w:r>
    </w:p>
    <w:p w:rsidR="00E2597D" w:rsidRPr="00E2597D" w:rsidRDefault="00E2597D" w:rsidP="006F449E">
      <w:pPr>
        <w:ind w:firstLine="567"/>
        <w:jc w:val="both"/>
        <w:rPr>
          <w:i/>
          <w:lang w:val="en-US"/>
        </w:rPr>
      </w:pPr>
    </w:p>
    <w:p w:rsidR="00E2597D" w:rsidRPr="00E2597D" w:rsidRDefault="00E2597D" w:rsidP="00E2597D">
      <w:pPr>
        <w:jc w:val="center"/>
        <w:rPr>
          <w:sz w:val="24"/>
          <w:szCs w:val="24"/>
          <w:lang w:val="uk-UA" w:eastAsia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 wp14:anchorId="4A359B2D" wp14:editId="058EE88A">
            <wp:extent cx="5048885" cy="1884680"/>
            <wp:effectExtent l="0" t="0" r="0" b="1270"/>
            <wp:docPr id="3" name="Рисунок 3" descr="Поэтапная модель с промежуточным конт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этапная модель с промежуточным контроле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9E" w:rsidRPr="00E2597D" w:rsidRDefault="00E2597D" w:rsidP="00E2597D">
      <w:pPr>
        <w:jc w:val="center"/>
      </w:pPr>
      <w:r w:rsidRPr="00E2597D">
        <w:rPr>
          <w:sz w:val="24"/>
          <w:szCs w:val="24"/>
          <w:lang w:val="uk-UA" w:eastAsia="uk-UA"/>
        </w:rPr>
        <w:br/>
      </w:r>
      <w:r>
        <w:t xml:space="preserve">Рис. </w:t>
      </w:r>
      <w:r w:rsidRPr="00E2597D">
        <w:t>1 - Поэтапная модель с промежуточным контролем</w:t>
      </w:r>
    </w:p>
    <w:p w:rsidR="00E2597D" w:rsidRPr="00BD750F" w:rsidRDefault="00BD750F" w:rsidP="00874051">
      <w:pPr>
        <w:ind w:firstLine="567"/>
        <w:jc w:val="both"/>
      </w:pPr>
      <w:r>
        <w:t>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</w:t>
      </w:r>
      <w:r w:rsidRPr="00BD750F">
        <w:t>.</w:t>
      </w:r>
    </w:p>
    <w:p w:rsidR="00BD750F" w:rsidRPr="00BD750F" w:rsidRDefault="00BD750F" w:rsidP="00874051">
      <w:pPr>
        <w:ind w:firstLine="567"/>
        <w:jc w:val="both"/>
      </w:pPr>
      <w:r>
        <w:t>Поэтапная модель с промежуточным контролем — разработка ПО ведется итерациями с циклами обратной связи между этапами. Межэтапные корректировки позволяют уменьшить трудоемкость процесса разработки по сравнению с каскадной моделью, но время жизни каждого из этапов растягивается на весь период разработки.</w:t>
      </w:r>
    </w:p>
    <w:p w:rsidR="00BD750F" w:rsidRDefault="00BD750F" w:rsidP="00BD750F">
      <w:pPr>
        <w:ind w:firstLine="567"/>
        <w:jc w:val="both"/>
      </w:pPr>
      <w:r>
        <w:t>Данная модель еще известна как итерационная модель или «водоворот».</w:t>
      </w:r>
    </w:p>
    <w:p w:rsidR="00BD750F" w:rsidRDefault="00BD750F" w:rsidP="00BD750F">
      <w:pPr>
        <w:ind w:firstLine="567"/>
        <w:jc w:val="both"/>
      </w:pPr>
      <w:r>
        <w:t>Модель характеризуется следующими свойствами взаимодействия этапов:</w:t>
      </w:r>
    </w:p>
    <w:p w:rsidR="00BD750F" w:rsidRDefault="00BD750F" w:rsidP="00BD750F">
      <w:pPr>
        <w:ind w:firstLine="567"/>
        <w:jc w:val="both"/>
      </w:pPr>
      <w:r>
        <w:t>• модель состоит из последовательно расположенных этапов (точно так же, как и «водопад»);</w:t>
      </w:r>
    </w:p>
    <w:p w:rsidR="00BD750F" w:rsidRDefault="00BD750F" w:rsidP="00BD750F">
      <w:pPr>
        <w:ind w:firstLine="567"/>
        <w:jc w:val="both"/>
      </w:pPr>
      <w:r>
        <w:t>• каждый этап имеет обратную связь с предыдущими этапами;</w:t>
      </w:r>
    </w:p>
    <w:p w:rsidR="00BD750F" w:rsidRDefault="00BD750F" w:rsidP="00BD750F">
      <w:pPr>
        <w:ind w:firstLine="567"/>
        <w:jc w:val="both"/>
      </w:pPr>
      <w:r>
        <w:t>• исправление ошибок происходит на каждом из этапов, сразу при выявлении проблемы — это промежуточный контроль;</w:t>
      </w:r>
    </w:p>
    <w:p w:rsidR="00BD750F" w:rsidRDefault="00BD750F" w:rsidP="00BD750F">
      <w:pPr>
        <w:ind w:firstLine="567"/>
        <w:jc w:val="both"/>
      </w:pPr>
      <w:r>
        <w:t>• этапы перекрываются во времени по причине наличия обратной связи: следующий этап не начинается, пока не завершится предыдущий; при первом проходе по модели вниз, как только обнаружена ошибка, осуществляется возврат снизу вверх к предыдущим этапам, которые повлекли ошибку; таким образом, фактически этапы оказываются растянутыми во времени;</w:t>
      </w:r>
    </w:p>
    <w:p w:rsidR="00BD750F" w:rsidRDefault="00BD750F" w:rsidP="00BD750F">
      <w:pPr>
        <w:ind w:firstLine="567"/>
        <w:jc w:val="both"/>
      </w:pPr>
      <w:r>
        <w:t>• результат появляется только в конце разработки, как и в модели «водопад».</w:t>
      </w:r>
    </w:p>
    <w:p w:rsidR="00BD750F" w:rsidRDefault="00BD750F" w:rsidP="00BD750F">
      <w:pPr>
        <w:ind w:firstLine="567"/>
        <w:jc w:val="both"/>
      </w:pPr>
      <w:r>
        <w:t xml:space="preserve">Критерием появления результата является приемлемое качество продукта, то есть такое состояние продукта, когда наиболее критические для клиента ошибки устранены, а с наличием непринципиальных для жизнедеятельности системы ошибок клиент </w:t>
      </w:r>
      <w:proofErr w:type="spellStart"/>
      <w:r>
        <w:t>согласил</w:t>
      </w:r>
      <w:proofErr w:type="gramStart"/>
      <w:r>
        <w:t>c</w:t>
      </w:r>
      <w:proofErr w:type="gramEnd"/>
      <w:r>
        <w:t>я</w:t>
      </w:r>
      <w:proofErr w:type="spellEnd"/>
      <w:r>
        <w:t xml:space="preserve"> — данные ошибки описаны в документации и фактически переведены таким образом в разряд особенностей системы.</w:t>
      </w:r>
    </w:p>
    <w:p w:rsidR="00E2597D" w:rsidRPr="00BD750F" w:rsidRDefault="00E2597D" w:rsidP="00874051">
      <w:pPr>
        <w:ind w:firstLine="567"/>
        <w:jc w:val="both"/>
      </w:pPr>
    </w:p>
    <w:p w:rsidR="00BD750F" w:rsidRPr="00BD750F" w:rsidRDefault="00BD750F" w:rsidP="00874051">
      <w:pPr>
        <w:ind w:firstLine="567"/>
        <w:jc w:val="both"/>
      </w:pPr>
    </w:p>
    <w:p w:rsidR="0084324F" w:rsidRPr="00801C6C" w:rsidRDefault="0084324F" w:rsidP="00874051">
      <w:pPr>
        <w:ind w:firstLine="567"/>
        <w:jc w:val="both"/>
        <w:rPr>
          <w:i/>
        </w:rPr>
      </w:pPr>
      <w:r w:rsidRPr="00801C6C">
        <w:rPr>
          <w:i/>
        </w:rPr>
        <w:lastRenderedPageBreak/>
        <w:t>Структурная декомпозиция работ:</w:t>
      </w:r>
    </w:p>
    <w:p w:rsidR="0084324F" w:rsidRDefault="0084324F" w:rsidP="00874051">
      <w:pPr>
        <w:ind w:firstLine="567"/>
        <w:jc w:val="both"/>
      </w:pPr>
    </w:p>
    <w:p w:rsidR="00C36096" w:rsidRPr="005437DF" w:rsidRDefault="00683135" w:rsidP="00C36096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5271874" cy="6194066"/>
            <wp:effectExtent l="0" t="0" r="5080" b="0"/>
            <wp:docPr id="7" name="Рисунок 7" descr="D:\Sasha\7semestr\МиСПИСиТ\Лаб1\ла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МиСПИСиТ\Лаб1\лаб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71" cy="61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4F" w:rsidRDefault="00801C6C" w:rsidP="00C36096">
      <w:pPr>
        <w:jc w:val="center"/>
      </w:pPr>
      <w:r>
        <w:t>Рисунок 2</w:t>
      </w:r>
      <w:r w:rsidR="0084324F">
        <w:t xml:space="preserve"> </w:t>
      </w:r>
      <w:r w:rsidR="00C36096">
        <w:t>–</w:t>
      </w:r>
      <w:r w:rsidR="0084324F">
        <w:t xml:space="preserve"> </w:t>
      </w:r>
      <w:r w:rsidR="00C36096">
        <w:t>СДР для БТИ</w:t>
      </w:r>
    </w:p>
    <w:p w:rsidR="00C36096" w:rsidRDefault="00C36096" w:rsidP="00086097"/>
    <w:p w:rsidR="005437DF" w:rsidRPr="00201357" w:rsidRDefault="005437DF" w:rsidP="00C36096">
      <w:pPr>
        <w:ind w:firstLine="567"/>
        <w:jc w:val="both"/>
        <w:rPr>
          <w:i/>
        </w:rPr>
      </w:pPr>
    </w:p>
    <w:p w:rsidR="00EB1AF0" w:rsidRPr="00801C6C" w:rsidRDefault="00EB1AF0" w:rsidP="00C36096">
      <w:pPr>
        <w:ind w:firstLine="567"/>
        <w:jc w:val="both"/>
        <w:rPr>
          <w:i/>
        </w:rPr>
      </w:pPr>
      <w:r w:rsidRPr="00801C6C">
        <w:rPr>
          <w:i/>
        </w:rPr>
        <w:t>Определение продолжительности работ</w:t>
      </w:r>
      <w:r w:rsidR="00C40A31" w:rsidRPr="00801C6C">
        <w:rPr>
          <w:i/>
        </w:rPr>
        <w:t xml:space="preserve"> по проектированию</w:t>
      </w:r>
      <w:r w:rsidRPr="00801C6C">
        <w:rPr>
          <w:i/>
        </w:rPr>
        <w:t>:</w:t>
      </w:r>
    </w:p>
    <w:p w:rsidR="00801C6C" w:rsidRDefault="00801C6C" w:rsidP="00C36096">
      <w:pPr>
        <w:ind w:firstLine="567"/>
        <w:jc w:val="both"/>
      </w:pPr>
    </w:p>
    <w:p w:rsidR="00EB1AF0" w:rsidRDefault="00801C6C" w:rsidP="00C36096">
      <w:pPr>
        <w:ind w:firstLine="567"/>
        <w:jc w:val="both"/>
      </w:pPr>
      <w:r>
        <w:t xml:space="preserve">Таблица 1 - </w:t>
      </w:r>
      <w:r w:rsidRPr="00801C6C">
        <w:t>Показатели продолжительности работы</w:t>
      </w:r>
      <w:r>
        <w:t xml:space="preserve"> (</w:t>
      </w:r>
      <w:proofErr w:type="spellStart"/>
      <w:proofErr w:type="gramStart"/>
      <w:r>
        <w:t>Пр</w:t>
      </w:r>
      <w:proofErr w:type="spellEnd"/>
      <w:proofErr w:type="gramEnd"/>
      <w:r>
        <w:t xml:space="preserve"> + </w:t>
      </w:r>
      <w:proofErr w:type="spellStart"/>
      <w:r>
        <w:t>Лр</w:t>
      </w:r>
      <w:proofErr w:type="spellEnd"/>
      <w:r>
        <w:t xml:space="preserve"> № 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0"/>
        <w:gridCol w:w="2391"/>
        <w:gridCol w:w="2362"/>
        <w:gridCol w:w="2438"/>
      </w:tblGrid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Оптимистический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Наиболее вероятный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Пессимистический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Прогнозное значение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7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Вероятность осуществления прогноза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0,1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Взвешенное значение</w:t>
            </w:r>
          </w:p>
        </w:tc>
        <w:tc>
          <w:tcPr>
            <w:tcW w:w="2391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2362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1,8</w:t>
            </w:r>
          </w:p>
        </w:tc>
        <w:tc>
          <w:tcPr>
            <w:tcW w:w="2438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0,7</w:t>
            </w:r>
          </w:p>
        </w:tc>
      </w:tr>
      <w:tr w:rsidR="00C40A31" w:rsidRPr="009729F3" w:rsidTr="00B37477">
        <w:tc>
          <w:tcPr>
            <w:tcW w:w="2380" w:type="dxa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Сумма взвешенных значений</w:t>
            </w:r>
          </w:p>
        </w:tc>
        <w:tc>
          <w:tcPr>
            <w:tcW w:w="7191" w:type="dxa"/>
            <w:gridSpan w:val="3"/>
            <w:vAlign w:val="center"/>
          </w:tcPr>
          <w:p w:rsidR="00C40A31" w:rsidRPr="00801C6C" w:rsidRDefault="00C40A31">
            <w:pPr>
              <w:jc w:val="center"/>
              <w:rPr>
                <w:color w:val="000000"/>
                <w:sz w:val="22"/>
                <w:szCs w:val="22"/>
              </w:rPr>
            </w:pPr>
            <w:r w:rsidRPr="00801C6C">
              <w:rPr>
                <w:color w:val="000000"/>
                <w:sz w:val="22"/>
                <w:szCs w:val="22"/>
              </w:rPr>
              <w:t>2,8</w:t>
            </w:r>
          </w:p>
        </w:tc>
      </w:tr>
    </w:tbl>
    <w:p w:rsidR="00545CE3" w:rsidRPr="00545CE3" w:rsidRDefault="00545CE3" w:rsidP="00C36096">
      <w:pPr>
        <w:ind w:firstLine="567"/>
        <w:jc w:val="both"/>
        <w:rPr>
          <w:lang w:val="en-US"/>
        </w:rPr>
      </w:pPr>
    </w:p>
    <w:p w:rsidR="00016E5A" w:rsidRDefault="00016E5A" w:rsidP="00C36096">
      <w:pPr>
        <w:ind w:firstLine="567"/>
        <w:jc w:val="both"/>
      </w:pPr>
      <w:r>
        <w:t xml:space="preserve">Таблица 2 - </w:t>
      </w:r>
      <w:r w:rsidRPr="00016E5A">
        <w:t>Пок</w:t>
      </w:r>
      <w:r>
        <w:t>азатели продолжительности работ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863"/>
        <w:gridCol w:w="1981"/>
        <w:gridCol w:w="1346"/>
        <w:gridCol w:w="1205"/>
        <w:gridCol w:w="974"/>
        <w:gridCol w:w="1065"/>
      </w:tblGrid>
      <w:tr w:rsidR="00A76AD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№ работы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Название работы</w:t>
            </w:r>
          </w:p>
        </w:tc>
        <w:tc>
          <w:tcPr>
            <w:tcW w:w="1981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Описание работы</w:t>
            </w:r>
          </w:p>
        </w:tc>
        <w:tc>
          <w:tcPr>
            <w:tcW w:w="1346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Длительность работы</w:t>
            </w:r>
          </w:p>
        </w:tc>
        <w:tc>
          <w:tcPr>
            <w:tcW w:w="120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предшествующей работы</w:t>
            </w:r>
          </w:p>
        </w:tc>
        <w:tc>
          <w:tcPr>
            <w:tcW w:w="974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следующей работы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Временые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уточнения</w:t>
            </w:r>
          </w:p>
        </w:tc>
      </w:tr>
      <w:tr w:rsidR="00A76AD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Собрать и изучить предварительную информацию об исследуемой предметной области</w:t>
            </w:r>
          </w:p>
        </w:tc>
        <w:tc>
          <w:tcPr>
            <w:tcW w:w="1981" w:type="dxa"/>
          </w:tcPr>
          <w:p w:rsidR="00016E5A" w:rsidRPr="00016E5A" w:rsidRDefault="00016E5A" w:rsidP="00CA22A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Необходимо проанализировать работу </w:t>
            </w:r>
            <w:r w:rsidR="00A76ADA">
              <w:rPr>
                <w:color w:val="000000"/>
                <w:sz w:val="22"/>
                <w:szCs w:val="22"/>
              </w:rPr>
              <w:t>БТИ, узнать глав</w:t>
            </w:r>
            <w:r w:rsidR="00CA22A0">
              <w:rPr>
                <w:color w:val="000000"/>
                <w:sz w:val="22"/>
                <w:szCs w:val="22"/>
              </w:rPr>
              <w:t>н</w:t>
            </w:r>
            <w:r w:rsidR="00A76ADA">
              <w:rPr>
                <w:color w:val="000000"/>
                <w:sz w:val="22"/>
                <w:szCs w:val="22"/>
              </w:rPr>
              <w:t>ые функции и требования к работе БТИ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0,25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Сформулировать видение выполнения проекта и границы проекта</w:t>
            </w:r>
          </w:p>
        </w:tc>
        <w:tc>
          <w:tcPr>
            <w:tcW w:w="1981" w:type="dxa"/>
          </w:tcPr>
          <w:p w:rsidR="00016E5A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Необходимо определить рамки проекта ИС, его контрольные точки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1.3, 1.4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Составить отчет об обследовании</w:t>
            </w:r>
          </w:p>
        </w:tc>
        <w:tc>
          <w:tcPr>
            <w:tcW w:w="1981" w:type="dxa"/>
          </w:tcPr>
          <w:p w:rsidR="00016E5A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Словесное описание предметной области, выделение главных работ и целей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1863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Составить структурную декомпозицию работ</w:t>
            </w:r>
          </w:p>
        </w:tc>
        <w:tc>
          <w:tcPr>
            <w:tcW w:w="1981" w:type="dxa"/>
          </w:tcPr>
          <w:p w:rsidR="00016E5A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Составление СДР по выделенным из словесного описания предметной области целям и работам 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45CE3" w:rsidRPr="00016E5A" w:rsidTr="00545CE3">
        <w:tc>
          <w:tcPr>
            <w:tcW w:w="800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1863" w:type="dxa"/>
          </w:tcPr>
          <w:p w:rsidR="00545CE3" w:rsidRPr="00016E5A" w:rsidRDefault="00545CE3" w:rsidP="00A76A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Определить </w:t>
            </w:r>
            <w:r w:rsidRPr="00016E5A">
              <w:rPr>
                <w:color w:val="000000"/>
                <w:sz w:val="22"/>
                <w:szCs w:val="22"/>
              </w:rPr>
              <w:t>спи</w:t>
            </w:r>
            <w:r>
              <w:rPr>
                <w:color w:val="000000"/>
                <w:sz w:val="22"/>
                <w:szCs w:val="22"/>
              </w:rPr>
              <w:t>сок работ проекта на основе</w:t>
            </w:r>
            <w:r w:rsidRPr="00016E5A">
              <w:rPr>
                <w:color w:val="000000"/>
                <w:sz w:val="22"/>
                <w:szCs w:val="22"/>
              </w:rPr>
              <w:t xml:space="preserve"> СДР проекта</w:t>
            </w:r>
          </w:p>
        </w:tc>
        <w:tc>
          <w:tcPr>
            <w:tcW w:w="1981" w:type="dxa"/>
            <w:vMerge w:val="restart"/>
            <w:vAlign w:val="center"/>
          </w:tcPr>
          <w:p w:rsidR="00545CE3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Построение из имеющихся работ иерархической декомпозиции системы</w:t>
            </w:r>
          </w:p>
        </w:tc>
        <w:tc>
          <w:tcPr>
            <w:tcW w:w="1346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0,062 дней</w:t>
            </w:r>
          </w:p>
        </w:tc>
        <w:tc>
          <w:tcPr>
            <w:tcW w:w="120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1.3, 1.4</w:t>
            </w:r>
          </w:p>
        </w:tc>
        <w:tc>
          <w:tcPr>
            <w:tcW w:w="974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45CE3" w:rsidRPr="00016E5A" w:rsidTr="00A76ADA">
        <w:tc>
          <w:tcPr>
            <w:tcW w:w="800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1863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016E5A">
              <w:rPr>
                <w:color w:val="000000"/>
                <w:sz w:val="22"/>
                <w:szCs w:val="22"/>
              </w:rPr>
              <w:t>Определение последовательности выполнения работ и их взаимосвязей</w:t>
            </w:r>
          </w:p>
        </w:tc>
        <w:tc>
          <w:tcPr>
            <w:tcW w:w="1981" w:type="dxa"/>
            <w:vMerge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974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65" w:type="dxa"/>
          </w:tcPr>
          <w:p w:rsidR="00545CE3" w:rsidRPr="00016E5A" w:rsidRDefault="00545CE3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016E5A" w:rsidRPr="00016E5A" w:rsidTr="00A76ADA">
        <w:tc>
          <w:tcPr>
            <w:tcW w:w="800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1863" w:type="dxa"/>
          </w:tcPr>
          <w:p w:rsidR="00016E5A" w:rsidRPr="00016E5A" w:rsidRDefault="00A76ADA" w:rsidP="00A76A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Определить </w:t>
            </w:r>
            <w:r w:rsidR="00016E5A" w:rsidRPr="00016E5A">
              <w:rPr>
                <w:color w:val="000000"/>
                <w:sz w:val="22"/>
                <w:szCs w:val="22"/>
              </w:rPr>
              <w:t>продолжительность работ</w:t>
            </w:r>
          </w:p>
        </w:tc>
        <w:tc>
          <w:tcPr>
            <w:tcW w:w="1981" w:type="dxa"/>
          </w:tcPr>
          <w:p w:rsidR="00016E5A" w:rsidRPr="00016E5A" w:rsidRDefault="00545CE3" w:rsidP="00545CE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Экспертное определение продолжительности работ проекта, расчет интервала между контрольными точками</w:t>
            </w:r>
          </w:p>
        </w:tc>
        <w:tc>
          <w:tcPr>
            <w:tcW w:w="1346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 w:rsidRPr="00A76ADA">
              <w:rPr>
                <w:color w:val="000000"/>
                <w:sz w:val="22"/>
                <w:szCs w:val="22"/>
              </w:rPr>
              <w:t>0,021 дней</w:t>
            </w:r>
          </w:p>
        </w:tc>
        <w:tc>
          <w:tcPr>
            <w:tcW w:w="1205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974" w:type="dxa"/>
          </w:tcPr>
          <w:p w:rsidR="00016E5A" w:rsidRPr="00016E5A" w:rsidRDefault="00A76ADA" w:rsidP="00016E5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65" w:type="dxa"/>
          </w:tcPr>
          <w:p w:rsidR="00016E5A" w:rsidRPr="00016E5A" w:rsidRDefault="00016E5A" w:rsidP="00016E5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545CE3" w:rsidRDefault="00545CE3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Default="00683135" w:rsidP="00C36096">
      <w:pPr>
        <w:ind w:firstLine="567"/>
        <w:jc w:val="both"/>
        <w:rPr>
          <w:i/>
          <w:lang w:val="en-US"/>
        </w:rPr>
      </w:pPr>
    </w:p>
    <w:p w:rsidR="00683135" w:rsidRPr="00683135" w:rsidRDefault="00683135" w:rsidP="00C36096">
      <w:pPr>
        <w:ind w:firstLine="567"/>
        <w:jc w:val="both"/>
        <w:rPr>
          <w:i/>
          <w:lang w:val="en-US"/>
        </w:rPr>
      </w:pPr>
    </w:p>
    <w:p w:rsidR="00C36096" w:rsidRPr="00801C6C" w:rsidRDefault="00C36096" w:rsidP="00C36096">
      <w:pPr>
        <w:ind w:firstLine="567"/>
        <w:jc w:val="both"/>
        <w:rPr>
          <w:i/>
        </w:rPr>
      </w:pPr>
      <w:r w:rsidRPr="00801C6C">
        <w:rPr>
          <w:i/>
        </w:rPr>
        <w:lastRenderedPageBreak/>
        <w:t>Сетевая диаграмма проекта:</w:t>
      </w:r>
    </w:p>
    <w:p w:rsidR="00C36096" w:rsidRDefault="00C36096" w:rsidP="00C36096">
      <w:pPr>
        <w:ind w:firstLine="567"/>
        <w:jc w:val="both"/>
      </w:pPr>
    </w:p>
    <w:p w:rsidR="00C36096" w:rsidRDefault="000742C4" w:rsidP="00C36096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E82E331" wp14:editId="1E528188">
            <wp:extent cx="5940084" cy="15664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6" w:rsidRDefault="00435A15" w:rsidP="00C36096">
      <w:pPr>
        <w:jc w:val="center"/>
      </w:pPr>
      <w:r>
        <w:t>Рисунок 3</w:t>
      </w:r>
      <w:r w:rsidR="00BD3531">
        <w:t xml:space="preserve"> – Сетевая диаграмма работ</w:t>
      </w:r>
    </w:p>
    <w:p w:rsidR="00C36096" w:rsidRDefault="00C36096" w:rsidP="00C36096">
      <w:pPr>
        <w:jc w:val="center"/>
      </w:pPr>
    </w:p>
    <w:p w:rsidR="005D0EC8" w:rsidRPr="005D0EC8" w:rsidRDefault="005D0EC8" w:rsidP="005D0EC8">
      <w:pPr>
        <w:ind w:firstLine="567"/>
        <w:jc w:val="center"/>
        <w:rPr>
          <w:b/>
        </w:rPr>
      </w:pPr>
      <w:r w:rsidRPr="005D0EC8">
        <w:rPr>
          <w:b/>
        </w:rPr>
        <w:t xml:space="preserve">Лабораторная работа №1 </w:t>
      </w:r>
    </w:p>
    <w:p w:rsidR="005D0EC8" w:rsidRDefault="005D0EC8" w:rsidP="005D0EC8">
      <w:pPr>
        <w:ind w:firstLine="567"/>
        <w:jc w:val="both"/>
      </w:pPr>
      <w:r>
        <w:t>Инструментальные средства (CASE-средства) планирования и управления проектами</w:t>
      </w:r>
    </w:p>
    <w:p w:rsidR="004677EC" w:rsidRPr="004677EC" w:rsidRDefault="004677EC" w:rsidP="00874051">
      <w:pPr>
        <w:ind w:firstLine="567"/>
        <w:jc w:val="both"/>
      </w:pPr>
    </w:p>
    <w:p w:rsidR="0016277C" w:rsidRPr="00F1646E" w:rsidRDefault="00F1646E" w:rsidP="00874051">
      <w:pPr>
        <w:ind w:firstLine="567"/>
        <w:jc w:val="both"/>
        <w:rPr>
          <w:b/>
        </w:rPr>
      </w:pPr>
      <w:r>
        <w:rPr>
          <w:b/>
        </w:rPr>
        <w:t>Цель:</w:t>
      </w:r>
    </w:p>
    <w:p w:rsidR="0016277C" w:rsidRDefault="0016277C" w:rsidP="0016277C">
      <w:pPr>
        <w:ind w:firstLine="567"/>
        <w:jc w:val="both"/>
      </w:pPr>
      <w:r>
        <w:t>− изучить автоматизированные средства планирования и управления проектами;</w:t>
      </w:r>
    </w:p>
    <w:p w:rsidR="0016277C" w:rsidRDefault="0016277C" w:rsidP="0016277C">
      <w:pPr>
        <w:ind w:firstLine="567"/>
        <w:jc w:val="both"/>
      </w:pPr>
      <w:r>
        <w:t>− осуществить выбор и применение инструментального средства для планирования и управления проектом.</w:t>
      </w:r>
    </w:p>
    <w:p w:rsidR="00F1646E" w:rsidRDefault="00F1646E" w:rsidP="0016277C">
      <w:pPr>
        <w:ind w:firstLine="567"/>
        <w:jc w:val="both"/>
      </w:pPr>
    </w:p>
    <w:p w:rsidR="0016277C" w:rsidRPr="00F1646E" w:rsidRDefault="0016277C" w:rsidP="0016277C">
      <w:pPr>
        <w:ind w:firstLine="567"/>
        <w:jc w:val="both"/>
        <w:rPr>
          <w:b/>
        </w:rPr>
      </w:pPr>
      <w:r w:rsidRPr="00F1646E">
        <w:rPr>
          <w:b/>
        </w:rPr>
        <w:t>Порядок</w:t>
      </w:r>
      <w:r w:rsidR="00F1646E">
        <w:rPr>
          <w:b/>
        </w:rPr>
        <w:t xml:space="preserve"> выполнения лабораторной работы:</w:t>
      </w:r>
    </w:p>
    <w:p w:rsidR="0016277C" w:rsidRDefault="00F1646E" w:rsidP="0016277C">
      <w:pPr>
        <w:ind w:firstLine="567"/>
        <w:jc w:val="both"/>
      </w:pPr>
      <w:r>
        <w:t xml:space="preserve">1. </w:t>
      </w:r>
      <w:r w:rsidR="0016277C">
        <w:t xml:space="preserve">Провести планирование проекта: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 xml:space="preserve">определить цели проекта;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 xml:space="preserve">осуществить постановку задачи на проектирование ИС; </w:t>
      </w:r>
    </w:p>
    <w:p w:rsidR="0016277C" w:rsidRDefault="00F1646E" w:rsidP="0016277C">
      <w:pPr>
        <w:ind w:firstLine="567"/>
        <w:jc w:val="both"/>
      </w:pPr>
      <w:r>
        <w:t xml:space="preserve">− </w:t>
      </w:r>
      <w:r w:rsidR="0016277C">
        <w:t>п</w:t>
      </w:r>
      <w:r>
        <w:t>остроить диаграмму жизненного</w:t>
      </w:r>
      <w:r w:rsidR="0016277C">
        <w:t xml:space="preserve"> ци</w:t>
      </w:r>
      <w:r>
        <w:t xml:space="preserve">кла проекта (в соответствии </w:t>
      </w:r>
      <w:r w:rsidR="0016277C">
        <w:t xml:space="preserve">с вариантом). </w:t>
      </w:r>
    </w:p>
    <w:p w:rsidR="0016277C" w:rsidRDefault="00F1646E" w:rsidP="0016277C">
      <w:pPr>
        <w:ind w:firstLine="567"/>
        <w:jc w:val="both"/>
      </w:pPr>
      <w:r>
        <w:t>2. Определить перечень стандартов, в соответствии с которым</w:t>
      </w:r>
      <w:r w:rsidR="0016277C">
        <w:t xml:space="preserve"> будет проводиться проектирование информационной системы. </w:t>
      </w:r>
    </w:p>
    <w:p w:rsidR="0016277C" w:rsidRDefault="00F1646E" w:rsidP="0016277C">
      <w:pPr>
        <w:ind w:firstLine="567"/>
        <w:jc w:val="both"/>
      </w:pPr>
      <w:r>
        <w:t xml:space="preserve">3. Провести анализ </w:t>
      </w:r>
      <w:proofErr w:type="spellStart"/>
      <w:r>
        <w:t>проприетарного</w:t>
      </w:r>
      <w:proofErr w:type="spellEnd"/>
      <w:r>
        <w:t xml:space="preserve"> и свободного</w:t>
      </w:r>
      <w:r w:rsidR="0016277C">
        <w:t xml:space="preserve"> программного обеспечения</w:t>
      </w:r>
      <w:r>
        <w:t xml:space="preserve"> </w:t>
      </w:r>
      <w:r w:rsidR="0016277C">
        <w:t>(инструментальных</w:t>
      </w:r>
      <w:r>
        <w:t xml:space="preserve"> </w:t>
      </w:r>
      <w:r w:rsidR="0016277C">
        <w:t>средств)</w:t>
      </w:r>
      <w:r>
        <w:t xml:space="preserve"> </w:t>
      </w:r>
      <w:r w:rsidR="0016277C">
        <w:t>(включая,</w:t>
      </w:r>
      <w:r>
        <w:t xml:space="preserve"> </w:t>
      </w:r>
      <w:r w:rsidR="0016277C">
        <w:t>входящее</w:t>
      </w:r>
      <w:r>
        <w:t xml:space="preserve"> </w:t>
      </w:r>
      <w:r w:rsidR="0016277C">
        <w:t>в</w:t>
      </w:r>
      <w:r>
        <w:t xml:space="preserve"> </w:t>
      </w:r>
      <w:r w:rsidR="0016277C">
        <w:t>состав программных</w:t>
      </w:r>
      <w:r>
        <w:t xml:space="preserve"> </w:t>
      </w:r>
      <w:r w:rsidR="0016277C">
        <w:t>сред,</w:t>
      </w:r>
      <w:r>
        <w:t xml:space="preserve"> </w:t>
      </w:r>
      <w:r w:rsidR="0016277C">
        <w:t>обеспечивающих</w:t>
      </w:r>
      <w:r>
        <w:t xml:space="preserve"> </w:t>
      </w:r>
      <w:r w:rsidR="0016277C">
        <w:t>поддержку</w:t>
      </w:r>
      <w:r>
        <w:t xml:space="preserve"> </w:t>
      </w:r>
      <w:r w:rsidR="0016277C">
        <w:t>полного</w:t>
      </w:r>
      <w:r>
        <w:t xml:space="preserve"> </w:t>
      </w:r>
      <w:r w:rsidR="0016277C">
        <w:t>жизненного</w:t>
      </w:r>
      <w:r>
        <w:t xml:space="preserve"> </w:t>
      </w:r>
      <w:r w:rsidR="0016277C">
        <w:t xml:space="preserve">цикла), используемого для планирования и управления проектами. </w:t>
      </w:r>
    </w:p>
    <w:p w:rsidR="0016277C" w:rsidRDefault="0016277C" w:rsidP="0016277C">
      <w:pPr>
        <w:ind w:firstLine="567"/>
        <w:jc w:val="both"/>
      </w:pPr>
      <w:r>
        <w:t>4.</w:t>
      </w:r>
      <w:r w:rsidR="00F1646E">
        <w:t xml:space="preserve"> </w:t>
      </w:r>
      <w:r>
        <w:t xml:space="preserve">Обосновать и осуществить выбор инструментального средства, которое будет использоваться для выполнения задания. </w:t>
      </w:r>
    </w:p>
    <w:p w:rsidR="0016277C" w:rsidRDefault="0016277C" w:rsidP="0016277C">
      <w:pPr>
        <w:ind w:firstLine="567"/>
        <w:jc w:val="both"/>
      </w:pPr>
      <w:r>
        <w:t>5.</w:t>
      </w:r>
      <w:r w:rsidR="00F1646E">
        <w:t xml:space="preserve"> </w:t>
      </w:r>
      <w:r>
        <w:t>Изучить интерфейс и основной</w:t>
      </w:r>
      <w:r w:rsidR="00F1646E">
        <w:t xml:space="preserve"> функционал выбранного </w:t>
      </w:r>
      <w:proofErr w:type="spellStart"/>
      <w:r w:rsidR="00F1646E">
        <w:t>OpenProj</w:t>
      </w:r>
      <w:proofErr w:type="spellEnd"/>
      <w:r w:rsidR="00F1646E">
        <w:t>.</w:t>
      </w:r>
    </w:p>
    <w:p w:rsidR="0016277C" w:rsidRDefault="0016277C" w:rsidP="0016277C">
      <w:pPr>
        <w:ind w:firstLine="567"/>
        <w:jc w:val="both"/>
      </w:pPr>
      <w:r>
        <w:t>6.</w:t>
      </w:r>
      <w:r w:rsidR="00F1646E">
        <w:t xml:space="preserve"> </w:t>
      </w:r>
      <w:r>
        <w:t xml:space="preserve">С помощью </w:t>
      </w:r>
      <w:proofErr w:type="spellStart"/>
      <w:r>
        <w:t>OpenProj</w:t>
      </w:r>
      <w:proofErr w:type="spellEnd"/>
      <w:r>
        <w:t xml:space="preserve"> разработать график, включающий ресурсы и сроки (этапы)</w:t>
      </w:r>
      <w:r w:rsidR="00F1646E">
        <w:t xml:space="preserve"> </w:t>
      </w:r>
      <w:r>
        <w:t>проведения</w:t>
      </w:r>
      <w:r w:rsidR="00F1646E">
        <w:t xml:space="preserve"> </w:t>
      </w:r>
      <w:r>
        <w:t>работ.</w:t>
      </w:r>
      <w:r w:rsidR="00F1646E">
        <w:t xml:space="preserve"> </w:t>
      </w:r>
      <w:r>
        <w:t>Ресурсы</w:t>
      </w:r>
      <w:r w:rsidR="00F1646E">
        <w:t xml:space="preserve"> </w:t>
      </w:r>
      <w:r>
        <w:t>включают</w:t>
      </w:r>
      <w:r w:rsidR="00F1646E">
        <w:t xml:space="preserve"> </w:t>
      </w:r>
      <w:r>
        <w:t>персонал,</w:t>
      </w:r>
      <w:r w:rsidR="00F1646E">
        <w:t xml:space="preserve"> </w:t>
      </w:r>
      <w:r>
        <w:t>технические</w:t>
      </w:r>
      <w:r w:rsidR="00F1646E">
        <w:t xml:space="preserve"> </w:t>
      </w:r>
      <w:r>
        <w:t xml:space="preserve">средства, ПО и финансирование. </w:t>
      </w:r>
    </w:p>
    <w:p w:rsidR="0016277C" w:rsidRDefault="0016277C" w:rsidP="0016277C">
      <w:pPr>
        <w:ind w:firstLine="567"/>
        <w:jc w:val="both"/>
      </w:pPr>
      <w:r>
        <w:t>7.</w:t>
      </w:r>
      <w:r w:rsidR="00F1646E">
        <w:t xml:space="preserve"> </w:t>
      </w:r>
      <w:r>
        <w:t xml:space="preserve">С помощью </w:t>
      </w:r>
      <w:proofErr w:type="spellStart"/>
      <w:r>
        <w:t>OpenProj</w:t>
      </w:r>
      <w:proofErr w:type="spellEnd"/>
      <w:r>
        <w:t xml:space="preserve"> сгенерировать все возможные отчеты.</w:t>
      </w:r>
    </w:p>
    <w:p w:rsidR="00F1646E" w:rsidRDefault="00F1646E" w:rsidP="0016277C">
      <w:pPr>
        <w:ind w:firstLine="567"/>
        <w:jc w:val="both"/>
      </w:pPr>
    </w:p>
    <w:p w:rsidR="00F1646E" w:rsidRPr="00F1646E" w:rsidRDefault="00F1646E" w:rsidP="00F1646E">
      <w:pPr>
        <w:ind w:firstLine="567"/>
        <w:jc w:val="both"/>
        <w:rPr>
          <w:b/>
        </w:rPr>
      </w:pPr>
      <w:r>
        <w:rPr>
          <w:b/>
        </w:rPr>
        <w:t>Ход выполнения:</w:t>
      </w:r>
    </w:p>
    <w:p w:rsidR="005D0EC8" w:rsidRDefault="005D0EC8" w:rsidP="00EF778E">
      <w:pPr>
        <w:ind w:firstLine="567"/>
        <w:jc w:val="both"/>
      </w:pPr>
    </w:p>
    <w:p w:rsidR="004677EC" w:rsidRPr="00201357" w:rsidRDefault="00795391" w:rsidP="005D0EC8">
      <w:pPr>
        <w:ind w:firstLine="567"/>
        <w:jc w:val="both"/>
      </w:pPr>
      <w:r>
        <w:lastRenderedPageBreak/>
        <w:t xml:space="preserve">Таблица </w:t>
      </w:r>
      <w:r w:rsidR="00086097">
        <w:t>3</w:t>
      </w:r>
      <w:r w:rsidR="005D0EC8">
        <w:t xml:space="preserve"> - Сравнительная характеристика CASE-средств планирования и управления проектами</w:t>
      </w:r>
    </w:p>
    <w:tbl>
      <w:tblPr>
        <w:tblStyle w:val="aa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417"/>
        <w:gridCol w:w="1276"/>
        <w:gridCol w:w="1417"/>
        <w:gridCol w:w="851"/>
        <w:gridCol w:w="1984"/>
      </w:tblGrid>
      <w:tr w:rsidR="00201357" w:rsidTr="00936772">
        <w:tc>
          <w:tcPr>
            <w:tcW w:w="1560" w:type="dxa"/>
          </w:tcPr>
          <w:p w:rsidR="00201357" w:rsidRPr="005064DC" w:rsidRDefault="00201357" w:rsidP="00936772">
            <w:r w:rsidRPr="00805888">
              <w:t>CASE средства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West-mount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I-CASE +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proofErr w:type="spellStart"/>
            <w:r w:rsidRPr="00805888">
              <w:rPr>
                <w:lang w:val="en-US"/>
              </w:rPr>
              <w:t>Uniface</w:t>
            </w:r>
            <w:proofErr w:type="spellEnd"/>
          </w:p>
        </w:tc>
        <w:tc>
          <w:tcPr>
            <w:tcW w:w="1417" w:type="dxa"/>
          </w:tcPr>
          <w:p w:rsidR="00201357" w:rsidRPr="005064DC" w:rsidRDefault="00201357" w:rsidP="00936772">
            <w:proofErr w:type="spellStart"/>
            <w:r w:rsidRPr="00805888">
              <w:t>Designer</w:t>
            </w:r>
            <w:proofErr w:type="spellEnd"/>
            <w:r w:rsidRPr="00805888">
              <w:t>/2000+Developer/2000</w:t>
            </w:r>
          </w:p>
        </w:tc>
        <w:tc>
          <w:tcPr>
            <w:tcW w:w="1276" w:type="dxa"/>
          </w:tcPr>
          <w:p w:rsidR="00201357" w:rsidRDefault="00201357" w:rsidP="00936772">
            <w:r>
              <w:t>SILVER-</w:t>
            </w:r>
          </w:p>
          <w:p w:rsidR="00201357" w:rsidRPr="005064DC" w:rsidRDefault="00201357" w:rsidP="00936772">
            <w:r>
              <w:t>RUN + JAM</w:t>
            </w:r>
          </w:p>
        </w:tc>
        <w:tc>
          <w:tcPr>
            <w:tcW w:w="1417" w:type="dxa"/>
          </w:tcPr>
          <w:p w:rsidR="00201357" w:rsidRDefault="00201357" w:rsidP="00936772">
            <w:proofErr w:type="spellStart"/>
            <w:r>
              <w:t>ERwin</w:t>
            </w:r>
            <w:proofErr w:type="spellEnd"/>
            <w:r>
              <w:t>/ERX +</w:t>
            </w:r>
          </w:p>
          <w:p w:rsidR="00201357" w:rsidRPr="005064DC" w:rsidRDefault="00201357" w:rsidP="00936772">
            <w:proofErr w:type="spellStart"/>
            <w:r>
              <w:t>PowerBuilder</w:t>
            </w:r>
            <w:proofErr w:type="spellEnd"/>
          </w:p>
        </w:tc>
        <w:tc>
          <w:tcPr>
            <w:tcW w:w="851" w:type="dxa"/>
          </w:tcPr>
          <w:p w:rsidR="00201357" w:rsidRDefault="00201357" w:rsidP="00936772">
            <w:proofErr w:type="spellStart"/>
            <w:r>
              <w:t>Rational</w:t>
            </w:r>
            <w:proofErr w:type="spellEnd"/>
          </w:p>
          <w:p w:rsidR="00201357" w:rsidRPr="00805888" w:rsidRDefault="00201357" w:rsidP="00936772">
            <w:proofErr w:type="spellStart"/>
            <w:r>
              <w:t>Rose</w:t>
            </w:r>
            <w:proofErr w:type="spellEnd"/>
          </w:p>
        </w:tc>
        <w:tc>
          <w:tcPr>
            <w:tcW w:w="1984" w:type="dxa"/>
          </w:tcPr>
          <w:p w:rsidR="00201357" w:rsidRPr="00805888" w:rsidRDefault="00691837" w:rsidP="00936772">
            <w:pPr>
              <w:rPr>
                <w:lang w:val="en-US"/>
              </w:rPr>
            </w:pPr>
            <w:hyperlink r:id="rId10" w:history="1">
              <w:proofErr w:type="spellStart"/>
              <w:r w:rsidR="00201357" w:rsidRPr="00805888">
                <w:rPr>
                  <w:lang w:val="en-US"/>
                </w:rPr>
                <w:t>OpenProject</w:t>
              </w:r>
              <w:proofErr w:type="spellEnd"/>
            </w:hyperlink>
          </w:p>
          <w:p w:rsidR="00201357" w:rsidRDefault="00201357" w:rsidP="00936772"/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Поддержка</w:t>
            </w:r>
          </w:p>
          <w:p w:rsidR="00201357" w:rsidRDefault="00201357" w:rsidP="00936772">
            <w:r>
              <w:t>полного</w:t>
            </w:r>
          </w:p>
          <w:p w:rsidR="00201357" w:rsidRDefault="00201357" w:rsidP="00936772">
            <w:r>
              <w:t>жизненного</w:t>
            </w:r>
          </w:p>
          <w:p w:rsidR="00201357" w:rsidRDefault="00201357" w:rsidP="00936772">
            <w:r>
              <w:t>цикла ИС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Обеспечение</w:t>
            </w:r>
          </w:p>
          <w:p w:rsidR="00201357" w:rsidRDefault="00201357" w:rsidP="00936772">
            <w:r>
              <w:t>целостности</w:t>
            </w:r>
          </w:p>
          <w:p w:rsidR="00201357" w:rsidRDefault="00201357" w:rsidP="00936772">
            <w:r>
              <w:t>проекта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Независимость</w:t>
            </w:r>
          </w:p>
          <w:p w:rsidR="00201357" w:rsidRDefault="00201357" w:rsidP="00936772">
            <w:r>
              <w:t>от платформы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+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(ORACLE,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Informix,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>Sybase,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r w:rsidRPr="00805888">
              <w:rPr>
                <w:lang w:val="en-US"/>
              </w:rPr>
              <w:t xml:space="preserve">Ingres </w:t>
            </w:r>
            <w:r>
              <w:t>и</w:t>
            </w:r>
          </w:p>
          <w:p w:rsidR="00201357" w:rsidRPr="00805888" w:rsidRDefault="00201357" w:rsidP="00936772">
            <w:pPr>
              <w:rPr>
                <w:lang w:val="en-US"/>
              </w:rPr>
            </w:pPr>
            <w:proofErr w:type="spellStart"/>
            <w:r>
              <w:t>др</w:t>
            </w:r>
            <w:proofErr w:type="spellEnd"/>
            <w:r w:rsidRPr="00805888">
              <w:rPr>
                <w:lang w:val="en-US"/>
              </w:rPr>
              <w:t>., dbf-</w:t>
            </w:r>
          </w:p>
          <w:p w:rsidR="00201357" w:rsidRDefault="00201357" w:rsidP="00936772">
            <w:r>
              <w:t>файлы)</w:t>
            </w:r>
          </w:p>
        </w:tc>
        <w:tc>
          <w:tcPr>
            <w:tcW w:w="1417" w:type="dxa"/>
          </w:tcPr>
          <w:p w:rsidR="00201357" w:rsidRDefault="00201357" w:rsidP="00936772">
            <w:r>
              <w:t>-</w:t>
            </w:r>
          </w:p>
          <w:p w:rsidR="00201357" w:rsidRDefault="00201357" w:rsidP="00936772">
            <w:proofErr w:type="gramStart"/>
            <w:r>
              <w:t>(целевая СУБД - только</w:t>
            </w:r>
            <w:proofErr w:type="gramEnd"/>
          </w:p>
          <w:p w:rsidR="00201357" w:rsidRDefault="00201357" w:rsidP="00936772">
            <w:proofErr w:type="gramStart"/>
            <w:r>
              <w:t>ORACLE)</w:t>
            </w:r>
            <w:proofErr w:type="gramEnd"/>
          </w:p>
        </w:tc>
        <w:tc>
          <w:tcPr>
            <w:tcW w:w="1276" w:type="dxa"/>
          </w:tcPr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+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(ORACLE,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Informix,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>Sybase,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r w:rsidRPr="00201357">
              <w:rPr>
                <w:lang w:val="en-US"/>
              </w:rPr>
              <w:t xml:space="preserve">Ingres </w:t>
            </w:r>
            <w:r>
              <w:t>и</w:t>
            </w:r>
          </w:p>
          <w:p w:rsidR="00201357" w:rsidRPr="00201357" w:rsidRDefault="00201357" w:rsidP="00936772">
            <w:pPr>
              <w:rPr>
                <w:lang w:val="en-US"/>
              </w:rPr>
            </w:pPr>
            <w:proofErr w:type="spellStart"/>
            <w:r>
              <w:t>др</w:t>
            </w:r>
            <w:proofErr w:type="spellEnd"/>
            <w:r w:rsidRPr="00201357">
              <w:rPr>
                <w:lang w:val="en-US"/>
              </w:rPr>
              <w:t>.)</w:t>
            </w:r>
          </w:p>
        </w:tc>
        <w:tc>
          <w:tcPr>
            <w:tcW w:w="1417" w:type="dxa"/>
          </w:tcPr>
          <w:p w:rsidR="00201357" w:rsidRDefault="00201357" w:rsidP="00936772">
            <w:r>
              <w:t>+</w:t>
            </w:r>
          </w:p>
          <w:p w:rsidR="00201357" w:rsidRDefault="00201357" w:rsidP="00936772">
            <w:proofErr w:type="gramStart"/>
            <w:r>
              <w:t>(ORACLE,</w:t>
            </w:r>
            <w:proofErr w:type="gramEnd"/>
          </w:p>
          <w:p w:rsidR="00201357" w:rsidRDefault="00201357" w:rsidP="00936772">
            <w:proofErr w:type="spellStart"/>
            <w:r>
              <w:t>Informix</w:t>
            </w:r>
            <w:proofErr w:type="spellEnd"/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01357" w:rsidTr="00936772">
        <w:tc>
          <w:tcPr>
            <w:tcW w:w="1560" w:type="dxa"/>
          </w:tcPr>
          <w:p w:rsidR="00201357" w:rsidRDefault="00201357" w:rsidP="00936772">
            <w:r>
              <w:t>Одновременная</w:t>
            </w:r>
          </w:p>
          <w:p w:rsidR="00201357" w:rsidRDefault="00201357" w:rsidP="00936772">
            <w:r>
              <w:t>групповая</w:t>
            </w:r>
          </w:p>
          <w:p w:rsidR="00201357" w:rsidRDefault="00201357" w:rsidP="00936772">
            <w:r>
              <w:t>разработка БД и</w:t>
            </w:r>
          </w:p>
          <w:p w:rsidR="00201357" w:rsidRDefault="00201357" w:rsidP="00936772">
            <w:r>
              <w:t>приложений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1276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1417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  <w:tc>
          <w:tcPr>
            <w:tcW w:w="851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201357" w:rsidRPr="00805888" w:rsidRDefault="00201357" w:rsidP="00936772">
            <w:pPr>
              <w:rPr>
                <w:lang w:val="en-US"/>
              </w:rPr>
            </w:pPr>
            <w:r>
              <w:rPr>
                <w:lang w:val="en-US"/>
              </w:rPr>
              <w:t>-*)</w:t>
            </w:r>
          </w:p>
        </w:tc>
      </w:tr>
    </w:tbl>
    <w:p w:rsidR="00343719" w:rsidRDefault="00343719" w:rsidP="003D783C">
      <w:pPr>
        <w:jc w:val="center"/>
      </w:pPr>
    </w:p>
    <w:p w:rsidR="00343719" w:rsidRDefault="00343719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B76946A" wp14:editId="0F28A776">
            <wp:extent cx="5940425" cy="351673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19" w:rsidRDefault="00343719" w:rsidP="003D783C">
      <w:pPr>
        <w:jc w:val="center"/>
      </w:pPr>
    </w:p>
    <w:p w:rsidR="003D783C" w:rsidRDefault="003D783C" w:rsidP="003D783C">
      <w:pPr>
        <w:jc w:val="center"/>
      </w:pPr>
      <w:r>
        <w:t xml:space="preserve">Рисунок 4 – Диаграмма </w:t>
      </w:r>
      <w:proofErr w:type="spellStart"/>
      <w:r>
        <w:t>Ганта</w:t>
      </w:r>
      <w:proofErr w:type="spellEnd"/>
      <w:r>
        <w:t xml:space="preserve"> работ проекта</w:t>
      </w:r>
    </w:p>
    <w:p w:rsidR="003D783C" w:rsidRDefault="003D783C" w:rsidP="003D783C">
      <w:pPr>
        <w:jc w:val="center"/>
      </w:pPr>
    </w:p>
    <w:p w:rsidR="00343719" w:rsidRDefault="00343719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5AD2493" wp14:editId="7E60D28C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19" w:rsidRDefault="00343719" w:rsidP="003D783C">
      <w:pPr>
        <w:jc w:val="center"/>
      </w:pPr>
    </w:p>
    <w:p w:rsidR="003D783C" w:rsidRDefault="003D783C" w:rsidP="003D783C">
      <w:pPr>
        <w:jc w:val="center"/>
      </w:pPr>
      <w:r>
        <w:t>Рисунок 5 – Ресурсы проекта</w:t>
      </w:r>
    </w:p>
    <w:p w:rsidR="003D783C" w:rsidRDefault="003D783C" w:rsidP="003D783C">
      <w:pPr>
        <w:jc w:val="center"/>
      </w:pPr>
    </w:p>
    <w:p w:rsidR="00343719" w:rsidRDefault="006D4C25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37A3912" wp14:editId="62EC5D40">
            <wp:extent cx="4695825" cy="495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6D4C25" w:rsidP="003D783C">
      <w:pPr>
        <w:jc w:val="center"/>
      </w:pPr>
    </w:p>
    <w:p w:rsidR="003D783C" w:rsidRDefault="003D783C" w:rsidP="003D783C">
      <w:pPr>
        <w:jc w:val="center"/>
      </w:pPr>
      <w:r>
        <w:t>Рисунок 6 – Отчет о ходе выполнения проекта</w:t>
      </w:r>
    </w:p>
    <w:p w:rsidR="003D783C" w:rsidRDefault="003D783C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0C247CE" wp14:editId="58495E5C">
            <wp:extent cx="5581816" cy="9541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9722"/>
                    <a:stretch/>
                  </pic:blipFill>
                  <pic:spPr bwMode="auto">
                    <a:xfrm>
                      <a:off x="0" y="0"/>
                      <a:ext cx="5584373" cy="95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83C" w:rsidRDefault="003D783C" w:rsidP="003D783C">
      <w:pPr>
        <w:jc w:val="center"/>
      </w:pPr>
    </w:p>
    <w:p w:rsidR="003D783C" w:rsidRDefault="003D783C" w:rsidP="003D783C">
      <w:pPr>
        <w:jc w:val="center"/>
      </w:pPr>
      <w:r>
        <w:t>Рисунок 7 – Информация о ресурсах проекта</w:t>
      </w:r>
    </w:p>
    <w:p w:rsidR="003D783C" w:rsidRDefault="003D783C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1B5D5ED" wp14:editId="07DCAB29">
            <wp:extent cx="5940425" cy="246102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6D4C25" w:rsidP="003D783C">
      <w:pPr>
        <w:jc w:val="center"/>
      </w:pPr>
    </w:p>
    <w:p w:rsidR="003D783C" w:rsidRDefault="003D783C" w:rsidP="003D783C">
      <w:pPr>
        <w:jc w:val="center"/>
      </w:pPr>
      <w:r>
        <w:t>Рисунок 8 – Информация о задачах проекта и ответственных лицах</w:t>
      </w:r>
    </w:p>
    <w:p w:rsidR="006D4C25" w:rsidRDefault="006D4C25" w:rsidP="003D783C">
      <w:pPr>
        <w:jc w:val="center"/>
      </w:pPr>
    </w:p>
    <w:p w:rsidR="006D4C25" w:rsidRDefault="006D4C25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79EF101" wp14:editId="6790742D">
            <wp:extent cx="5940425" cy="383377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25" w:rsidRDefault="003D783C" w:rsidP="003D783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BC5C0C2" wp14:editId="5C80A738">
            <wp:extent cx="5940425" cy="189696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3C" w:rsidRDefault="003D783C" w:rsidP="003D783C">
      <w:pPr>
        <w:jc w:val="center"/>
      </w:pPr>
    </w:p>
    <w:p w:rsidR="003D783C" w:rsidRDefault="003D783C" w:rsidP="003D783C">
      <w:pPr>
        <w:jc w:val="center"/>
      </w:pPr>
      <w:r>
        <w:t>Рисунок 9 – Распределение ресурсов по работам проекта</w:t>
      </w:r>
    </w:p>
    <w:p w:rsidR="00EF778E" w:rsidRDefault="00EF778E" w:rsidP="00EF778E">
      <w:pPr>
        <w:ind w:firstLine="567"/>
        <w:jc w:val="both"/>
        <w:rPr>
          <w:b/>
        </w:rPr>
      </w:pPr>
      <w:r w:rsidRPr="00EF778E">
        <w:rPr>
          <w:b/>
        </w:rPr>
        <w:lastRenderedPageBreak/>
        <w:t>Вывод:</w:t>
      </w:r>
    </w:p>
    <w:p w:rsidR="00691837" w:rsidRDefault="00EF778E" w:rsidP="00517D45">
      <w:pPr>
        <w:ind w:firstLine="567"/>
        <w:jc w:val="both"/>
      </w:pPr>
      <w:proofErr w:type="gramStart"/>
      <w:r>
        <w:t>В ходе выполнения лабораторной</w:t>
      </w:r>
      <w:r w:rsidR="00982D22">
        <w:t xml:space="preserve"> и практической</w:t>
      </w:r>
      <w:r>
        <w:t xml:space="preserve"> работы были изучены основн</w:t>
      </w:r>
      <w:r w:rsidR="00517D45">
        <w:t>ые модели жизненного цикла информационных систем и стандарты проектирования информационных систем, методы планирования и управления проектами, изучены автоматизированные средства планирования и управления проектами, получены практические навыки в формировании СДР, ИСР, определении продолжительности работ, определении ресурсов и работ для разрабатываемого проекта</w:t>
      </w:r>
      <w:r w:rsidR="00A34E0B">
        <w:t>, распределение ресурсов по работам проекта</w:t>
      </w:r>
      <w:r w:rsidR="00517D45">
        <w:t>.</w:t>
      </w:r>
      <w:proofErr w:type="gramEnd"/>
      <w:r w:rsidR="00691837" w:rsidRPr="00691837">
        <w:t xml:space="preserve"> </w:t>
      </w:r>
      <w:r w:rsidR="00691837">
        <w:t>В ходе выполнения всех работ:</w:t>
      </w:r>
    </w:p>
    <w:p w:rsidR="00691837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 xml:space="preserve">был проведен тщательный анализ предметной области, </w:t>
      </w:r>
    </w:p>
    <w:p w:rsidR="00691837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 xml:space="preserve">декомпозиция предметной области на необходимые работы, </w:t>
      </w:r>
    </w:p>
    <w:p w:rsidR="00EF778E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>описан жизненный цикл методологии по варианту (</w:t>
      </w:r>
      <w:r w:rsidRPr="00E2597D">
        <w:t>Поэтапная модель с промежуточным контролем</w:t>
      </w:r>
      <w:r>
        <w:t>)</w:t>
      </w:r>
    </w:p>
    <w:p w:rsidR="00691837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>выполнено вычисление сроков выполнения работ</w:t>
      </w:r>
    </w:p>
    <w:p w:rsidR="00691837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 xml:space="preserve">проведен анализ нескольких платных и </w:t>
      </w:r>
      <w:proofErr w:type="spellStart"/>
      <w:r>
        <w:t>проприетарных</w:t>
      </w:r>
      <w:proofErr w:type="spellEnd"/>
      <w:r>
        <w:t xml:space="preserve"> </w:t>
      </w:r>
      <w:r>
        <w:t>CASE-средств планирования и управления проектами</w:t>
      </w:r>
    </w:p>
    <w:p w:rsidR="00691837" w:rsidRPr="00691837" w:rsidRDefault="00691837" w:rsidP="00691837">
      <w:pPr>
        <w:pStyle w:val="a9"/>
        <w:numPr>
          <w:ilvl w:val="0"/>
          <w:numId w:val="3"/>
        </w:numPr>
        <w:ind w:left="851"/>
        <w:jc w:val="both"/>
      </w:pPr>
      <w:r>
        <w:t xml:space="preserve">составлены сетевые диаграммы, диаграмма </w:t>
      </w:r>
      <w:proofErr w:type="spellStart"/>
      <w:r>
        <w:t>Ганта</w:t>
      </w:r>
      <w:proofErr w:type="spellEnd"/>
      <w:r>
        <w:t>, сетевой трафик, распределение р</w:t>
      </w:r>
      <w:bookmarkStart w:id="0" w:name="_GoBack"/>
      <w:bookmarkEnd w:id="0"/>
      <w:r>
        <w:t>есурсов, сформированы всевозможные отчеты</w:t>
      </w:r>
    </w:p>
    <w:sectPr w:rsidR="00691837" w:rsidRPr="00691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422"/>
    <w:multiLevelType w:val="hybridMultilevel"/>
    <w:tmpl w:val="8AF2D9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B920922"/>
    <w:multiLevelType w:val="hybridMultilevel"/>
    <w:tmpl w:val="19CAE1D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EFE4C96"/>
    <w:multiLevelType w:val="hybridMultilevel"/>
    <w:tmpl w:val="C336A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2D"/>
    <w:rsid w:val="00000190"/>
    <w:rsid w:val="00016E5A"/>
    <w:rsid w:val="000177F0"/>
    <w:rsid w:val="000742C4"/>
    <w:rsid w:val="00086097"/>
    <w:rsid w:val="00144D2D"/>
    <w:rsid w:val="0016277C"/>
    <w:rsid w:val="001A3F71"/>
    <w:rsid w:val="00201357"/>
    <w:rsid w:val="00317232"/>
    <w:rsid w:val="00343719"/>
    <w:rsid w:val="003D783C"/>
    <w:rsid w:val="00435A15"/>
    <w:rsid w:val="004677EC"/>
    <w:rsid w:val="0049100B"/>
    <w:rsid w:val="00517D45"/>
    <w:rsid w:val="005437DF"/>
    <w:rsid w:val="00545CE3"/>
    <w:rsid w:val="005D0EC8"/>
    <w:rsid w:val="00641848"/>
    <w:rsid w:val="00683135"/>
    <w:rsid w:val="00691837"/>
    <w:rsid w:val="006D4C25"/>
    <w:rsid w:val="006F449E"/>
    <w:rsid w:val="00732F4D"/>
    <w:rsid w:val="00795391"/>
    <w:rsid w:val="00801C6C"/>
    <w:rsid w:val="008251BE"/>
    <w:rsid w:val="0084324F"/>
    <w:rsid w:val="00874051"/>
    <w:rsid w:val="0089522F"/>
    <w:rsid w:val="00937CB2"/>
    <w:rsid w:val="009729F3"/>
    <w:rsid w:val="00982D22"/>
    <w:rsid w:val="00A34E0B"/>
    <w:rsid w:val="00A76ADA"/>
    <w:rsid w:val="00B37477"/>
    <w:rsid w:val="00B37647"/>
    <w:rsid w:val="00B529BC"/>
    <w:rsid w:val="00BD3531"/>
    <w:rsid w:val="00BD750F"/>
    <w:rsid w:val="00C111CC"/>
    <w:rsid w:val="00C36096"/>
    <w:rsid w:val="00C40A31"/>
    <w:rsid w:val="00CA22A0"/>
    <w:rsid w:val="00CD3385"/>
    <w:rsid w:val="00D2021E"/>
    <w:rsid w:val="00D92E48"/>
    <w:rsid w:val="00DA6D6A"/>
    <w:rsid w:val="00E241D1"/>
    <w:rsid w:val="00E2597D"/>
    <w:rsid w:val="00EB1AF0"/>
    <w:rsid w:val="00EF4846"/>
    <w:rsid w:val="00EF778E"/>
    <w:rsid w:val="00F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F4D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16277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6277C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16277C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16277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778E"/>
    <w:pPr>
      <w:ind w:left="720"/>
      <w:contextualSpacing/>
    </w:pPr>
  </w:style>
  <w:style w:type="table" w:styleId="aa">
    <w:name w:val="Table Grid"/>
    <w:basedOn w:val="a1"/>
    <w:uiPriority w:val="39"/>
    <w:rsid w:val="0046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BD750F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F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F4D"/>
    <w:rPr>
      <w:rFonts w:ascii="Tahoma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16277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6277C"/>
    <w:rPr>
      <w:rFonts w:ascii="Calibri" w:eastAsia="Calibri" w:hAnsi="Calibri" w:cs="Times New Roman"/>
      <w:lang w:val="ru-RU"/>
    </w:rPr>
  </w:style>
  <w:style w:type="paragraph" w:styleId="a7">
    <w:name w:val="Title"/>
    <w:basedOn w:val="a"/>
    <w:link w:val="a8"/>
    <w:qFormat/>
    <w:rsid w:val="0016277C"/>
    <w:pPr>
      <w:jc w:val="center"/>
    </w:pPr>
    <w:rPr>
      <w:b/>
      <w:sz w:val="24"/>
      <w:szCs w:val="20"/>
    </w:rPr>
  </w:style>
  <w:style w:type="character" w:customStyle="1" w:styleId="a8">
    <w:name w:val="Название Знак"/>
    <w:basedOn w:val="a0"/>
    <w:link w:val="a7"/>
    <w:rsid w:val="0016277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778E"/>
    <w:pPr>
      <w:ind w:left="720"/>
      <w:contextualSpacing/>
    </w:pPr>
  </w:style>
  <w:style w:type="table" w:styleId="aa">
    <w:name w:val="Table Grid"/>
    <w:basedOn w:val="a1"/>
    <w:uiPriority w:val="39"/>
    <w:rsid w:val="0046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BD750F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s://www.openproject.org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5D8CD-8A47-447A-BE11-FD49383B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7270</Words>
  <Characters>4145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56</cp:revision>
  <cp:lastPrinted>2015-09-17T11:29:00Z</cp:lastPrinted>
  <dcterms:created xsi:type="dcterms:W3CDTF">2015-09-16T16:46:00Z</dcterms:created>
  <dcterms:modified xsi:type="dcterms:W3CDTF">2015-10-19T06:21:00Z</dcterms:modified>
</cp:coreProperties>
</file>