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C8B" w:rsidRPr="004F3C8B" w:rsidRDefault="004F3C8B" w:rsidP="004F3C8B">
      <w:pPr>
        <w:ind w:right="301" w:firstLine="567"/>
        <w:jc w:val="center"/>
        <w:rPr>
          <w:noProof/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t>Практическое занятие и лабораторная работа №</w:t>
      </w:r>
      <w:r w:rsidRPr="004F3C8B">
        <w:rPr>
          <w:noProof/>
          <w:sz w:val="28"/>
          <w:szCs w:val="28"/>
        </w:rPr>
        <w:t>7</w:t>
      </w:r>
    </w:p>
    <w:p w:rsidR="004F3C8B" w:rsidRDefault="004F3C8B" w:rsidP="004F3C8B">
      <w:pPr>
        <w:ind w:right="301" w:firstLine="567"/>
        <w:jc w:val="center"/>
        <w:rPr>
          <w:noProof/>
          <w:sz w:val="28"/>
          <w:szCs w:val="28"/>
        </w:rPr>
      </w:pPr>
    </w:p>
    <w:p w:rsidR="004F3C8B" w:rsidRDefault="004F3C8B" w:rsidP="004F3C8B">
      <w:pPr>
        <w:spacing w:line="360" w:lineRule="auto"/>
        <w:ind w:right="301" w:firstLine="567"/>
        <w:jc w:val="center"/>
        <w:rPr>
          <w:sz w:val="28"/>
          <w:szCs w:val="28"/>
        </w:rPr>
      </w:pPr>
      <w:r w:rsidRPr="004F3C8B">
        <w:rPr>
          <w:sz w:val="28"/>
          <w:szCs w:val="28"/>
        </w:rPr>
        <w:t>Модельно-ориентированное проектирование систем</w:t>
      </w:r>
    </w:p>
    <w:p w:rsidR="004F3C8B" w:rsidRDefault="004F3C8B" w:rsidP="004F3C8B">
      <w:pPr>
        <w:spacing w:line="360" w:lineRule="auto"/>
        <w:ind w:right="301" w:firstLine="567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 w:rsidR="004F3C8B" w:rsidRPr="004F3C8B" w:rsidRDefault="006D66B4" w:rsidP="004F3C8B">
      <w:pPr>
        <w:pStyle w:val="a3"/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</w:t>
      </w:r>
      <w:r w:rsidR="004F3C8B">
        <w:rPr>
          <w:sz w:val="28"/>
          <w:szCs w:val="28"/>
        </w:rPr>
        <w:t>изучить общие положения</w:t>
      </w:r>
      <w:r w:rsidR="004F3C8B" w:rsidRPr="004F3C8B">
        <w:rPr>
          <w:sz w:val="28"/>
          <w:szCs w:val="28"/>
        </w:rPr>
        <w:t xml:space="preserve"> </w:t>
      </w:r>
      <w:r>
        <w:rPr>
          <w:sz w:val="28"/>
          <w:szCs w:val="28"/>
        </w:rPr>
        <w:t>МОП;</w:t>
      </w:r>
    </w:p>
    <w:p w:rsidR="004F3C8B" w:rsidRDefault="004F3C8B" w:rsidP="004F3C8B">
      <w:pPr>
        <w:pStyle w:val="a3"/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−</w:t>
      </w:r>
      <w:r w:rsidRPr="004F3C8B">
        <w:rPr>
          <w:sz w:val="28"/>
          <w:szCs w:val="28"/>
        </w:rPr>
        <w:t xml:space="preserve"> пост</w:t>
      </w:r>
      <w:r>
        <w:rPr>
          <w:sz w:val="28"/>
          <w:szCs w:val="28"/>
        </w:rPr>
        <w:t>роить и описать модель процесса.</w:t>
      </w:r>
    </w:p>
    <w:p w:rsidR="004F3C8B" w:rsidRDefault="004F3C8B" w:rsidP="004F3C8B">
      <w:pPr>
        <w:spacing w:line="360" w:lineRule="auto"/>
        <w:ind w:right="301" w:firstLine="567"/>
        <w:rPr>
          <w:sz w:val="28"/>
          <w:szCs w:val="28"/>
        </w:rPr>
      </w:pPr>
      <w:r>
        <w:rPr>
          <w:sz w:val="28"/>
          <w:szCs w:val="28"/>
        </w:rPr>
        <w:t xml:space="preserve">Вариант задания </w:t>
      </w:r>
    </w:p>
    <w:p w:rsidR="004F3C8B" w:rsidRDefault="004F3C8B" w:rsidP="004F3C8B">
      <w:pPr>
        <w:tabs>
          <w:tab w:val="left" w:pos="93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Реестр бюро технической инвентаризации (БТИ).</w:t>
      </w:r>
    </w:p>
    <w:p w:rsidR="004F3C8B" w:rsidRDefault="004F3C8B" w:rsidP="004F3C8B">
      <w:pPr>
        <w:pStyle w:val="a3"/>
        <w:tabs>
          <w:tab w:val="left" w:pos="9355"/>
        </w:tabs>
        <w:ind w:left="0" w:firstLine="567"/>
        <w:jc w:val="both"/>
        <w:rPr>
          <w:sz w:val="28"/>
          <w:szCs w:val="28"/>
        </w:rPr>
      </w:pPr>
    </w:p>
    <w:p w:rsidR="004F3C8B" w:rsidRDefault="004F3C8B" w:rsidP="004F3C8B">
      <w:pPr>
        <w:pStyle w:val="a3"/>
        <w:tabs>
          <w:tab w:val="left" w:pos="9355"/>
        </w:tabs>
        <w:ind w:left="0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Отчет о выполнении практического задания</w:t>
      </w:r>
    </w:p>
    <w:p w:rsidR="004F3C8B" w:rsidRDefault="004F3C8B" w:rsidP="004F3C8B">
      <w:pPr>
        <w:spacing w:line="360" w:lineRule="auto"/>
        <w:ind w:right="301" w:firstLine="567"/>
        <w:jc w:val="both"/>
        <w:rPr>
          <w:sz w:val="28"/>
          <w:szCs w:val="28"/>
        </w:rPr>
      </w:pPr>
      <w:r w:rsidRPr="004F3C8B">
        <w:rPr>
          <w:sz w:val="28"/>
          <w:szCs w:val="28"/>
        </w:rPr>
        <w:t>В связи</w:t>
      </w:r>
      <w:r>
        <w:rPr>
          <w:sz w:val="28"/>
          <w:szCs w:val="28"/>
        </w:rPr>
        <w:t xml:space="preserve"> с тем, что имеются достаточные знания по предметной области и проделана работа по бизнес-моделированию процессов системы, полагаясь на них, была создана СМО в среде имитационного </w:t>
      </w:r>
      <w:r w:rsidRPr="004F3C8B">
        <w:rPr>
          <w:sz w:val="28"/>
          <w:szCs w:val="28"/>
        </w:rPr>
        <w:t xml:space="preserve">моделирования </w:t>
      </w:r>
      <w:proofErr w:type="spellStart"/>
      <w:r w:rsidRPr="004F3C8B">
        <w:rPr>
          <w:sz w:val="28"/>
          <w:szCs w:val="28"/>
        </w:rPr>
        <w:t>AnyLogic</w:t>
      </w:r>
      <w:proofErr w:type="spellEnd"/>
      <w:r>
        <w:rPr>
          <w:sz w:val="28"/>
          <w:szCs w:val="28"/>
        </w:rPr>
        <w:t>. На этапе создания начальной модели было предложено разбиение модели на два агента (глобальная задача делиться на 2 подзадачи со своими процессами). На основе этого была разработана концептуальная модель агента задачи «</w:t>
      </w:r>
      <w:r w:rsidRPr="004F3C8B">
        <w:rPr>
          <w:color w:val="000000" w:themeColor="text1"/>
          <w:sz w:val="28"/>
          <w:szCs w:val="28"/>
        </w:rPr>
        <w:t>Подготовить документы</w:t>
      </w:r>
      <w:r>
        <w:rPr>
          <w:sz w:val="28"/>
          <w:szCs w:val="28"/>
        </w:rPr>
        <w:t>».</w:t>
      </w:r>
    </w:p>
    <w:p w:rsidR="004F3C8B" w:rsidRPr="00C00B49" w:rsidRDefault="00450630" w:rsidP="004F3C8B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660900" cy="346716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364" cy="347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8B" w:rsidRDefault="004F3C8B" w:rsidP="004F3C8B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FE4AD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E4ADD">
        <w:rPr>
          <w:sz w:val="28"/>
          <w:szCs w:val="28"/>
        </w:rPr>
        <w:t>Агент задачи «</w:t>
      </w:r>
      <w:r w:rsidR="00FE4ADD" w:rsidRPr="004F3C8B">
        <w:rPr>
          <w:color w:val="000000" w:themeColor="text1"/>
          <w:sz w:val="28"/>
          <w:szCs w:val="28"/>
        </w:rPr>
        <w:t>Подготовить документы</w:t>
      </w:r>
      <w:r w:rsidR="00FE4ADD">
        <w:rPr>
          <w:sz w:val="28"/>
          <w:szCs w:val="28"/>
        </w:rPr>
        <w:t>»</w:t>
      </w:r>
    </w:p>
    <w:p w:rsidR="00FE4ADD" w:rsidRDefault="00FE4ADD" w:rsidP="00FE4ADD">
      <w:pPr>
        <w:spacing w:line="360" w:lineRule="auto"/>
        <w:ind w:right="30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проектирования было принято решение, что система будет без отказов, но с восстановлением потерь (заявки, </w:t>
      </w:r>
      <w:r>
        <w:rPr>
          <w:sz w:val="28"/>
          <w:szCs w:val="28"/>
        </w:rPr>
        <w:lastRenderedPageBreak/>
        <w:t xml:space="preserve">неудовлетворяющие условию, переходят в узел задержки на время доукомплектования пакета документов). Вместо каждой задачи используется агент </w:t>
      </w:r>
      <w:r>
        <w:rPr>
          <w:sz w:val="28"/>
          <w:szCs w:val="28"/>
          <w:lang w:val="en-US"/>
        </w:rPr>
        <w:t>Delay</w:t>
      </w:r>
      <w:r w:rsidR="00C00B49">
        <w:rPr>
          <w:sz w:val="28"/>
          <w:szCs w:val="28"/>
        </w:rPr>
        <w:t xml:space="preserve">. Он приостанавливает движение заявки на время, полученное случайным образом по заранее выбранному закону распределения. Это удобно, так как в большинстве сред в качестве обработки заявки используется задержка. </w:t>
      </w:r>
    </w:p>
    <w:p w:rsidR="00450630" w:rsidRDefault="00C00B49" w:rsidP="00FE4ADD">
      <w:pPr>
        <w:spacing w:line="360" w:lineRule="auto"/>
        <w:ind w:right="30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Проведем декомпозицию работы «Работать с документами». </w:t>
      </w:r>
      <w:r w:rsidR="00D6472B">
        <w:rPr>
          <w:sz w:val="28"/>
          <w:szCs w:val="28"/>
        </w:rPr>
        <w:t xml:space="preserve">По информации, имеющейся в </w:t>
      </w:r>
      <w:r w:rsidR="00450630">
        <w:rPr>
          <w:sz w:val="28"/>
          <w:szCs w:val="28"/>
        </w:rPr>
        <w:t xml:space="preserve">предыдущих лабораторных работах получим, что на входе агента должны быть заявки, а на выходе – документы. Следовательно, в агенте должна происходить смена типа агента. На основании этого было принято решение о уничтожении заявок и генерации документов. В связи с этим было принято решение о разработке собственных агентов-типов, проходящих по системе. </w:t>
      </w:r>
    </w:p>
    <w:p w:rsidR="00450630" w:rsidRDefault="00450630" w:rsidP="00FE4ADD">
      <w:pPr>
        <w:spacing w:line="360" w:lineRule="auto"/>
        <w:ind w:right="30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Агенту «Заявка» необходимо иметь атрибуты «Тип получаемого документа» и «Количество документов в пакете». Под «Типом получаемого документа» подразумевается </w:t>
      </w:r>
      <w:r w:rsidR="00952EFF">
        <w:rPr>
          <w:sz w:val="28"/>
          <w:szCs w:val="28"/>
        </w:rPr>
        <w:t>числовое значение (для упрощения системы) равное 0 или 1. Ноль означает, что требуется Технический план, один – кадастровый паспорт</w:t>
      </w:r>
      <w:r>
        <w:rPr>
          <w:sz w:val="28"/>
          <w:szCs w:val="28"/>
        </w:rPr>
        <w:t xml:space="preserve">. Под «Пакетом документов» подразумевается количество необходимых справок, договоров, квитанций и другого справочно-информационного материала, необходимых для получения результирующего документа. </w:t>
      </w:r>
      <w:r w:rsidR="00952EFF">
        <w:rPr>
          <w:sz w:val="28"/>
          <w:szCs w:val="28"/>
        </w:rPr>
        <w:t>В системе задан параметр «Размер пакета документов». Если атрибут меньше значения параметра, то заявка уходит в ожидание, после которого возвращается с полным пакетом документов.</w:t>
      </w:r>
    </w:p>
    <w:p w:rsidR="00C00B49" w:rsidRDefault="00450630" w:rsidP="00FE4ADD">
      <w:pPr>
        <w:spacing w:line="360" w:lineRule="auto"/>
        <w:ind w:right="301" w:firstLine="567"/>
        <w:jc w:val="both"/>
        <w:rPr>
          <w:sz w:val="28"/>
          <w:szCs w:val="28"/>
        </w:rPr>
      </w:pPr>
      <w:r>
        <w:rPr>
          <w:sz w:val="28"/>
          <w:szCs w:val="28"/>
        </w:rPr>
        <w:t>У агента «Документ» необходимым атрибутом является «Тип документа». В конкретной задаче для упрощения было выбрано целое значение</w:t>
      </w:r>
      <w:r w:rsidR="00952EFF">
        <w:rPr>
          <w:sz w:val="28"/>
          <w:szCs w:val="28"/>
        </w:rPr>
        <w:t xml:space="preserve"> равное 0 или 1, так же как для атрибута «Типом получаемого документа». Числовые значения были выбраны не случайно, так как при изменении количества типов выдаваемых документов БТИ система </w:t>
      </w:r>
      <w:r w:rsidR="00952EFF">
        <w:rPr>
          <w:sz w:val="28"/>
          <w:szCs w:val="28"/>
        </w:rPr>
        <w:lastRenderedPageBreak/>
        <w:t>практически не измениться, за исключением выбора направления не из двух веток, а из более.</w:t>
      </w:r>
    </w:p>
    <w:p w:rsidR="00952EFF" w:rsidRDefault="00952EFF" w:rsidP="00FE4ADD">
      <w:pPr>
        <w:spacing w:line="360" w:lineRule="auto"/>
        <w:ind w:right="301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Продемонстрируем полученные агенты «Документ» и «Заявка».</w:t>
      </w:r>
    </w:p>
    <w:p w:rsidR="00952EFF" w:rsidRDefault="00952EFF" w:rsidP="00952EFF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0689FE45" wp14:editId="76EC4753">
            <wp:extent cx="1295400" cy="110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FF" w:rsidRDefault="00952EFF" w:rsidP="00952EFF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2 - </w:t>
      </w:r>
      <w:r w:rsidR="00CA7596">
        <w:rPr>
          <w:sz w:val="28"/>
          <w:szCs w:val="28"/>
        </w:rPr>
        <w:t xml:space="preserve">Агент </w:t>
      </w:r>
      <w:r>
        <w:rPr>
          <w:sz w:val="28"/>
          <w:szCs w:val="28"/>
        </w:rPr>
        <w:t>«Документ» и его параметры</w:t>
      </w:r>
    </w:p>
    <w:p w:rsidR="00952EFF" w:rsidRDefault="00952EFF" w:rsidP="00952EFF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584F420D" wp14:editId="73A5E295">
            <wp:extent cx="1828800" cy="158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FF" w:rsidRDefault="00952EFF" w:rsidP="00952EFF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3D1924">
        <w:rPr>
          <w:sz w:val="28"/>
          <w:szCs w:val="28"/>
        </w:rPr>
        <w:t>исунок 3</w:t>
      </w:r>
      <w:r w:rsidR="00CA7596">
        <w:rPr>
          <w:sz w:val="28"/>
          <w:szCs w:val="28"/>
        </w:rPr>
        <w:t xml:space="preserve"> - А</w:t>
      </w:r>
      <w:r>
        <w:rPr>
          <w:sz w:val="28"/>
          <w:szCs w:val="28"/>
        </w:rPr>
        <w:t>гент «Заявка» и его параметры</w:t>
      </w:r>
    </w:p>
    <w:p w:rsidR="00952EFF" w:rsidRDefault="00952EFF" w:rsidP="00952EFF">
      <w:pPr>
        <w:spacing w:line="360" w:lineRule="auto"/>
        <w:ind w:right="30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Выше был упомянут компонент системы – агент </w:t>
      </w:r>
      <w:r w:rsidR="003D1924">
        <w:rPr>
          <w:sz w:val="28"/>
          <w:szCs w:val="28"/>
        </w:rPr>
        <w:t xml:space="preserve">задачи «Работать с документами». Так как уже введены в рассмотрение новые агенты, то при проектировании агента необходимо учитывать уничтожение агента типа «Заявка» и генерацию агента типа «Документ». Так же в этой задаче необходимо учитывать узел выполнения проверки необходимого документа – выбор типа получаемого на выходе документа. </w:t>
      </w:r>
    </w:p>
    <w:p w:rsidR="003D1924" w:rsidRDefault="003D1924" w:rsidP="003D1924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94054F4" wp14:editId="34081A17">
            <wp:extent cx="3806313" cy="33782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20" cy="338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24" w:rsidRDefault="003D1924" w:rsidP="003D1924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Агент задачи «Работать с документами»</w:t>
      </w:r>
    </w:p>
    <w:p w:rsidR="003D1924" w:rsidRDefault="003D1924" w:rsidP="00824C77">
      <w:pPr>
        <w:pStyle w:val="a3"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Теперь, когда модель полностью описана, можно продемонстрировать её целиком, соединив между собой её компоненты и задав соответствующие параметры и типы.</w:t>
      </w:r>
    </w:p>
    <w:p w:rsidR="003D1924" w:rsidRDefault="003D1924" w:rsidP="003D1924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207000" cy="2941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623" cy="294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24" w:rsidRDefault="003D1924" w:rsidP="003D1924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 w:rsidR="00CA7596">
        <w:rPr>
          <w:sz w:val="28"/>
          <w:szCs w:val="28"/>
        </w:rPr>
        <w:t>Модель с её компонентами и данными</w:t>
      </w:r>
    </w:p>
    <w:p w:rsidR="00CA7596" w:rsidRDefault="00CA7596" w:rsidP="00824C77">
      <w:pPr>
        <w:pStyle w:val="a3"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описании модели были специально упущены параметры, необходимые для расчетов её производительности. Так как эти параметры не учитываются при построении, а могут меняться во время моделирования (так </w:t>
      </w:r>
      <w:r>
        <w:rPr>
          <w:color w:val="000000" w:themeColor="text1"/>
          <w:sz w:val="28"/>
          <w:szCs w:val="28"/>
        </w:rPr>
        <w:lastRenderedPageBreak/>
        <w:t xml:space="preserve">как это предоставлено пользователю – системному аналитику), то учет динамических параметров не важен. </w:t>
      </w:r>
    </w:p>
    <w:p w:rsidR="003D1924" w:rsidRDefault="00CA7596" w:rsidP="00824C77">
      <w:pPr>
        <w:pStyle w:val="a3"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построении модели в агентах Задержка были выбраны наиболее подходящие функции распределения и их размерности. Для примера в задержке «Оформление договора» используется треугольное распределение (3,7,5)</w:t>
      </w:r>
      <w:r w:rsidR="0069428A">
        <w:rPr>
          <w:color w:val="000000" w:themeColor="text1"/>
          <w:sz w:val="28"/>
          <w:szCs w:val="28"/>
        </w:rPr>
        <w:t xml:space="preserve"> с размерностью дни.</w:t>
      </w:r>
    </w:p>
    <w:p w:rsidR="0069428A" w:rsidRDefault="0069428A" w:rsidP="00824C77">
      <w:pPr>
        <w:pStyle w:val="a3"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Продемонстрируем работу системы.</w:t>
      </w:r>
    </w:p>
    <w:p w:rsidR="00BA36D0" w:rsidRDefault="0069428A" w:rsidP="0069428A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953000" cy="283043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757" cy="283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D0" w:rsidRDefault="0069428A" w:rsidP="0069428A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034416" cy="40132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42" cy="401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8A" w:rsidRDefault="0069428A" w:rsidP="0069428A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132363" cy="348615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256" cy="34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8A" w:rsidRDefault="0069428A" w:rsidP="0069428A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837F42">
        <w:rPr>
          <w:sz w:val="28"/>
          <w:szCs w:val="28"/>
        </w:rPr>
        <w:t>-8</w:t>
      </w:r>
      <w:r>
        <w:rPr>
          <w:sz w:val="28"/>
          <w:szCs w:val="28"/>
        </w:rPr>
        <w:t xml:space="preserve"> – Демонстрация работы модели</w:t>
      </w:r>
    </w:p>
    <w:p w:rsidR="0069428A" w:rsidRPr="003D1924" w:rsidRDefault="0069428A" w:rsidP="00824C77">
      <w:pPr>
        <w:pStyle w:val="a3"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результате проектирования системы получена устойчивая модель </w:t>
      </w:r>
      <w:r w:rsidR="00837F42">
        <w:rPr>
          <w:color w:val="000000" w:themeColor="text1"/>
          <w:sz w:val="28"/>
          <w:szCs w:val="28"/>
        </w:rPr>
        <w:t xml:space="preserve">с демонстрацией результатов работы. В связи с этим можно рассчитать параметры системы. Полученная системы является дискретно-событийной. При проектировании и разработке использовался пакет </w:t>
      </w:r>
      <w:proofErr w:type="spellStart"/>
      <w:r w:rsidR="00837F42" w:rsidRPr="004F3C8B">
        <w:rPr>
          <w:sz w:val="28"/>
          <w:szCs w:val="28"/>
        </w:rPr>
        <w:t>AnyLogic</w:t>
      </w:r>
      <w:proofErr w:type="spellEnd"/>
      <w:r w:rsidR="00837F42">
        <w:rPr>
          <w:sz w:val="28"/>
          <w:szCs w:val="28"/>
        </w:rPr>
        <w:t>.</w:t>
      </w:r>
    </w:p>
    <w:p w:rsidR="004F3C8B" w:rsidRDefault="004F3C8B" w:rsidP="004F3C8B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ВЫВОДЫ</w:t>
      </w:r>
    </w:p>
    <w:p w:rsidR="00E25661" w:rsidRDefault="004F3C8B" w:rsidP="00824C77">
      <w:pPr>
        <w:pStyle w:val="a3"/>
        <w:spacing w:line="360" w:lineRule="auto"/>
        <w:ind w:left="0" w:firstLine="567"/>
        <w:jc w:val="both"/>
      </w:pPr>
      <w:r>
        <w:rPr>
          <w:color w:val="000000" w:themeColor="text1"/>
          <w:sz w:val="28"/>
          <w:szCs w:val="28"/>
        </w:rPr>
        <w:t>В ходе выполнения лабораторной работы были изучены общие положения о функциональном моделировании процессов</w:t>
      </w:r>
      <w:r w:rsidR="00837F42">
        <w:rPr>
          <w:color w:val="000000" w:themeColor="text1"/>
          <w:sz w:val="28"/>
          <w:szCs w:val="28"/>
        </w:rPr>
        <w:t xml:space="preserve">; получены навыки проектирования и разработки моделей работы бизнес-процесса, работы в пакете </w:t>
      </w:r>
      <w:proofErr w:type="spellStart"/>
      <w:r w:rsidR="00837F42">
        <w:rPr>
          <w:color w:val="000000" w:themeColor="text1"/>
          <w:sz w:val="28"/>
          <w:szCs w:val="28"/>
        </w:rPr>
        <w:t>агентного</w:t>
      </w:r>
      <w:proofErr w:type="spellEnd"/>
      <w:r w:rsidR="00837F42">
        <w:rPr>
          <w:color w:val="000000" w:themeColor="text1"/>
          <w:sz w:val="28"/>
          <w:szCs w:val="28"/>
        </w:rPr>
        <w:t xml:space="preserve"> моделирования </w:t>
      </w:r>
      <w:proofErr w:type="spellStart"/>
      <w:r w:rsidR="00837F42" w:rsidRPr="004F3C8B">
        <w:rPr>
          <w:sz w:val="28"/>
          <w:szCs w:val="28"/>
        </w:rPr>
        <w:t>AnyLogic</w:t>
      </w:r>
      <w:proofErr w:type="spellEnd"/>
      <w:r w:rsidR="00837F42">
        <w:rPr>
          <w:sz w:val="28"/>
          <w:szCs w:val="28"/>
        </w:rPr>
        <w:t xml:space="preserve">; создана </w:t>
      </w:r>
      <w:proofErr w:type="spellStart"/>
      <w:r w:rsidR="00837F42">
        <w:rPr>
          <w:sz w:val="28"/>
          <w:szCs w:val="28"/>
        </w:rPr>
        <w:t>агентная</w:t>
      </w:r>
      <w:proofErr w:type="spellEnd"/>
      <w:r w:rsidR="00837F42">
        <w:rPr>
          <w:sz w:val="28"/>
          <w:szCs w:val="28"/>
        </w:rPr>
        <w:t xml:space="preserve"> модель системы, полученной в предыдущих лабораторных работах, при создании использованы навыки работы с агентами среды </w:t>
      </w:r>
      <w:proofErr w:type="spellStart"/>
      <w:r w:rsidR="00837F42" w:rsidRPr="004F3C8B">
        <w:rPr>
          <w:sz w:val="28"/>
          <w:szCs w:val="28"/>
        </w:rPr>
        <w:t>AnyLogic</w:t>
      </w:r>
      <w:proofErr w:type="spellEnd"/>
      <w:r w:rsidR="00837F42">
        <w:rPr>
          <w:sz w:val="28"/>
          <w:szCs w:val="28"/>
        </w:rPr>
        <w:t>, созданы собственные агенты.</w:t>
      </w:r>
    </w:p>
    <w:sectPr w:rsidR="00E25661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9D8" w:rsidRDefault="002469D8" w:rsidP="00FE6642">
      <w:r>
        <w:separator/>
      </w:r>
    </w:p>
  </w:endnote>
  <w:endnote w:type="continuationSeparator" w:id="0">
    <w:p w:rsidR="002469D8" w:rsidRDefault="002469D8" w:rsidP="00FE6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9D8" w:rsidRDefault="002469D8" w:rsidP="00FE6642">
      <w:r>
        <w:separator/>
      </w:r>
    </w:p>
  </w:footnote>
  <w:footnote w:type="continuationSeparator" w:id="0">
    <w:p w:rsidR="002469D8" w:rsidRDefault="002469D8" w:rsidP="00FE66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4861602"/>
      <w:docPartObj>
        <w:docPartGallery w:val="Page Numbers (Top of Page)"/>
        <w:docPartUnique/>
      </w:docPartObj>
    </w:sdtPr>
    <w:sdtContent>
      <w:p w:rsidR="00FE6642" w:rsidRDefault="00FE664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E6642" w:rsidRDefault="00FE664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192C"/>
    <w:multiLevelType w:val="hybridMultilevel"/>
    <w:tmpl w:val="31F603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3658A"/>
    <w:multiLevelType w:val="hybridMultilevel"/>
    <w:tmpl w:val="5B4E223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81F"/>
    <w:rsid w:val="001A3F71"/>
    <w:rsid w:val="001A4E4E"/>
    <w:rsid w:val="002469D8"/>
    <w:rsid w:val="003D1924"/>
    <w:rsid w:val="00450630"/>
    <w:rsid w:val="004F3C8B"/>
    <w:rsid w:val="0069428A"/>
    <w:rsid w:val="006D66B4"/>
    <w:rsid w:val="00824C77"/>
    <w:rsid w:val="00837F42"/>
    <w:rsid w:val="00871A63"/>
    <w:rsid w:val="00952EFF"/>
    <w:rsid w:val="00BA36D0"/>
    <w:rsid w:val="00C00B49"/>
    <w:rsid w:val="00CA7596"/>
    <w:rsid w:val="00D5481F"/>
    <w:rsid w:val="00D6472B"/>
    <w:rsid w:val="00E25661"/>
    <w:rsid w:val="00FE4ADD"/>
    <w:rsid w:val="00FE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4F3C8B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C8B"/>
    <w:pPr>
      <w:ind w:left="720"/>
      <w:contextualSpacing/>
    </w:pPr>
  </w:style>
  <w:style w:type="table" w:styleId="a4">
    <w:name w:val="Table Grid"/>
    <w:basedOn w:val="a1"/>
    <w:uiPriority w:val="39"/>
    <w:rsid w:val="004F3C8B"/>
    <w:pPr>
      <w:spacing w:after="0" w:line="240" w:lineRule="auto"/>
    </w:pPr>
    <w:rPr>
      <w:rFonts w:eastAsiaTheme="minorHAnsi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3C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3C8B"/>
    <w:rPr>
      <w:rFonts w:ascii="Tahoma" w:hAnsi="Tahoma" w:cs="Tahoma"/>
      <w:sz w:val="16"/>
      <w:szCs w:val="16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FE664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E6642"/>
    <w:rPr>
      <w:rFonts w:ascii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FE664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E6642"/>
    <w:rPr>
      <w:rFonts w:ascii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4F3C8B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C8B"/>
    <w:pPr>
      <w:ind w:left="720"/>
      <w:contextualSpacing/>
    </w:pPr>
  </w:style>
  <w:style w:type="table" w:styleId="a4">
    <w:name w:val="Table Grid"/>
    <w:basedOn w:val="a1"/>
    <w:uiPriority w:val="39"/>
    <w:rsid w:val="004F3C8B"/>
    <w:pPr>
      <w:spacing w:after="0" w:line="240" w:lineRule="auto"/>
    </w:pPr>
    <w:rPr>
      <w:rFonts w:eastAsiaTheme="minorHAnsi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3C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3C8B"/>
    <w:rPr>
      <w:rFonts w:ascii="Tahoma" w:hAnsi="Tahoma" w:cs="Tahoma"/>
      <w:sz w:val="16"/>
      <w:szCs w:val="16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FE664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E6642"/>
    <w:rPr>
      <w:rFonts w:ascii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FE664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E6642"/>
    <w:rPr>
      <w:rFonts w:ascii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99270-1847-4B9A-BA28-EA98F96EA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3083</Words>
  <Characters>1758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16</cp:revision>
  <cp:lastPrinted>2015-11-25T20:33:00Z</cp:lastPrinted>
  <dcterms:created xsi:type="dcterms:W3CDTF">2015-11-24T16:08:00Z</dcterms:created>
  <dcterms:modified xsi:type="dcterms:W3CDTF">2015-11-25T20:34:00Z</dcterms:modified>
</cp:coreProperties>
</file>