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0983" w:rsidRDefault="00643A7D">
      <w:r>
        <w:t>В зависимости от видов сигналов, действующих в автоматизированной системе: дискретные, аналоговые.</w:t>
      </w:r>
    </w:p>
    <w:p w:rsidR="00643A7D" w:rsidRDefault="00643A7D">
      <w:r>
        <w:t xml:space="preserve">По степени зависимости управляемой величины </w:t>
      </w:r>
      <w:r>
        <w:rPr>
          <w:lang w:val="en-US"/>
        </w:rPr>
        <w:t>x</w:t>
      </w:r>
      <w:r w:rsidRPr="00643A7D">
        <w:t>(</w:t>
      </w:r>
      <w:r>
        <w:rPr>
          <w:lang w:val="en-US"/>
        </w:rPr>
        <w:t>t</w:t>
      </w:r>
      <w:r w:rsidRPr="00643A7D">
        <w:t>)</w:t>
      </w:r>
      <w:r>
        <w:t xml:space="preserve"> в установившемся режиме от возмущающего воздействия: статические, астатические. </w:t>
      </w:r>
    </w:p>
    <w:p w:rsidR="00643A7D" w:rsidRDefault="00643A7D">
      <w:r>
        <w:t xml:space="preserve">По виду </w:t>
      </w:r>
      <w:proofErr w:type="spellStart"/>
      <w:r>
        <w:t>диф</w:t>
      </w:r>
      <w:proofErr w:type="spellEnd"/>
      <w:r>
        <w:t xml:space="preserve">. уравнений: </w:t>
      </w:r>
      <w:proofErr w:type="gramStart"/>
      <w:r>
        <w:t>линейные</w:t>
      </w:r>
      <w:proofErr w:type="gramEnd"/>
      <w:r>
        <w:t>, нелинейные.</w:t>
      </w:r>
    </w:p>
    <w:p w:rsidR="00643A7D" w:rsidRDefault="00643A7D">
      <w:r>
        <w:t xml:space="preserve">В зависимости от источника </w:t>
      </w:r>
      <w:proofErr w:type="gramStart"/>
      <w:r>
        <w:t>энергии</w:t>
      </w:r>
      <w:proofErr w:type="gramEnd"/>
      <w:r>
        <w:t xml:space="preserve"> с помощью которого задается управляющая энергия: если используется энергия управляемого элемента – АСУ прямого действия, если нет – не прямого действия.</w:t>
      </w:r>
    </w:p>
    <w:p w:rsidR="00643A7D" w:rsidRDefault="00643A7D"/>
    <w:p w:rsidR="00643A7D" w:rsidRDefault="00643A7D">
      <w:r>
        <w:t>Методы мат. описания элементов АСУ.</w:t>
      </w:r>
    </w:p>
    <w:p w:rsidR="00643A7D" w:rsidRDefault="00643A7D" w:rsidP="00643A7D">
      <w:r>
        <w:t>К свойствам однонаправленных систем относятся</w:t>
      </w:r>
      <w:r w:rsidR="00C21348">
        <w:t>.</w:t>
      </w:r>
    </w:p>
    <w:p w:rsidR="00C21348" w:rsidRDefault="00C21348" w:rsidP="00643A7D">
      <w:proofErr w:type="gramStart"/>
      <w:r>
        <w:t>Сигналы могут быть: детерминированными или стохастическим, непрерывными или дискретными, входными или выходными.</w:t>
      </w:r>
      <w:proofErr w:type="gramEnd"/>
    </w:p>
    <w:p w:rsidR="00C21348" w:rsidRDefault="00C21348" w:rsidP="00643A7D">
      <w:r>
        <w:t>Типовые входные воздействия:</w:t>
      </w:r>
    </w:p>
    <w:p w:rsidR="00C21348" w:rsidRDefault="00C21348" w:rsidP="00643A7D">
      <w:proofErr w:type="gramStart"/>
      <w:r>
        <w:t>Ступенчатое</w:t>
      </w:r>
      <w:proofErr w:type="gramEnd"/>
      <w:r>
        <w:t xml:space="preserve"> – сигнал мгновенно возрастает от одного уровня до другого;</w:t>
      </w:r>
    </w:p>
    <w:p w:rsidR="00C21348" w:rsidRDefault="00C21348" w:rsidP="00643A7D">
      <w:proofErr w:type="gramStart"/>
      <w:r>
        <w:t>Импульсное</w:t>
      </w:r>
      <w:proofErr w:type="gramEnd"/>
      <w:r>
        <w:t xml:space="preserve"> – сигнал с достаточной амплитудой и малой шириной;</w:t>
      </w:r>
    </w:p>
    <w:p w:rsidR="008867CD" w:rsidRDefault="008867CD" w:rsidP="00643A7D">
      <w:proofErr w:type="gramStart"/>
      <w:r>
        <w:t>Гармоническое</w:t>
      </w:r>
      <w:proofErr w:type="gramEnd"/>
      <w:r>
        <w:t xml:space="preserve"> – синусоида с определенной амплитудой и частотой;</w:t>
      </w:r>
    </w:p>
    <w:p w:rsidR="008867CD" w:rsidRDefault="008867CD" w:rsidP="00643A7D"/>
    <w:p w:rsidR="008867CD" w:rsidRDefault="008867CD" w:rsidP="00643A7D">
      <w:r>
        <w:t xml:space="preserve">Статические характеристики элемента – </w:t>
      </w:r>
      <w:proofErr w:type="gramStart"/>
      <w:r>
        <w:t>то</w:t>
      </w:r>
      <w:proofErr w:type="gramEnd"/>
      <w:r>
        <w:t xml:space="preserve"> как элемент управления ведет себя в статическом режиме</w:t>
      </w:r>
    </w:p>
    <w:p w:rsidR="00666813" w:rsidRDefault="00666813" w:rsidP="00643A7D">
      <w:r>
        <w:t xml:space="preserve">По виду статические характеристики разделяются на линейные не нелинейные, так же статические элементы могут быть с однозначной зависимостью – </w:t>
      </w:r>
    </w:p>
    <w:p w:rsidR="00666813" w:rsidRDefault="00666813" w:rsidP="00643A7D">
      <w:r>
        <w:t xml:space="preserve">Описание элементов в виде пространства состояний, передаточная функция, </w:t>
      </w:r>
      <w:bookmarkStart w:id="0" w:name="_GoBack"/>
      <w:bookmarkEnd w:id="0"/>
    </w:p>
    <w:sectPr w:rsidR="006668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6E2"/>
    <w:rsid w:val="001A3F71"/>
    <w:rsid w:val="001E16E2"/>
    <w:rsid w:val="00310983"/>
    <w:rsid w:val="00643A7D"/>
    <w:rsid w:val="00666813"/>
    <w:rsid w:val="008867CD"/>
    <w:rsid w:val="009F7932"/>
    <w:rsid w:val="00C21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1A3F71"/>
    <w:pPr>
      <w:spacing w:after="0" w:line="240" w:lineRule="auto"/>
    </w:pPr>
    <w:rPr>
      <w:rFonts w:ascii="Times New Roman" w:hAnsi="Times New Roman" w:cs="Times New Roman"/>
      <w:sz w:val="28"/>
      <w:szCs w:val="28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643A7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2">
    <w:name w:val="heading 2"/>
    <w:basedOn w:val="a"/>
    <w:next w:val="a"/>
    <w:link w:val="20"/>
    <w:uiPriority w:val="9"/>
    <w:unhideWhenUsed/>
    <w:qFormat/>
    <w:rsid w:val="00643A7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43A7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43A7D"/>
    <w:rPr>
      <w:rFonts w:asciiTheme="majorHAnsi" w:eastAsiaTheme="majorEastAsia" w:hAnsiTheme="majorHAnsi" w:cstheme="majorBidi"/>
      <w:b/>
      <w:bCs/>
      <w:color w:val="4F81BD" w:themeColor="accent1"/>
      <w:sz w:val="28"/>
      <w:szCs w:val="28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643A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643A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1A3F71"/>
    <w:pPr>
      <w:spacing w:after="0" w:line="240" w:lineRule="auto"/>
    </w:pPr>
    <w:rPr>
      <w:rFonts w:ascii="Times New Roman" w:hAnsi="Times New Roman" w:cs="Times New Roman"/>
      <w:sz w:val="28"/>
      <w:szCs w:val="28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643A7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2">
    <w:name w:val="heading 2"/>
    <w:basedOn w:val="a"/>
    <w:next w:val="a"/>
    <w:link w:val="20"/>
    <w:uiPriority w:val="9"/>
    <w:unhideWhenUsed/>
    <w:qFormat/>
    <w:rsid w:val="00643A7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43A7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43A7D"/>
    <w:rPr>
      <w:rFonts w:asciiTheme="majorHAnsi" w:eastAsiaTheme="majorEastAsia" w:hAnsiTheme="majorHAnsi" w:cstheme="majorBidi"/>
      <w:b/>
      <w:bCs/>
      <w:color w:val="4F81BD" w:themeColor="accent1"/>
      <w:sz w:val="28"/>
      <w:szCs w:val="28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643A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643A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763</Words>
  <Characters>436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irina</cp:lastModifiedBy>
  <cp:revision>2</cp:revision>
  <dcterms:created xsi:type="dcterms:W3CDTF">2016-01-19T05:32:00Z</dcterms:created>
  <dcterms:modified xsi:type="dcterms:W3CDTF">2016-01-19T06:59:00Z</dcterms:modified>
</cp:coreProperties>
</file>