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E6" w:rsidRDefault="00EA5A12">
      <w:r>
        <w:t>Основные определения</w:t>
      </w:r>
    </w:p>
    <w:p w:rsidR="00EA5A12" w:rsidRDefault="00EA5A12">
      <w: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Default="00EA5A12">
      <w:r>
        <w:t>Автоматические системы управления – системы, действующие без участия человека.</w:t>
      </w:r>
    </w:p>
    <w:p w:rsidR="00EA5A12" w:rsidRDefault="00EA5A12">
      <w:r>
        <w:t>Автоматизированное управление – частичное вмешательство человека в процесс управления</w:t>
      </w:r>
      <w:r w:rsidR="008C7819">
        <w:t>.</w:t>
      </w:r>
    </w:p>
    <w:p w:rsidR="00B96F68" w:rsidRDefault="00B96F68">
      <w:r>
        <w:t>Объект ТАУ – ОСУ</w:t>
      </w:r>
      <w:r w:rsidR="008C7819">
        <w:t>.</w:t>
      </w:r>
    </w:p>
    <w:p w:rsidR="00B96F68" w:rsidRDefault="00B96F68">
      <w:r>
        <w:t>Предмет изучения – процессы, протекающие в ОСУ</w:t>
      </w:r>
      <w:r w:rsidR="008C7819">
        <w:t>.</w:t>
      </w:r>
    </w:p>
    <w:p w:rsidR="00B96F68" w:rsidRDefault="00B96F68">
      <w:r>
        <w:t>Основной метод исследования – математическое моделирование</w:t>
      </w:r>
      <w:r w:rsidR="008C7819">
        <w:t>.</w:t>
      </w:r>
    </w:p>
    <w:p w:rsidR="00FC31A9" w:rsidRDefault="00FC31A9">
      <w:r>
        <w:t>Место в среде других наук Кибернетика -</w:t>
      </w:r>
      <w:r w:rsidRPr="00FC31A9">
        <w:t>&gt;</w:t>
      </w:r>
      <w:r>
        <w:t xml:space="preserve"> Техническая кибернетика -</w:t>
      </w:r>
      <w:r w:rsidRPr="00FC31A9">
        <w:t>&gt;</w:t>
      </w:r>
      <w:r>
        <w:t xml:space="preserve"> Автоматика </w:t>
      </w:r>
      <w:r w:rsidRPr="00FC31A9">
        <w:t>-&gt;</w:t>
      </w:r>
      <w:r>
        <w:t xml:space="preserve"> ТАУ</w:t>
      </w:r>
    </w:p>
    <w:p w:rsidR="003C1942" w:rsidRDefault="003C1942">
      <w:r>
        <w:t xml:space="preserve">В современных условиях ТАУ применяется для разработки управления в технологических отраслях, управление предприятием, при проектировании </w:t>
      </w:r>
      <w:proofErr w:type="spellStart"/>
      <w:r>
        <w:t>мехатронных</w:t>
      </w:r>
      <w:proofErr w:type="spellEnd"/>
      <w:r>
        <w:t xml:space="preserve"> систем.</w:t>
      </w:r>
    </w:p>
    <w:p w:rsidR="00256CFC" w:rsidRDefault="003C1942">
      <w:r>
        <w:t>В экономике теория оптимального управления широко используется теория управления.</w:t>
      </w:r>
    </w:p>
    <w:p w:rsidR="00256CFC" w:rsidRDefault="00256CFC"/>
    <w:p w:rsidR="00256CFC" w:rsidRDefault="00256CFC">
      <w:r>
        <w:t>Общие принципы построения ОСУ</w:t>
      </w:r>
    </w:p>
    <w:p w:rsidR="00256CFC" w:rsidRDefault="00256CFC">
      <w: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Default="00256CFC">
      <w:r>
        <w:t>Объект управления</w:t>
      </w:r>
      <w:r w:rsidR="003C1942">
        <w:t xml:space="preserve"> </w:t>
      </w:r>
      <w:r>
        <w:t>– устройство или система, осуществляющая технический процесс и нуждающаяся в специальных организованных воздействиях из вне для его правильного функционирования</w:t>
      </w:r>
      <w:r w:rsidR="008C7819">
        <w:t>.</w:t>
      </w:r>
    </w:p>
    <w:p w:rsidR="00256CFC" w:rsidRDefault="00256CFC">
      <w:r>
        <w:t>Алгоритм управления – совокупность предписаний, определяющая характер управления из вне</w:t>
      </w:r>
    </w:p>
    <w:p w:rsidR="00256CFC" w:rsidRDefault="00C13AA5">
      <w:r>
        <w:t>Устройство управления – устройство, осуществляющая в соответствии с алгоритмом управление воздействие на систему</w:t>
      </w:r>
      <w:r w:rsidR="008C7819">
        <w:t>.</w:t>
      </w:r>
    </w:p>
    <w:p w:rsidR="008C7819" w:rsidRDefault="008C7819">
      <w:r>
        <w:t>Управление – совокупность ОУ (объект управления) и УУ (устройство управления).</w:t>
      </w:r>
    </w:p>
    <w:p w:rsidR="008C7819" w:rsidRDefault="008C7819">
      <w:r>
        <w:t>Структурная схема ОСУ</w:t>
      </w:r>
    </w:p>
    <w:p w:rsidR="008C7819" w:rsidRDefault="001D1EE3">
      <w:r>
        <w:rPr>
          <w:noProof/>
          <w:lang w:eastAsia="ru-RU"/>
        </w:rPr>
        <w:drawing>
          <wp:inline distT="0" distB="0" distL="0" distR="0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Default="008C7819">
      <w:proofErr w:type="gramStart"/>
      <w:r>
        <w:rPr>
          <w:lang w:val="en-US"/>
        </w:rPr>
        <w:t>Y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Default="008C7819">
      <w:proofErr w:type="gramStart"/>
      <w:r>
        <w:rPr>
          <w:lang w:val="en-US"/>
        </w:rPr>
        <w:t>X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Default="008D174F" w:rsidP="008D174F">
      <w:proofErr w:type="gramStart"/>
      <w:r>
        <w:rPr>
          <w:lang w:val="en-US"/>
        </w:rPr>
        <w:t>X</w:t>
      </w:r>
      <w:r>
        <w:t>к(</w:t>
      </w:r>
      <w:proofErr w:type="gramEnd"/>
      <w:r>
        <w:rPr>
          <w:lang w:val="en-US"/>
        </w:rPr>
        <w:t>t</w:t>
      </w:r>
      <w:r>
        <w:t>) – Управляющая величина</w:t>
      </w:r>
      <w:r w:rsidR="006333D7">
        <w:t>.</w:t>
      </w:r>
    </w:p>
    <w:p w:rsidR="008D174F" w:rsidRPr="008D174F" w:rsidRDefault="008D174F" w:rsidP="008D174F">
      <w:proofErr w:type="gramStart"/>
      <w:r>
        <w:rPr>
          <w:lang w:val="en-US"/>
        </w:rPr>
        <w:t>X</w:t>
      </w:r>
      <w:r>
        <w:t>з</w:t>
      </w:r>
      <w:r>
        <w:t>(</w:t>
      </w:r>
      <w:proofErr w:type="gramEnd"/>
      <w:r>
        <w:rPr>
          <w:lang w:val="en-US"/>
        </w:rPr>
        <w:t>t</w:t>
      </w:r>
      <w:r>
        <w:t>)</w:t>
      </w:r>
      <w:r>
        <w:t xml:space="preserve"> – задающее воздействие – предписанное или желаемое значение управляемой величины.</w:t>
      </w:r>
    </w:p>
    <w:p w:rsidR="008D174F" w:rsidRDefault="008D174F">
      <w:proofErr w:type="gramStart"/>
      <w:r>
        <w:rPr>
          <w:lang w:val="en-US"/>
        </w:rPr>
        <w:t>Z</w:t>
      </w:r>
      <w:r>
        <w:t>о</w:t>
      </w:r>
      <w:r w:rsidRPr="008D174F">
        <w:t>(</w:t>
      </w:r>
      <w:proofErr w:type="gramEnd"/>
      <w:r>
        <w:rPr>
          <w:lang w:val="en-US"/>
        </w:rPr>
        <w:t>t</w:t>
      </w:r>
      <w:r w:rsidRPr="008D174F">
        <w:t>)</w:t>
      </w:r>
      <w:r>
        <w:t xml:space="preserve"> – основное возмущающее воздействие, которое действует на ОУ</w:t>
      </w:r>
      <w:r w:rsidR="006333D7">
        <w:t>.</w:t>
      </w:r>
    </w:p>
    <w:p w:rsidR="008D174F" w:rsidRDefault="008D174F">
      <w:proofErr w:type="gramStart"/>
      <w:r>
        <w:rPr>
          <w:lang w:val="en-US"/>
        </w:rPr>
        <w:t>Z</w:t>
      </w:r>
      <w:r>
        <w:t>д</w:t>
      </w:r>
      <w:r w:rsidRPr="001D1EE3">
        <w:t>(</w:t>
      </w:r>
      <w:proofErr w:type="gramEnd"/>
      <w:r>
        <w:rPr>
          <w:lang w:val="en-US"/>
        </w:rPr>
        <w:t>t</w:t>
      </w:r>
      <w:r w:rsidRPr="001D1EE3">
        <w:t>)</w:t>
      </w:r>
      <w:r>
        <w:t xml:space="preserve"> – дополнительное возмущающее воздействие</w:t>
      </w:r>
      <w:r w:rsidR="001D1EE3">
        <w:t>.</w:t>
      </w:r>
    </w:p>
    <w:p w:rsidR="001D1EE3" w:rsidRPr="001D1EE3" w:rsidRDefault="001D1EE3">
      <w:r>
        <w:lastRenderedPageBreak/>
        <w:t xml:space="preserve">Алгоритм управление – зависимость управляющего воздействия </w:t>
      </w:r>
      <w:r>
        <w:rPr>
          <w:lang w:val="en-US"/>
        </w:rPr>
        <w:t>Y</w:t>
      </w:r>
      <w:r w:rsidRPr="001D1EE3">
        <w:t xml:space="preserve"> </w:t>
      </w:r>
      <w:r>
        <w:t xml:space="preserve">от </w:t>
      </w:r>
      <w:r>
        <w:rPr>
          <w:lang w:val="en-US"/>
        </w:rPr>
        <w:t>X</w:t>
      </w:r>
      <w:r>
        <w:t xml:space="preserve">з, управляемой 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Z</w:t>
      </w:r>
      <w:r>
        <w:t>д</w:t>
      </w:r>
      <w:r w:rsidR="006333D7">
        <w:t>.</w:t>
      </w:r>
    </w:p>
    <w:p w:rsidR="001D1EE3" w:rsidRDefault="001D1EE3">
      <w:r>
        <w:t>Алгори</w:t>
      </w:r>
      <w:r w:rsidR="006333D7">
        <w:t>т</w:t>
      </w:r>
      <w:r>
        <w:t xml:space="preserve">м функционирования </w:t>
      </w:r>
      <w:r w:rsidRPr="001D1EE3">
        <w:t xml:space="preserve">– </w:t>
      </w:r>
      <w:r>
        <w:t xml:space="preserve">зависимость </w:t>
      </w:r>
      <w:r>
        <w:rPr>
          <w:lang w:val="en-US"/>
        </w:rPr>
        <w:t>X</w:t>
      </w:r>
      <w:r w:rsidRPr="001D1EE3">
        <w:t xml:space="preserve"> </w:t>
      </w:r>
      <w:r>
        <w:t xml:space="preserve">от </w:t>
      </w:r>
      <w:r>
        <w:rPr>
          <w:lang w:val="en-US"/>
        </w:rPr>
        <w:t>Y</w:t>
      </w:r>
      <w:r w:rsidRPr="001D1EE3">
        <w:t xml:space="preserve"> </w:t>
      </w:r>
      <w:r>
        <w:t xml:space="preserve">и </w:t>
      </w:r>
      <w:r>
        <w:rPr>
          <w:lang w:val="en-US"/>
        </w:rPr>
        <w:t>Z</w:t>
      </w:r>
      <w:r>
        <w:t>о</w:t>
      </w:r>
      <w:r w:rsidR="006333D7">
        <w:t>.</w:t>
      </w:r>
    </w:p>
    <w:p w:rsidR="00785B26" w:rsidRDefault="006333D7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20160112_09_35_05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D7" w:rsidRDefault="006333D7">
      <w:r>
        <w:t>ЭС – элемент сравнения</w:t>
      </w:r>
    </w:p>
    <w:p w:rsidR="006333D7" w:rsidRDefault="006333D7">
      <w:proofErr w:type="gramStart"/>
      <w:r>
        <w:rPr>
          <w:lang w:val="en-US"/>
        </w:rPr>
        <w:t>E</w:t>
      </w:r>
      <w:r w:rsidRPr="006333D7">
        <w:t>(</w:t>
      </w:r>
      <w:proofErr w:type="gramEnd"/>
      <w:r>
        <w:rPr>
          <w:lang w:val="en-US"/>
        </w:rPr>
        <w:t>t</w:t>
      </w:r>
      <w:r w:rsidRPr="006333D7">
        <w:t>)</w:t>
      </w:r>
      <w:r>
        <w:t xml:space="preserve"> – ошибка управления или регулирования</w:t>
      </w:r>
    </w:p>
    <w:p w:rsidR="006333D7" w:rsidRDefault="006333D7">
      <w:r>
        <w:t>КУ</w:t>
      </w:r>
      <w:r>
        <w:rPr>
          <w:lang w:val="en-US"/>
        </w:rPr>
        <w:t>e</w:t>
      </w:r>
      <w:r>
        <w:t xml:space="preserve"> – </w:t>
      </w:r>
    </w:p>
    <w:p w:rsidR="006333D7" w:rsidRDefault="006333D7"/>
    <w:p w:rsidR="006333D7" w:rsidRPr="006333D7" w:rsidRDefault="006333D7">
      <w:bookmarkStart w:id="0" w:name="_GoBack"/>
      <w:bookmarkEnd w:id="0"/>
    </w:p>
    <w:sectPr w:rsidR="006333D7" w:rsidRPr="0063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1E"/>
    <w:rsid w:val="001D1EE3"/>
    <w:rsid w:val="00256CFC"/>
    <w:rsid w:val="003C1942"/>
    <w:rsid w:val="00434B1E"/>
    <w:rsid w:val="006333D7"/>
    <w:rsid w:val="00785B26"/>
    <w:rsid w:val="008C7819"/>
    <w:rsid w:val="008D174F"/>
    <w:rsid w:val="00A45676"/>
    <w:rsid w:val="00A55AE6"/>
    <w:rsid w:val="00B96F68"/>
    <w:rsid w:val="00C13AA5"/>
    <w:rsid w:val="00EA5A12"/>
    <w:rsid w:val="00F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1434A-8775-4403-AFF1-A768463E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72A9-DD7E-4117-B1F2-E159E5EF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9</cp:revision>
  <dcterms:created xsi:type="dcterms:W3CDTF">2016-01-12T05:31:00Z</dcterms:created>
  <dcterms:modified xsi:type="dcterms:W3CDTF">2016-01-12T07:00:00Z</dcterms:modified>
</cp:coreProperties>
</file>