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5C" w:rsidRDefault="00D41D5C" w:rsidP="00D41D5C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D41D5C" w:rsidRDefault="00D41D5C" w:rsidP="00D41D5C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D41D5C" w:rsidRDefault="00D41D5C" w:rsidP="00D41D5C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bCs/>
          <w:szCs w:val="28"/>
        </w:rPr>
        <w:t>Севастопольский государственный университет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D41D5C" w:rsidRDefault="00D41D5C" w:rsidP="00D41D5C">
      <w:pPr>
        <w:pStyle w:val="Standard"/>
        <w:ind w:firstLine="0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ИС/б-42-о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Устинова Татьяна Сергеевна</w:t>
      </w:r>
    </w:p>
    <w:p w:rsidR="00D41D5C" w:rsidRDefault="00D41D5C" w:rsidP="00D41D5C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№4</w:t>
      </w:r>
    </w:p>
    <w:p w:rsidR="00D41D5C" w:rsidRDefault="00D41D5C" w:rsidP="00D41D5C">
      <w:pPr>
        <w:pStyle w:val="Standard"/>
        <w:ind w:firstLine="284"/>
        <w:jc w:val="center"/>
        <w:rPr>
          <w:szCs w:val="28"/>
        </w:rPr>
      </w:pPr>
      <w:r>
        <w:rPr>
          <w:szCs w:val="28"/>
        </w:rPr>
        <w:t>Защитное заземление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«Охрана труда»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0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D41D5C" w:rsidRDefault="00D41D5C" w:rsidP="00D41D5C">
      <w:pPr>
        <w:pStyle w:val="Standard"/>
        <w:ind w:firstLine="284"/>
        <w:jc w:val="both"/>
        <w:rPr>
          <w:rFonts w:cs="Times New Roman"/>
          <w:szCs w:val="28"/>
        </w:rPr>
      </w:pPr>
    </w:p>
    <w:p w:rsidR="00D41D5C" w:rsidRDefault="00D41D5C" w:rsidP="00D41D5C">
      <w:pPr>
        <w:pStyle w:val="Standard"/>
        <w:tabs>
          <w:tab w:val="left" w:pos="708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доц.     </w:t>
      </w:r>
      <w:r>
        <w:rPr>
          <w:rFonts w:cs="Times New Roman"/>
          <w:szCs w:val="28"/>
        </w:rPr>
        <w:tab/>
        <w:t>Азаренко Е. И.</w:t>
      </w:r>
    </w:p>
    <w:p w:rsidR="00D41D5C" w:rsidRDefault="00D41D5C" w:rsidP="00D41D5C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D41D5C" w:rsidRDefault="00D41D5C" w:rsidP="00D41D5C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0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0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0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0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0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0"/>
        <w:rPr>
          <w:rFonts w:cs="Times New Roman"/>
          <w:szCs w:val="28"/>
        </w:rPr>
      </w:pP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D41D5C" w:rsidRDefault="00D41D5C" w:rsidP="00D41D5C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D41D5C" w:rsidRDefault="00D41D5C" w:rsidP="00D41D5C"/>
    <w:p w:rsidR="00D41D5C" w:rsidRPr="000C74FD" w:rsidRDefault="00D41D5C" w:rsidP="000C74FD">
      <w:pPr>
        <w:rPr>
          <w:rFonts w:cs="Times New Roman"/>
          <w:sz w:val="28"/>
          <w:szCs w:val="28"/>
        </w:rPr>
      </w:pPr>
      <w:r w:rsidRPr="000C74FD">
        <w:rPr>
          <w:rFonts w:cs="Times New Roman"/>
          <w:sz w:val="28"/>
          <w:szCs w:val="28"/>
        </w:rPr>
        <w:lastRenderedPageBreak/>
        <w:t>Цель работы</w:t>
      </w:r>
    </w:p>
    <w:p w:rsidR="00D41D5C" w:rsidRPr="000C74FD" w:rsidRDefault="00D41D5C" w:rsidP="00C91206">
      <w:pPr>
        <w:ind w:firstLine="851"/>
        <w:rPr>
          <w:rFonts w:cs="Times New Roman"/>
          <w:sz w:val="28"/>
          <w:szCs w:val="28"/>
        </w:rPr>
      </w:pPr>
      <w:r w:rsidRPr="000C74FD">
        <w:rPr>
          <w:rFonts w:cs="Times New Roman"/>
          <w:sz w:val="28"/>
          <w:szCs w:val="28"/>
        </w:rPr>
        <w:t>Ознакомиться с методикой расчета защитного заземления.</w:t>
      </w:r>
      <w:r w:rsidR="00517289">
        <w:rPr>
          <w:rFonts w:cs="Times New Roman"/>
          <w:sz w:val="28"/>
          <w:szCs w:val="28"/>
        </w:rPr>
        <w:t xml:space="preserve"> Определить нужное количество электродов. Построить схему выносного заземления.</w:t>
      </w:r>
    </w:p>
    <w:p w:rsidR="00D41D5C" w:rsidRDefault="00D41D5C" w:rsidP="000C74FD">
      <w:pPr>
        <w:rPr>
          <w:rFonts w:cs="Times New Roman"/>
          <w:sz w:val="28"/>
          <w:szCs w:val="28"/>
        </w:rPr>
      </w:pPr>
      <w:r w:rsidRPr="000C74FD">
        <w:rPr>
          <w:rFonts w:cs="Times New Roman"/>
          <w:sz w:val="28"/>
          <w:szCs w:val="28"/>
        </w:rPr>
        <w:t>Ход работы</w:t>
      </w:r>
    </w:p>
    <w:p w:rsidR="00206E85" w:rsidRPr="00206E85" w:rsidRDefault="00206E85" w:rsidP="00206E85">
      <w:pPr>
        <w:spacing w:after="0" w:line="360" w:lineRule="auto"/>
        <w:ind w:right="-1"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Защитное заземление – это преднамеренное соединение с землей металлических конструктивных частей  электрооборудования</w:t>
      </w:r>
      <w:proofErr w:type="gramStart"/>
      <w:r w:rsidRPr="00206E85">
        <w:rPr>
          <w:sz w:val="28"/>
          <w:szCs w:val="28"/>
        </w:rPr>
        <w:t xml:space="preserve"> ,</w:t>
      </w:r>
      <w:proofErr w:type="gramEnd"/>
      <w:r w:rsidRPr="00206E85">
        <w:rPr>
          <w:sz w:val="28"/>
          <w:szCs w:val="28"/>
        </w:rPr>
        <w:t xml:space="preserve"> в нормальных условиях не  находящихся под напряжением, но и которые могут оказаться под напряжением вследствие нарушения изоляции электроустановки. Цель его – снизить до безопасных значений напряжения прикосновения и шаговое при пробое на корпус. </w:t>
      </w:r>
    </w:p>
    <w:p w:rsidR="00206E85" w:rsidRPr="00206E85" w:rsidRDefault="00206E85" w:rsidP="00206E85">
      <w:pPr>
        <w:spacing w:after="0" w:line="360" w:lineRule="auto"/>
        <w:ind w:right="-1"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Выбор исходных данных: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 xml:space="preserve">Тип заземлителя: </w:t>
      </w:r>
      <w:proofErr w:type="gramStart"/>
      <w:r w:rsidRPr="00206E85">
        <w:rPr>
          <w:sz w:val="28"/>
          <w:szCs w:val="28"/>
        </w:rPr>
        <w:t>выносное</w:t>
      </w:r>
      <w:proofErr w:type="gramEnd"/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Климатическая зона IV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Длина электрода l=3м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Диаметр электрода d=0.05м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Сечение полосы 4*12мм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Расстояние между электродами=3м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Глубина заложения вершины стержня электрода t=0.8м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Глубина заложения середины  электрода t’=0.8+1.5=2.3м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Допустимое значение сопротивления заземления устройства R3=4Ом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r w:rsidRPr="00206E85">
        <w:rPr>
          <w:sz w:val="28"/>
          <w:szCs w:val="28"/>
        </w:rPr>
        <w:t>Стержень электрода расширение по контуру.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Ѱ</m:t>
        </m:r>
      </m:oMath>
      <w:r w:rsidRPr="00206E85">
        <w:rPr>
          <w:sz w:val="28"/>
          <w:szCs w:val="28"/>
        </w:rPr>
        <w:t>-коэффициент сезонности=1.3</w:t>
      </w:r>
    </w:p>
    <w:p w:rsidR="00206E85" w:rsidRPr="00206E85" w:rsidRDefault="00206E85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w:proofErr w:type="gramStart"/>
      <w:r w:rsidRPr="00206E85">
        <w:rPr>
          <w:sz w:val="28"/>
          <w:szCs w:val="28"/>
        </w:rPr>
        <w:t>Стержневые</w:t>
      </w:r>
      <w:proofErr w:type="gramEnd"/>
      <w:r w:rsidRPr="00206E85">
        <w:rPr>
          <w:sz w:val="28"/>
          <w:szCs w:val="28"/>
        </w:rPr>
        <w:t xml:space="preserve"> заземлители размещены по контуру.</w:t>
      </w:r>
    </w:p>
    <w:p w:rsidR="00206E85" w:rsidRDefault="00B90C9A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изм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=250 О</m:t>
        </m:r>
      </m:oMath>
      <w:r w:rsidR="00206E85" w:rsidRPr="00206E85">
        <w:rPr>
          <w:sz w:val="28"/>
          <w:szCs w:val="28"/>
        </w:rPr>
        <w:t>м</w:t>
      </w:r>
    </w:p>
    <w:p w:rsidR="00517289" w:rsidRPr="00206E85" w:rsidRDefault="00517289" w:rsidP="00206E85">
      <w:pPr>
        <w:spacing w:after="0" w:line="240" w:lineRule="auto"/>
        <w:ind w:firstLine="567"/>
        <w:contextualSpacing/>
        <w:jc w:val="both"/>
        <w:rPr>
          <w:sz w:val="28"/>
          <w:szCs w:val="28"/>
        </w:rPr>
      </w:pPr>
    </w:p>
    <w:p w:rsidR="00206E85" w:rsidRDefault="00A66E94" w:rsidP="00A66E94">
      <w:pPr>
        <w:spacing w:after="0" w:line="240" w:lineRule="auto"/>
        <w:ind w:firstLine="851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EAF439D" wp14:editId="34C1CB6E">
            <wp:extent cx="5162550" cy="191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85" w:rsidRDefault="00206E85" w:rsidP="00327686">
      <w:pPr>
        <w:spacing w:after="0" w:line="240" w:lineRule="auto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1</w:t>
      </w:r>
      <w:r w:rsidRPr="00206E85">
        <w:rPr>
          <w:noProof/>
          <w:sz w:val="28"/>
          <w:szCs w:val="28"/>
          <w:lang w:eastAsia="ru-RU"/>
        </w:rPr>
        <w:t>-Схема выносного заземлителя</w:t>
      </w:r>
    </w:p>
    <w:p w:rsidR="00A66E94" w:rsidRDefault="00A66E94" w:rsidP="00327686">
      <w:pPr>
        <w:spacing w:after="0" w:line="240" w:lineRule="auto"/>
        <w:jc w:val="center"/>
        <w:rPr>
          <w:noProof/>
          <w:sz w:val="28"/>
          <w:szCs w:val="28"/>
          <w:lang w:eastAsia="ru-RU"/>
        </w:rPr>
      </w:pPr>
    </w:p>
    <w:p w:rsidR="00517289" w:rsidRDefault="00517289" w:rsidP="00327686">
      <w:pPr>
        <w:spacing w:after="0" w:line="240" w:lineRule="auto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t xml:space="preserve">Коэффициент сезонности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ѱ климатической зоны</m:t>
        </m:r>
        <w:proofErr w:type="gramStart"/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IV</m:t>
        </m:r>
      </m:oMath>
      <w:r>
        <w:rPr>
          <w:rFonts w:eastAsiaTheme="minorEastAsia"/>
          <w:noProof/>
          <w:sz w:val="28"/>
          <w:szCs w:val="28"/>
        </w:rPr>
        <w:t>,</w:t>
      </w:r>
      <w:proofErr w:type="gramEnd"/>
      <w:r>
        <w:rPr>
          <w:rFonts w:eastAsiaTheme="minorEastAsia"/>
          <w:noProof/>
          <w:sz w:val="28"/>
          <w:szCs w:val="28"/>
        </w:rPr>
        <w:t>вертикальные электроды 1,2+1,4,горизонтальные электроды -1,5+2,0</w:t>
      </w:r>
    </w:p>
    <w:p w:rsidR="00517289" w:rsidRPr="00517289" w:rsidRDefault="00517289" w:rsidP="00327686">
      <w:pPr>
        <w:spacing w:after="0" w:line="240" w:lineRule="auto"/>
        <w:rPr>
          <w:i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Для вертикального заземлителя </w:t>
      </w:r>
      <w:r w:rsidR="00560851">
        <w:rPr>
          <w:rFonts w:eastAsiaTheme="minorEastAsia"/>
          <w:noProof/>
          <w:sz w:val="28"/>
          <w:szCs w:val="28"/>
        </w:rPr>
        <w:t>расчет удельного сопротивления грунта</w:t>
      </w:r>
    </w:p>
    <w:p w:rsidR="00206E85" w:rsidRDefault="00B90C9A" w:rsidP="00327686">
      <w:pPr>
        <w:spacing w:after="0" w:line="24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изм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*ѱ </m:t>
        </m:r>
      </m:oMath>
      <w:r w:rsidR="00517289">
        <w:rPr>
          <w:rFonts w:ascii="Cambria Math" w:eastAsiaTheme="minorEastAsia" w:hAnsi="Cambria Math"/>
          <w:sz w:val="28"/>
          <w:szCs w:val="28"/>
        </w:rPr>
        <w:t xml:space="preserve">= 250 Ом* </w:t>
      </w:r>
      <w:proofErr w:type="gramStart"/>
      <w:r w:rsidR="00517289">
        <w:rPr>
          <w:rFonts w:ascii="Cambria Math" w:eastAsiaTheme="minorEastAsia" w:hAnsi="Cambria Math"/>
          <w:sz w:val="28"/>
          <w:szCs w:val="28"/>
        </w:rPr>
        <w:t>м</w:t>
      </w:r>
      <w:proofErr w:type="gramEnd"/>
      <w:r w:rsidR="00517289">
        <w:rPr>
          <w:rFonts w:ascii="Cambria Math" w:eastAsiaTheme="minorEastAsia" w:hAnsi="Cambria Math"/>
          <w:sz w:val="28"/>
          <w:szCs w:val="28"/>
        </w:rPr>
        <w:t xml:space="preserve"> *1.3=325</w:t>
      </w:r>
      <w:r w:rsidR="00206E85" w:rsidRPr="00206E85">
        <w:rPr>
          <w:rFonts w:ascii="Cambria Math" w:eastAsiaTheme="minorEastAsia" w:hAnsi="Cambria Math"/>
          <w:sz w:val="28"/>
          <w:szCs w:val="28"/>
        </w:rPr>
        <w:t xml:space="preserve"> Ом*м</w:t>
      </w:r>
      <w:r w:rsidR="00206E85" w:rsidRPr="00206E85">
        <w:rPr>
          <w:rFonts w:eastAsiaTheme="minorEastAsia"/>
          <w:sz w:val="28"/>
          <w:szCs w:val="28"/>
        </w:rPr>
        <w:t xml:space="preserve"> </w:t>
      </w:r>
    </w:p>
    <w:p w:rsidR="00517289" w:rsidRPr="00517289" w:rsidRDefault="00517289" w:rsidP="00327686">
      <w:pPr>
        <w:spacing w:after="0" w:line="240" w:lineRule="auto"/>
        <w:rPr>
          <w:i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Для горизонтального заземлителя </w:t>
      </w:r>
    </w:p>
    <w:p w:rsidR="00517289" w:rsidRPr="00206E85" w:rsidRDefault="00B90C9A" w:rsidP="00327686">
      <w:pPr>
        <w:spacing w:after="0" w:line="240" w:lineRule="auto"/>
        <w:rPr>
          <w:rFonts w:ascii="Cambria Math" w:eastAsiaTheme="minorEastAsia" w:hAnsi="Cambria Math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расч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изм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*ѱ </m:t>
        </m:r>
      </m:oMath>
      <w:r w:rsidR="00517289">
        <w:rPr>
          <w:rFonts w:ascii="Cambria Math" w:eastAsiaTheme="minorEastAsia" w:hAnsi="Cambria Math"/>
          <w:sz w:val="28"/>
          <w:szCs w:val="28"/>
        </w:rPr>
        <w:t xml:space="preserve">= 250 Ом* </w:t>
      </w:r>
      <w:proofErr w:type="gramStart"/>
      <w:r w:rsidR="00517289">
        <w:rPr>
          <w:rFonts w:ascii="Cambria Math" w:eastAsiaTheme="minorEastAsia" w:hAnsi="Cambria Math"/>
          <w:sz w:val="28"/>
          <w:szCs w:val="28"/>
        </w:rPr>
        <w:t>м</w:t>
      </w:r>
      <w:proofErr w:type="gramEnd"/>
      <w:r w:rsidR="00517289">
        <w:rPr>
          <w:rFonts w:ascii="Cambria Math" w:eastAsiaTheme="minorEastAsia" w:hAnsi="Cambria Math"/>
          <w:sz w:val="28"/>
          <w:szCs w:val="28"/>
        </w:rPr>
        <w:t xml:space="preserve"> *1.5=375</w:t>
      </w:r>
      <w:r w:rsidR="00517289" w:rsidRPr="00206E85">
        <w:rPr>
          <w:rFonts w:ascii="Cambria Math" w:eastAsiaTheme="minorEastAsia" w:hAnsi="Cambria Math"/>
          <w:sz w:val="28"/>
          <w:szCs w:val="28"/>
        </w:rPr>
        <w:t xml:space="preserve"> Ом*м</w:t>
      </w:r>
      <w:r w:rsidR="00517289" w:rsidRPr="00206E85">
        <w:rPr>
          <w:rFonts w:eastAsiaTheme="minorEastAsia"/>
          <w:sz w:val="28"/>
          <w:szCs w:val="28"/>
        </w:rPr>
        <w:t xml:space="preserve"> </w:t>
      </w:r>
    </w:p>
    <w:p w:rsidR="00517289" w:rsidRDefault="00517289" w:rsidP="00327686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 w:rsidRPr="00517289">
        <w:rPr>
          <w:rFonts w:asciiTheme="minorHAnsi" w:eastAsiaTheme="minorEastAsia" w:hAnsiTheme="minorHAnsi" w:cstheme="minorHAnsi"/>
          <w:sz w:val="28"/>
          <w:szCs w:val="28"/>
        </w:rPr>
        <w:t>Определение па</w:t>
      </w:r>
      <w:r>
        <w:rPr>
          <w:rFonts w:asciiTheme="minorHAnsi" w:eastAsiaTheme="minorEastAsia" w:hAnsiTheme="minorHAnsi" w:cstheme="minorHAnsi"/>
          <w:sz w:val="28"/>
          <w:szCs w:val="28"/>
        </w:rPr>
        <w:t>раметров заземления</w:t>
      </w:r>
    </w:p>
    <w:p w:rsidR="00517289" w:rsidRDefault="00517289" w:rsidP="00327686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>
        <w:rPr>
          <w:rFonts w:asciiTheme="minorHAnsi" w:eastAsiaTheme="minorEastAsia" w:hAnsiTheme="minorHAnsi" w:cstheme="minorHAnsi"/>
          <w:sz w:val="28"/>
          <w:szCs w:val="28"/>
        </w:rPr>
        <w:t>Сопротивление растекания тока суммарной длины соединительной полосы.</w:t>
      </w:r>
    </w:p>
    <w:p w:rsidR="00327686" w:rsidRDefault="00517289" w:rsidP="00327686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r>
        <w:rPr>
          <w:rFonts w:asciiTheme="minorHAnsi" w:eastAsiaTheme="minorEastAsia" w:hAnsiTheme="minorHAnsi" w:cstheme="minorHAnsi"/>
          <w:sz w:val="28"/>
          <w:szCs w:val="28"/>
        </w:rPr>
        <w:t xml:space="preserve">При ориентировочном выбранном числе электродов </w:t>
      </w:r>
      <w:r>
        <w:rPr>
          <w:rFonts w:asciiTheme="minorHAnsi" w:eastAsiaTheme="minorEastAsia" w:hAnsiTheme="minorHAnsi" w:cstheme="minorHAnsi"/>
          <w:sz w:val="28"/>
          <w:szCs w:val="28"/>
          <w:lang w:val="en-US"/>
        </w:rPr>
        <w:t>n</w:t>
      </w:r>
      <w:r w:rsidR="00233535">
        <w:rPr>
          <w:rFonts w:asciiTheme="minorHAnsi" w:eastAsiaTheme="minorEastAsia" w:hAnsiTheme="minorHAnsi" w:cstheme="minorHAnsi"/>
          <w:sz w:val="28"/>
          <w:szCs w:val="28"/>
        </w:rPr>
        <w:t>=6</w:t>
      </w:r>
      <w:r>
        <w:rPr>
          <w:rFonts w:asciiTheme="minorHAnsi" w:eastAsiaTheme="minorEastAsia" w:hAnsiTheme="minorHAnsi" w:cstheme="minorHAnsi"/>
          <w:sz w:val="28"/>
          <w:szCs w:val="28"/>
        </w:rPr>
        <w:t>, по замкнутому кругу 3м</w:t>
      </w:r>
      <w:proofErr w:type="gramStart"/>
      <w:r>
        <w:rPr>
          <w:rFonts w:asciiTheme="minorHAnsi" w:eastAsiaTheme="minorEastAsia" w:hAnsiTheme="minorHAnsi" w:cstheme="minorHAnsi"/>
          <w:sz w:val="28"/>
          <w:szCs w:val="28"/>
        </w:rPr>
        <w:t>,о</w:t>
      </w:r>
      <w:proofErr w:type="gramEnd"/>
      <w:r>
        <w:rPr>
          <w:rFonts w:asciiTheme="minorHAnsi" w:eastAsiaTheme="minorEastAsia" w:hAnsiTheme="minorHAnsi" w:cstheme="minorHAnsi"/>
          <w:sz w:val="28"/>
          <w:szCs w:val="28"/>
        </w:rPr>
        <w:t xml:space="preserve">пределим,что длина полосы равна </w:t>
      </w:r>
      <w:r>
        <w:rPr>
          <w:rFonts w:asciiTheme="minorHAnsi" w:eastAsiaTheme="minorEastAsia" w:hAnsiTheme="minorHAnsi" w:cstheme="minorHAnsi"/>
          <w:sz w:val="28"/>
          <w:szCs w:val="28"/>
          <w:lang w:val="en-US"/>
        </w:rPr>
        <w:t>L</w:t>
      </w:r>
      <w:r w:rsidRPr="00517289">
        <w:rPr>
          <w:rFonts w:asciiTheme="minorHAnsi" w:eastAsiaTheme="minorEastAsia" w:hAnsiTheme="minorHAnsi" w:cstheme="minorHAnsi"/>
          <w:sz w:val="28"/>
          <w:szCs w:val="28"/>
        </w:rPr>
        <w:t>=</w:t>
      </w:r>
      <w:r w:rsidR="0083097C">
        <w:rPr>
          <w:rFonts w:asciiTheme="minorHAnsi" w:eastAsiaTheme="minorEastAsia" w:hAnsiTheme="minorHAnsi" w:cstheme="minorHAnsi"/>
          <w:sz w:val="28"/>
          <w:szCs w:val="28"/>
        </w:rPr>
        <w:t>3м*20=60</w:t>
      </w:r>
      <w:r>
        <w:rPr>
          <w:rFonts w:asciiTheme="minorHAnsi" w:eastAsiaTheme="minorEastAsia" w:hAnsiTheme="minorHAnsi" w:cstheme="minorHAnsi"/>
          <w:sz w:val="28"/>
          <w:szCs w:val="28"/>
        </w:rPr>
        <w:t>м</w:t>
      </w:r>
      <w:r w:rsidR="00327686">
        <w:rPr>
          <w:rFonts w:asciiTheme="minorHAnsi" w:eastAsiaTheme="minorEastAsia" w:hAnsiTheme="minorHAnsi" w:cstheme="minorHAnsi"/>
          <w:sz w:val="28"/>
          <w:szCs w:val="28"/>
        </w:rPr>
        <w:t>,</w:t>
      </w:r>
    </w:p>
    <w:p w:rsidR="00517289" w:rsidRPr="00327686" w:rsidRDefault="00327686" w:rsidP="00327686">
      <w:pPr>
        <w:spacing w:after="0" w:line="240" w:lineRule="auto"/>
        <w:rPr>
          <w:rFonts w:asciiTheme="minorHAnsi" w:eastAsiaTheme="minorEastAsia" w:hAnsiTheme="minorHAnsi" w:cstheme="minorHAnsi"/>
          <w:sz w:val="28"/>
          <w:szCs w:val="28"/>
        </w:rPr>
      </w:pPr>
      <w:proofErr w:type="gramStart"/>
      <w:r>
        <w:rPr>
          <w:rFonts w:asciiTheme="minorHAnsi" w:eastAsiaTheme="minorEastAsia" w:hAnsiTheme="minorHAnsi" w:cstheme="minorHAnsi"/>
          <w:sz w:val="28"/>
          <w:szCs w:val="28"/>
          <w:lang w:val="en-US"/>
        </w:rPr>
        <w:t>b</w:t>
      </w:r>
      <w:r>
        <w:rPr>
          <w:rFonts w:asciiTheme="minorHAnsi" w:eastAsiaTheme="minorEastAsia" w:hAnsiTheme="minorHAnsi" w:cstheme="minorHAnsi"/>
          <w:sz w:val="28"/>
          <w:szCs w:val="28"/>
        </w:rPr>
        <w:t>-ширина</w:t>
      </w:r>
      <w:proofErr w:type="gramEnd"/>
      <w:r>
        <w:rPr>
          <w:rFonts w:asciiTheme="minorHAnsi" w:eastAsiaTheme="minorEastAsia" w:hAnsiTheme="minorHAnsi" w:cstheme="minorHAnsi"/>
          <w:sz w:val="28"/>
          <w:szCs w:val="28"/>
        </w:rPr>
        <w:t xml:space="preserve"> полосы =0,8м.</w:t>
      </w:r>
    </w:p>
    <w:p w:rsidR="00206E85" w:rsidRPr="00327686" w:rsidRDefault="00B90C9A" w:rsidP="00206E85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расч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206E85" w:rsidRPr="00BF0516" w:rsidRDefault="00B90C9A" w:rsidP="00BF0516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375 Ом*м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2*3,14*60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*60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0,012м*0,8м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=0,99*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ln75000=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0,99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*11,2==11,01 Ом</m:t>
          </m:r>
        </m:oMath>
      </m:oMathPara>
    </w:p>
    <w:p w:rsidR="00206E85" w:rsidRPr="00206E85" w:rsidRDefault="00BF0516" w:rsidP="00206E85">
      <w:pPr>
        <w:rPr>
          <w:sz w:val="28"/>
          <w:szCs w:val="28"/>
        </w:rPr>
      </w:pPr>
      <w:r>
        <w:rPr>
          <w:sz w:val="28"/>
          <w:szCs w:val="28"/>
        </w:rPr>
        <w:t>Сопротивление растеканию тока одного вертикального стрежня электрода</w:t>
      </w:r>
    </w:p>
    <w:p w:rsidR="001D76D0" w:rsidRPr="001D76D0" w:rsidRDefault="00B90C9A" w:rsidP="00206E85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расч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den>
        </m:f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ln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4t+l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4t-l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BF0516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325 Ом*м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2*3,14*3м</m:t>
            </m:r>
          </m:den>
        </m:f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*3м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0,05м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ln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4*2,3м+3м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4*2,3м-3м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  <w:r w:rsidR="001D76D0">
        <w:rPr>
          <w:rFonts w:eastAsiaTheme="minorEastAsia"/>
          <w:sz w:val="28"/>
          <w:szCs w:val="28"/>
        </w:rPr>
        <w:t>=</w:t>
      </w:r>
    </w:p>
    <w:p w:rsidR="00206E85" w:rsidRPr="00206E85" w:rsidRDefault="00B377CD" w:rsidP="00206E8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83097C">
        <w:rPr>
          <w:rFonts w:eastAsiaTheme="minorEastAsia"/>
          <w:sz w:val="28"/>
          <w:szCs w:val="28"/>
        </w:rPr>
        <w:t>17,25*4,</w:t>
      </w:r>
      <w:r w:rsidR="00F04E07">
        <w:rPr>
          <w:rFonts w:eastAsiaTheme="minorEastAsia"/>
          <w:sz w:val="28"/>
          <w:szCs w:val="28"/>
        </w:rPr>
        <w:t>7*0,34</w:t>
      </w:r>
      <w:r w:rsidR="001D76D0">
        <w:rPr>
          <w:rFonts w:eastAsiaTheme="minorEastAsia"/>
          <w:sz w:val="28"/>
          <w:szCs w:val="28"/>
        </w:rPr>
        <w:t>=</w:t>
      </w:r>
      <w:r w:rsidR="00F04E07">
        <w:rPr>
          <w:rFonts w:eastAsiaTheme="minorEastAsia"/>
          <w:sz w:val="28"/>
          <w:szCs w:val="28"/>
        </w:rPr>
        <w:t>27,57</w:t>
      </w:r>
      <w:r w:rsidR="001D76D0">
        <w:rPr>
          <w:rFonts w:eastAsiaTheme="minorEastAsia"/>
          <w:sz w:val="28"/>
          <w:szCs w:val="28"/>
        </w:rPr>
        <w:t xml:space="preserve"> Ом</w:t>
      </w:r>
      <w:r w:rsidR="002D77DE">
        <w:rPr>
          <w:rFonts w:eastAsiaTheme="minorEastAsia"/>
          <w:sz w:val="28"/>
          <w:szCs w:val="28"/>
        </w:rPr>
        <w:t>.</w:t>
      </w:r>
    </w:p>
    <w:p w:rsidR="00B972AB" w:rsidRPr="00206E85" w:rsidRDefault="00B90C9A" w:rsidP="00C87E36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c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п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den>
        </m:f>
      </m:oMath>
      <w:r w:rsidR="002A2360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27,57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Ом*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11,01 Ом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27,57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Ом*20*0,47+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11,01 Ом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 0,27</m:t>
            </m:r>
          </m:den>
        </m:f>
      </m:oMath>
      <w:r w:rsidR="002A2360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303,5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Ом*</m:t>
            </m:r>
            <w:proofErr w:type="gramStart"/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Ом</m:t>
            </m:r>
            <w:proofErr w:type="gramEnd"/>
          </m:num>
          <m:den>
            <m:r>
              <w:rPr>
                <w:rFonts w:ascii="Cambria Math" w:hAnsi="Cambria Math"/>
                <w:sz w:val="28"/>
                <w:szCs w:val="28"/>
              </w:rPr>
              <m:t>262,1307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Ом</m:t>
            </m:r>
          </m:den>
        </m:f>
        <m:r>
          <w:rPr>
            <w:rFonts w:ascii="Cambria Math" w:hAnsi="Cambria Math"/>
            <w:sz w:val="28"/>
            <w:szCs w:val="28"/>
          </w:rPr>
          <m:t>=1,16</m:t>
        </m:r>
        <m:r>
          <w:rPr>
            <w:rFonts w:ascii="Cambria Math" w:hAnsi="Cambria Math"/>
            <w:sz w:val="28"/>
            <w:szCs w:val="28"/>
          </w:rPr>
          <m:t xml:space="preserve"> Ом</m:t>
        </m:r>
      </m:oMath>
    </w:p>
    <w:p w:rsidR="00206E85" w:rsidRPr="00206E85" w:rsidRDefault="00B90C9A" w:rsidP="00206E85">
      <w:pPr>
        <w:spacing w:after="0" w:line="360" w:lineRule="auto"/>
        <w:ind w:right="-1" w:firstLine="567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=0.47 </m:t>
        </m:r>
      </m:oMath>
      <w:r w:rsidR="00206E85" w:rsidRPr="00206E85">
        <w:rPr>
          <w:sz w:val="28"/>
          <w:szCs w:val="28"/>
        </w:rPr>
        <w:t xml:space="preserve">-коэффициент использования </w:t>
      </w:r>
      <w:proofErr w:type="gramStart"/>
      <w:r w:rsidR="00206E85" w:rsidRPr="00206E85">
        <w:rPr>
          <w:sz w:val="28"/>
          <w:szCs w:val="28"/>
        </w:rPr>
        <w:t>вертикальных</w:t>
      </w:r>
      <w:proofErr w:type="gramEnd"/>
      <w:r w:rsidR="00206E85" w:rsidRPr="00206E85">
        <w:rPr>
          <w:sz w:val="28"/>
          <w:szCs w:val="28"/>
        </w:rPr>
        <w:t xml:space="preserve"> стержневых заземлителей</w:t>
      </w:r>
    </w:p>
    <w:p w:rsidR="00206E85" w:rsidRPr="00206E85" w:rsidRDefault="00B90C9A" w:rsidP="00206E85">
      <w:pPr>
        <w:spacing w:after="0" w:line="360" w:lineRule="auto"/>
        <w:ind w:right="-1" w:firstLine="567"/>
        <w:contextualSpacing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=0.27 </m:t>
        </m:r>
      </m:oMath>
      <w:proofErr w:type="gramStart"/>
      <w:r w:rsidR="00206E85" w:rsidRPr="00206E85">
        <w:rPr>
          <w:sz w:val="28"/>
          <w:szCs w:val="28"/>
        </w:rPr>
        <w:t>-коэффициент использования горизонтального полосового заземлителя, соединяющего вертикальные стержневые заземлители.</w:t>
      </w:r>
      <w:proofErr w:type="gramEnd"/>
    </w:p>
    <w:p w:rsidR="00FE390B" w:rsidRDefault="003E6771">
      <w:pPr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3E6771" w:rsidRPr="00FE390B" w:rsidRDefault="003E6771" w:rsidP="0054373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ходе выполнения данной лабораторной работы были рассчитаны</w:t>
      </w:r>
      <w:r w:rsidR="00961F15">
        <w:rPr>
          <w:sz w:val="28"/>
          <w:szCs w:val="28"/>
        </w:rPr>
        <w:t xml:space="preserve"> характеристики защитного заземлителя.</w:t>
      </w:r>
      <w:r w:rsidR="00961F15" w:rsidRPr="00961F15">
        <w:t xml:space="preserve"> </w:t>
      </w:r>
      <w:r w:rsidR="00961F15" w:rsidRPr="00961F15">
        <w:rPr>
          <w:sz w:val="28"/>
          <w:szCs w:val="28"/>
        </w:rPr>
        <w:t>сопротивление  защитного  заземления  с  одиночным</w:t>
      </w:r>
      <w:r w:rsidR="0054373B">
        <w:rPr>
          <w:sz w:val="28"/>
          <w:szCs w:val="28"/>
        </w:rPr>
        <w:t xml:space="preserve"> </w:t>
      </w:r>
      <w:r w:rsidR="00961F15" w:rsidRPr="00961F15">
        <w:rPr>
          <w:sz w:val="28"/>
          <w:szCs w:val="28"/>
        </w:rPr>
        <w:t>вертикальным заземлителем в виде тр</w:t>
      </w:r>
      <w:r w:rsidR="0054373B">
        <w:rPr>
          <w:sz w:val="28"/>
          <w:szCs w:val="28"/>
        </w:rPr>
        <w:t>убы длиной 3 м, диаметром 0.05</w:t>
      </w:r>
      <w:r w:rsidR="00961F15" w:rsidRPr="00961F15">
        <w:rPr>
          <w:sz w:val="28"/>
          <w:szCs w:val="28"/>
        </w:rPr>
        <w:t>м</w:t>
      </w:r>
      <w:r w:rsidR="00AE5D7F">
        <w:rPr>
          <w:sz w:val="28"/>
          <w:szCs w:val="28"/>
        </w:rPr>
        <w:t xml:space="preserve"> равна    </w:t>
      </w:r>
      <w:r w:rsidR="00B90C9A">
        <w:rPr>
          <w:sz w:val="28"/>
          <w:szCs w:val="28"/>
        </w:rPr>
        <w:t>1,16</w:t>
      </w:r>
      <w:bookmarkStart w:id="0" w:name="_GoBack"/>
      <w:bookmarkEnd w:id="0"/>
      <w:r w:rsidR="002A1AD3">
        <w:rPr>
          <w:sz w:val="28"/>
          <w:szCs w:val="28"/>
        </w:rPr>
        <w:t xml:space="preserve"> </w:t>
      </w:r>
      <w:r w:rsidR="0054373B">
        <w:rPr>
          <w:sz w:val="28"/>
          <w:szCs w:val="28"/>
        </w:rPr>
        <w:t xml:space="preserve"> Ом  обеспечивает надежной защитой персонал</w:t>
      </w:r>
      <w:r w:rsidR="00961F15" w:rsidRPr="00961F15">
        <w:rPr>
          <w:sz w:val="28"/>
          <w:szCs w:val="28"/>
        </w:rPr>
        <w:t xml:space="preserve"> от</w:t>
      </w:r>
      <w:r w:rsidR="0054373B">
        <w:rPr>
          <w:sz w:val="28"/>
          <w:szCs w:val="28"/>
        </w:rPr>
        <w:t xml:space="preserve"> </w:t>
      </w:r>
      <w:r w:rsidR="00961F15" w:rsidRPr="00961F15">
        <w:rPr>
          <w:sz w:val="28"/>
          <w:szCs w:val="28"/>
        </w:rPr>
        <w:t>поражения электрическим током при коротком замыкании на корпус</w:t>
      </w:r>
      <w:r w:rsidR="0054373B">
        <w:rPr>
          <w:sz w:val="28"/>
          <w:szCs w:val="28"/>
        </w:rPr>
        <w:t xml:space="preserve"> </w:t>
      </w:r>
      <w:r w:rsidR="00961F15" w:rsidRPr="00961F15">
        <w:rPr>
          <w:sz w:val="28"/>
          <w:szCs w:val="28"/>
        </w:rPr>
        <w:t>электроустановки, запитанной от электрической сети напряжением до</w:t>
      </w:r>
      <w:r w:rsidR="0054373B">
        <w:rPr>
          <w:sz w:val="28"/>
          <w:szCs w:val="28"/>
        </w:rPr>
        <w:t xml:space="preserve"> 1000 В.</w:t>
      </w:r>
      <w:proofErr w:type="gramEnd"/>
    </w:p>
    <w:sectPr w:rsidR="003E6771" w:rsidRPr="00FE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A2"/>
    <w:rsid w:val="000A2A8C"/>
    <w:rsid w:val="000C74FD"/>
    <w:rsid w:val="000E0B66"/>
    <w:rsid w:val="00123DAB"/>
    <w:rsid w:val="001730AB"/>
    <w:rsid w:val="001820A3"/>
    <w:rsid w:val="0019667E"/>
    <w:rsid w:val="001D76D0"/>
    <w:rsid w:val="001E5BE5"/>
    <w:rsid w:val="00206E85"/>
    <w:rsid w:val="002308F8"/>
    <w:rsid w:val="00233535"/>
    <w:rsid w:val="00267662"/>
    <w:rsid w:val="002970BA"/>
    <w:rsid w:val="002A1AD3"/>
    <w:rsid w:val="002A2360"/>
    <w:rsid w:val="002D77DE"/>
    <w:rsid w:val="00327686"/>
    <w:rsid w:val="00387E76"/>
    <w:rsid w:val="003E59A2"/>
    <w:rsid w:val="003E6771"/>
    <w:rsid w:val="004202A2"/>
    <w:rsid w:val="004235F9"/>
    <w:rsid w:val="004343BA"/>
    <w:rsid w:val="004C683F"/>
    <w:rsid w:val="00517289"/>
    <w:rsid w:val="00527D40"/>
    <w:rsid w:val="0054373B"/>
    <w:rsid w:val="005605C8"/>
    <w:rsid w:val="00560851"/>
    <w:rsid w:val="005A05F7"/>
    <w:rsid w:val="005E3E97"/>
    <w:rsid w:val="006C47F8"/>
    <w:rsid w:val="00782B17"/>
    <w:rsid w:val="007A589B"/>
    <w:rsid w:val="0083097C"/>
    <w:rsid w:val="00840947"/>
    <w:rsid w:val="008453D8"/>
    <w:rsid w:val="008677E3"/>
    <w:rsid w:val="00894E55"/>
    <w:rsid w:val="008E5A12"/>
    <w:rsid w:val="00924E10"/>
    <w:rsid w:val="00961F15"/>
    <w:rsid w:val="009E5593"/>
    <w:rsid w:val="00A161C1"/>
    <w:rsid w:val="00A20DC3"/>
    <w:rsid w:val="00A66E94"/>
    <w:rsid w:val="00AC02CF"/>
    <w:rsid w:val="00AC0D17"/>
    <w:rsid w:val="00AE5D7F"/>
    <w:rsid w:val="00AF51DA"/>
    <w:rsid w:val="00B15563"/>
    <w:rsid w:val="00B377CD"/>
    <w:rsid w:val="00B447C0"/>
    <w:rsid w:val="00B44BD9"/>
    <w:rsid w:val="00B90C9A"/>
    <w:rsid w:val="00B972AB"/>
    <w:rsid w:val="00BB36C6"/>
    <w:rsid w:val="00BE0A96"/>
    <w:rsid w:val="00BF0516"/>
    <w:rsid w:val="00C234C8"/>
    <w:rsid w:val="00C71D5D"/>
    <w:rsid w:val="00C87E36"/>
    <w:rsid w:val="00C91206"/>
    <w:rsid w:val="00CC010F"/>
    <w:rsid w:val="00D2200F"/>
    <w:rsid w:val="00D41D5C"/>
    <w:rsid w:val="00D54CAB"/>
    <w:rsid w:val="00DD60C8"/>
    <w:rsid w:val="00F04E07"/>
    <w:rsid w:val="00F44D2C"/>
    <w:rsid w:val="00F93F92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D5C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D41D5C"/>
    <w:rPr>
      <w:i/>
      <w:iCs/>
    </w:rPr>
  </w:style>
  <w:style w:type="paragraph" w:customStyle="1" w:styleId="Standard">
    <w:name w:val="Standard"/>
    <w:uiPriority w:val="99"/>
    <w:rsid w:val="00D41D5C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Placeholder Text"/>
    <w:basedOn w:val="a0"/>
    <w:uiPriority w:val="99"/>
    <w:semiHidden/>
    <w:rsid w:val="00BE0A9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E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0A96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E59A2"/>
    <w:pPr>
      <w:spacing w:after="0" w:line="24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D5C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D41D5C"/>
    <w:rPr>
      <w:i/>
      <w:iCs/>
    </w:rPr>
  </w:style>
  <w:style w:type="paragraph" w:customStyle="1" w:styleId="Standard">
    <w:name w:val="Standard"/>
    <w:uiPriority w:val="99"/>
    <w:rsid w:val="00D41D5C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Placeholder Text"/>
    <w:basedOn w:val="a0"/>
    <w:uiPriority w:val="99"/>
    <w:semiHidden/>
    <w:rsid w:val="00BE0A9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E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0A96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E59A2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19316-91B9-490B-A4AE-0173E495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12907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60</cp:revision>
  <cp:lastPrinted>2016-03-19T06:53:00Z</cp:lastPrinted>
  <dcterms:created xsi:type="dcterms:W3CDTF">2016-02-22T09:36:00Z</dcterms:created>
  <dcterms:modified xsi:type="dcterms:W3CDTF">2016-03-21T19:39:00Z</dcterms:modified>
</cp:coreProperties>
</file>