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F9" w:rsidRPr="003C17F9" w:rsidRDefault="003C17F9" w:rsidP="00F10C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660"/>
        <w:gridCol w:w="3138"/>
        <w:gridCol w:w="943"/>
        <w:gridCol w:w="943"/>
        <w:gridCol w:w="943"/>
        <w:gridCol w:w="944"/>
      </w:tblGrid>
      <w:tr w:rsidR="003C17F9" w:rsidTr="00E835DE">
        <w:tc>
          <w:tcPr>
            <w:tcW w:w="1000" w:type="dxa"/>
          </w:tcPr>
          <w:p w:rsidR="003C17F9" w:rsidRPr="00E835DE" w:rsidRDefault="003C17F9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660" w:type="dxa"/>
          </w:tcPr>
          <w:p w:rsidR="003C17F9" w:rsidRPr="00E835DE" w:rsidRDefault="003C17F9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зданий</w:t>
            </w:r>
          </w:p>
        </w:tc>
        <w:tc>
          <w:tcPr>
            <w:tcW w:w="3138" w:type="dxa"/>
          </w:tcPr>
          <w:p w:rsidR="003C17F9" w:rsidRPr="00E835DE" w:rsidRDefault="003C17F9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этажей</w:t>
            </w:r>
            <w:r w:rsidRPr="00E835DE">
              <w:rPr>
                <w:rFonts w:ascii="Times New Roman" w:hAnsi="Times New Roman" w:cs="Times New Roman"/>
                <w:lang w:val="en-US"/>
              </w:rPr>
              <w:t>/</w:t>
            </w:r>
            <w:r w:rsidRPr="00E835DE">
              <w:rPr>
                <w:rFonts w:ascii="Times New Roman" w:hAnsi="Times New Roman" w:cs="Times New Roman"/>
              </w:rPr>
              <w:t>зданий</w:t>
            </w:r>
          </w:p>
        </w:tc>
        <w:tc>
          <w:tcPr>
            <w:tcW w:w="1886" w:type="dxa"/>
            <w:gridSpan w:val="2"/>
          </w:tcPr>
          <w:p w:rsidR="003C17F9" w:rsidRPr="00E835DE" w:rsidRDefault="003C17F9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Чертеж 1 здания</w:t>
            </w:r>
          </w:p>
        </w:tc>
        <w:tc>
          <w:tcPr>
            <w:tcW w:w="1887" w:type="dxa"/>
            <w:gridSpan w:val="2"/>
          </w:tcPr>
          <w:p w:rsidR="003C17F9" w:rsidRPr="00E835DE" w:rsidRDefault="003C17F9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Чертеж 2 здания</w:t>
            </w:r>
          </w:p>
        </w:tc>
      </w:tr>
      <w:tr w:rsidR="00E835DE" w:rsidTr="00E835DE">
        <w:trPr>
          <w:trHeight w:val="323"/>
        </w:trPr>
        <w:tc>
          <w:tcPr>
            <w:tcW w:w="1000" w:type="dxa"/>
            <w:vMerge w:val="restart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0" w:type="dxa"/>
            <w:vMerge w:val="restart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8" w:type="dxa"/>
            <w:vMerge w:val="restart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E835DE">
              <w:rPr>
                <w:rFonts w:ascii="Times New Roman" w:hAnsi="Times New Roman" w:cs="Times New Roman"/>
              </w:rPr>
              <w:t>2</w:t>
            </w:r>
            <w:r w:rsidRPr="00E835DE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886" w:type="dxa"/>
            <w:gridSpan w:val="2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Этажи</w:t>
            </w:r>
          </w:p>
        </w:tc>
        <w:tc>
          <w:tcPr>
            <w:tcW w:w="1887" w:type="dxa"/>
            <w:gridSpan w:val="2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Этажи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2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В.3</w:t>
            </w: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В.4</w:t>
            </w: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В.2</w:t>
            </w:r>
          </w:p>
        </w:tc>
        <w:tc>
          <w:tcPr>
            <w:tcW w:w="944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В.5</w:t>
            </w:r>
          </w:p>
        </w:tc>
      </w:tr>
    </w:tbl>
    <w:p w:rsidR="00F10C4F" w:rsidRDefault="00F10C4F"/>
    <w:p w:rsidR="00F10C4F" w:rsidRPr="00F10C4F" w:rsidRDefault="00F10C4F" w:rsidP="00F10C4F">
      <w:r>
        <w:br w:type="page"/>
      </w:r>
    </w:p>
    <w:p w:rsidR="00F10C4F" w:rsidRPr="00373019" w:rsidRDefault="00F10C4F" w:rsidP="00373019">
      <w:pPr>
        <w:pStyle w:val="1"/>
        <w:numPr>
          <w:ilvl w:val="0"/>
          <w:numId w:val="19"/>
        </w:numPr>
        <w:jc w:val="center"/>
        <w:rPr>
          <w:rFonts w:ascii="Times New Roman" w:eastAsia="TimesNewRomanPSMT" w:hAnsi="Times New Roman" w:cs="Times New Roman"/>
          <w:b w:val="0"/>
          <w:color w:val="000000" w:themeColor="text1"/>
        </w:rPr>
      </w:pPr>
      <w:r w:rsidRPr="00373019">
        <w:rPr>
          <w:rFonts w:ascii="Times New Roman" w:hAnsi="Times New Roman" w:cs="Times New Roman"/>
          <w:b w:val="0"/>
          <w:color w:val="000000" w:themeColor="text1"/>
        </w:rPr>
        <w:lastRenderedPageBreak/>
        <w:t>ПОСТАНОВКА ЗАДАЧИ</w:t>
      </w:r>
    </w:p>
    <w:p w:rsidR="00F777F7" w:rsidRPr="00AC6301" w:rsidRDefault="00F10C4F" w:rsidP="00F777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Организация располагается в двух зданиях, в каждом из которых по два этажа.</w:t>
      </w:r>
      <w:r w:rsidR="00DF4A87" w:rsidRPr="00DF4A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Основные информационные технологии, используемые сотрудниками организации — обработка текстов в MS </w:t>
      </w:r>
      <w:proofErr w:type="spellStart"/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>Word</w:t>
      </w:r>
      <w:proofErr w:type="spellEnd"/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и таблиц в MS </w:t>
      </w:r>
      <w:proofErr w:type="spellStart"/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>Excel</w:t>
      </w:r>
      <w:proofErr w:type="spellEnd"/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(составление отчетов о проделанной работе), довольно частое общение с клиентами посредством электронной почты.</w:t>
      </w:r>
      <w:r w:rsidR="00F777F7" w:rsidRPr="00F777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777F7" w:rsidRPr="00AC6301">
        <w:rPr>
          <w:rFonts w:ascii="Times New Roman" w:eastAsia="TimesNewRomanPSMT" w:hAnsi="Times New Roman" w:cs="Times New Roman"/>
          <w:sz w:val="28"/>
          <w:szCs w:val="28"/>
        </w:rPr>
        <w:t>Группа сотрудников в количестве N1 человек работает с 1С бухгалтерией, еще одной небольшой группе сотрудников (указать количество) нужна правовая система "Консультант-плюс", одна основная группа N2 сотрудников использует две узкоспециализированные расчетные подсистемы.</w:t>
      </w:r>
    </w:p>
    <w:p w:rsidR="00F777F7" w:rsidRPr="00AC6301" w:rsidRDefault="00F777F7" w:rsidP="00F777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Небольшая группа, состоящая из N3, сотрудников занимается скачиванием и рассылкой аудио- и видеофайлов в реальном времени.</w:t>
      </w:r>
    </w:p>
    <w:p w:rsidR="00F777F7" w:rsidRPr="00AC6301" w:rsidRDefault="00F777F7" w:rsidP="00F777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Все сотрудники, в большей или меньшей степени используют Интернет. Т.е. всем им необходимо искать, просматривать и скачивать в Интернете какую-то информацию. Для этого на одном из компьютеров установлен ADSL-модем и работа с Интернет возможна только через этот компьютер. Интернетом пользуются не очень активно. Основная работа все-таки локальная.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На предприятии имеется:</w:t>
      </w:r>
    </w:p>
    <w:p w:rsidR="00F4297C" w:rsidRPr="00AC6301" w:rsidRDefault="007C29A7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397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сотрудников, но планируется расш</w:t>
      </w:r>
      <w:r w:rsidR="00D914DE">
        <w:rPr>
          <w:rFonts w:ascii="Times New Roman" w:eastAsia="TimesNewRomanPSMT" w:hAnsi="Times New Roman" w:cs="Times New Roman"/>
          <w:sz w:val="28"/>
          <w:szCs w:val="28"/>
        </w:rPr>
        <w:t>ирение приблизительно до 4</w:t>
      </w:r>
      <w:r w:rsidR="00F4297C">
        <w:rPr>
          <w:rFonts w:ascii="Times New Roman" w:eastAsia="TimesNewRomanPSMT" w:hAnsi="Times New Roman" w:cs="Times New Roman"/>
          <w:sz w:val="28"/>
          <w:szCs w:val="28"/>
        </w:rPr>
        <w:t>5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>0 сотрудников;</w:t>
      </w:r>
    </w:p>
    <w:p w:rsidR="00F4297C" w:rsidRPr="00AC6301" w:rsidRDefault="00802219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4</w:t>
      </w:r>
      <w:bookmarkStart w:id="0" w:name="_GoBack"/>
      <w:bookmarkEnd w:id="0"/>
      <w:r w:rsidR="00F4297C">
        <w:rPr>
          <w:rFonts w:ascii="Times New Roman" w:eastAsia="TimesNewRomanPSMT" w:hAnsi="Times New Roman" w:cs="Times New Roman"/>
          <w:sz w:val="28"/>
          <w:szCs w:val="28"/>
        </w:rPr>
        <w:t>6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помещений;</w:t>
      </w:r>
    </w:p>
    <w:p w:rsidR="00F4297C" w:rsidRPr="00AC6301" w:rsidRDefault="00F4297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Программное обеспечение (которое используется в настоящее время):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1. Бухгалтерия 1С </w:t>
      </w:r>
      <w:proofErr w:type="gramStart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gramEnd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базы в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dbf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>-формате).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2. Правовая система Консультант плюс (сетевая версия).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proofErr w:type="gramStart"/>
      <w:r w:rsidRPr="00AC6301">
        <w:rPr>
          <w:rFonts w:ascii="Times New Roman" w:eastAsia="TimesNewRomanPSMT" w:hAnsi="Times New Roman" w:cs="Times New Roman"/>
          <w:sz w:val="28"/>
          <w:szCs w:val="28"/>
          <w:lang w:val="en-US"/>
        </w:rPr>
        <w:t>3. MS Word 200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AC6301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  <w:proofErr w:type="gramEnd"/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  <w:lang w:val="en-US"/>
        </w:rPr>
        <w:t>4. MS Excel.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5.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TheBat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>! (почтовая программа).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6. Антивирус -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Norton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Antivirus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7. Первая специализированная расчётная система.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lastRenderedPageBreak/>
        <w:t>8. Вторая специализированная расчётная система.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9. Интернет браузеры -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Opera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FireFox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>, IE.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10. Запись CD-дисков –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Nero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11. Мультимедиа - MS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Windows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Media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WinAmp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12. MS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Windows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Server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2008 - сетевая 1С Бухгалтерия и архивы 2-го сер-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вера</w:t>
      </w:r>
      <w:r w:rsidRPr="00AC6301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4297C" w:rsidRPr="00AC6301" w:rsidRDefault="00F4297C" w:rsidP="00F4297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  <w:lang w:val="en-US"/>
        </w:rPr>
        <w:t>MS Windows Server 2008.</w:t>
      </w:r>
    </w:p>
    <w:p w:rsidR="00F4297C" w:rsidRPr="00AC6301" w:rsidRDefault="00F4297C" w:rsidP="00F4297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  <w:lang w:val="en-US"/>
        </w:rPr>
        <w:t>MS Terminal Server 2008.</w:t>
      </w:r>
    </w:p>
    <w:p w:rsidR="00F4297C" w:rsidRPr="00AC6301" w:rsidRDefault="00F4297C" w:rsidP="00F4297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1С Бухгалтерия – лицензионная.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13. MS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Windows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Server</w:t>
      </w:r>
      <w:proofErr w:type="spellEnd"/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2008 - файловый сервер + Консультант плюс и архивы 1С бухгалтерии.</w:t>
      </w:r>
    </w:p>
    <w:p w:rsidR="00F4297C" w:rsidRDefault="00ED3B39" w:rsidP="00F4297C">
      <w:pPr>
        <w:spacing w:line="360" w:lineRule="auto"/>
        <w:ind w:left="7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14. Консультант плюс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и</w:t>
      </w:r>
      <w:proofErr w:type="gramEnd"/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т.д.</w:t>
      </w:r>
    </w:p>
    <w:p w:rsidR="00ED3B39" w:rsidRDefault="00ED3B39" w:rsidP="00ED3B39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ED3B39" w:rsidRDefault="00ED3B39" w:rsidP="00ED3B39">
      <w:pPr>
        <w:pStyle w:val="1"/>
        <w:numPr>
          <w:ilvl w:val="0"/>
          <w:numId w:val="23"/>
        </w:numPr>
        <w:jc w:val="both"/>
        <w:rPr>
          <w:rFonts w:ascii="Times New Roman" w:eastAsia="TimesNewRomanPSMT" w:hAnsi="Times New Roman" w:cs="Times New Roman"/>
          <w:b w:val="0"/>
          <w:color w:val="auto"/>
        </w:rPr>
      </w:pPr>
      <w:r w:rsidRPr="00ED3B39">
        <w:rPr>
          <w:rFonts w:ascii="Times New Roman" w:eastAsia="TimesNewRomanPSMT" w:hAnsi="Times New Roman" w:cs="Times New Roman"/>
          <w:b w:val="0"/>
          <w:color w:val="auto"/>
        </w:rPr>
        <w:lastRenderedPageBreak/>
        <w:t>ОПРЕДЕЛЕНИЕ КОЛИЧЕСТВА И МЕ</w:t>
      </w:r>
      <w:r>
        <w:rPr>
          <w:rFonts w:ascii="Times New Roman" w:eastAsia="TimesNewRomanPSMT" w:hAnsi="Times New Roman" w:cs="Times New Roman"/>
          <w:b w:val="0"/>
          <w:color w:val="auto"/>
        </w:rPr>
        <w:t>С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ТОРАСПОЛОЖЕНИЯ КРОССОВЫХ,</w:t>
      </w:r>
      <w:r>
        <w:rPr>
          <w:rFonts w:ascii="Times New Roman" w:eastAsia="TimesNewRomanPSMT" w:hAnsi="Times New Roman" w:cs="Times New Roman"/>
          <w:b w:val="0"/>
          <w:color w:val="auto"/>
        </w:rPr>
        <w:t xml:space="preserve"> 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 xml:space="preserve">СЕРВЕРНЫХ ПОМЕЩЕНИЙ И </w:t>
      </w:r>
      <w:proofErr w:type="gramStart"/>
      <w:r w:rsidRPr="00ED3B39">
        <w:rPr>
          <w:rFonts w:ascii="Times New Roman" w:eastAsia="TimesNewRomanPSMT" w:hAnsi="Times New Roman" w:cs="Times New Roman"/>
          <w:b w:val="0"/>
          <w:color w:val="auto"/>
        </w:rPr>
        <w:t>ТЕЛЕКОММУНИ</w:t>
      </w:r>
      <w:r>
        <w:rPr>
          <w:rFonts w:ascii="Times New Roman" w:eastAsia="TimesNewRomanPSMT" w:hAnsi="Times New Roman" w:cs="Times New Roman"/>
          <w:b w:val="0"/>
          <w:color w:val="auto"/>
        </w:rPr>
        <w:t>-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КАЦИОННЫХ</w:t>
      </w:r>
      <w:proofErr w:type="gramEnd"/>
      <w:r w:rsidRPr="00ED3B39">
        <w:rPr>
          <w:rFonts w:ascii="Times New Roman" w:eastAsia="TimesNewRomanPSMT" w:hAnsi="Times New Roman" w:cs="Times New Roman"/>
          <w:b w:val="0"/>
          <w:color w:val="auto"/>
        </w:rPr>
        <w:t xml:space="preserve"> РОЗЕТОК СЕТИ</w:t>
      </w:r>
    </w:p>
    <w:p w:rsidR="00850629" w:rsidRDefault="00ED3B39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ED3B39">
        <w:rPr>
          <w:rFonts w:ascii="Times New Roman" w:eastAsia="TimesNewRomanPSMT" w:hAnsi="Times New Roman" w:cs="Times New Roman"/>
          <w:sz w:val="28"/>
          <w:szCs w:val="28"/>
        </w:rPr>
        <w:t>Организация, занимающаяся предоставл</w:t>
      </w:r>
      <w:r>
        <w:rPr>
          <w:rFonts w:ascii="Times New Roman" w:eastAsia="TimesNewRomanPSMT" w:hAnsi="Times New Roman" w:cs="Times New Roman"/>
          <w:sz w:val="28"/>
          <w:szCs w:val="28"/>
        </w:rPr>
        <w:t>ением услуг предприятиям и насе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лению располагается</w:t>
      </w:r>
      <w:proofErr w:type="gramEnd"/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 в двух двухэтажных зданиях.</w:t>
      </w:r>
    </w:p>
    <w:p w:rsidR="00ED3B39" w:rsidRDefault="00ED3B39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В первом здании на 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>первом  этаже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находится 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14 помещений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>, на втором этаже 11 помещений.</w:t>
      </w:r>
      <w:r w:rsidR="00850629" w:rsidRPr="008506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>о втором здании на первом этаже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13 помещений, а на втором этаже 8 помещений.</w:t>
      </w: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Здание 1 / Этаж 1</w:t>
      </w:r>
    </w:p>
    <w:p w:rsidR="00ED3B39" w:rsidRDefault="005F7477" w:rsidP="00ED3B3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1492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31" w:rsidRPr="00AC6301" w:rsidRDefault="00145531" w:rsidP="0014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C6301">
        <w:rPr>
          <w:rFonts w:ascii="Times New Roman" w:hAnsi="Times New Roman" w:cs="Times New Roman"/>
          <w:sz w:val="28"/>
          <w:szCs w:val="28"/>
        </w:rPr>
        <w:t>.1 – Расчетные данные для первого этажа первого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2116"/>
      </w:tblGrid>
      <w:tr w:rsidR="00145531" w:rsidRPr="00AC6301" w:rsidTr="00B252DC">
        <w:trPr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proofErr w:type="gramStart"/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145531" w:rsidRPr="00AC6301" w:rsidTr="00B252DC">
        <w:trPr>
          <w:trHeight w:val="36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17,4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2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17,4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17,4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35,4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2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34,2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6703E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 xml:space="preserve">312 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2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2</w:t>
            </w:r>
          </w:p>
        </w:tc>
      </w:tr>
      <w:tr w:rsidR="00145531" w:rsidRPr="00AC6301" w:rsidTr="00B252DC">
        <w:trPr>
          <w:trHeight w:val="27"/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18</w:t>
            </w:r>
          </w:p>
        </w:tc>
      </w:tr>
    </w:tbl>
    <w:p w:rsidR="00145531" w:rsidRDefault="00145531" w:rsidP="00ED3B39">
      <w:pPr>
        <w:jc w:val="center"/>
      </w:pPr>
    </w:p>
    <w:p w:rsidR="00967FAD" w:rsidRDefault="00967FAD" w:rsidP="00ED3B39">
      <w:pPr>
        <w:jc w:val="center"/>
      </w:pPr>
    </w:p>
    <w:p w:rsidR="00967FAD" w:rsidRDefault="00967FAD" w:rsidP="00ED3B39">
      <w:pPr>
        <w:jc w:val="center"/>
      </w:pP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Здание 1 / Этаж 2</w:t>
      </w:r>
    </w:p>
    <w:p w:rsidR="00967FAD" w:rsidRDefault="00850629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DC4C4C" wp14:editId="5967E848">
            <wp:extent cx="4772025" cy="219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E0" w:rsidRPr="00AC6301" w:rsidRDefault="00EB7CE0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AC6301">
        <w:rPr>
          <w:rFonts w:ascii="Times New Roman" w:hAnsi="Times New Roman" w:cs="Times New Roman"/>
          <w:sz w:val="28"/>
          <w:szCs w:val="28"/>
        </w:rPr>
        <w:t xml:space="preserve"> – Расчетные </w:t>
      </w:r>
      <w:r w:rsidR="00624916">
        <w:rPr>
          <w:rFonts w:ascii="Times New Roman" w:hAnsi="Times New Roman" w:cs="Times New Roman"/>
          <w:sz w:val="28"/>
          <w:szCs w:val="28"/>
        </w:rPr>
        <w:t>данные для второго этажа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2541"/>
      </w:tblGrid>
      <w:tr w:rsidR="00EB7CE0" w:rsidRPr="00AC6301" w:rsidTr="00B252DC">
        <w:trPr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proofErr w:type="gramStart"/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EB7CE0" w:rsidRPr="00AC6301" w:rsidTr="00B252DC">
        <w:trPr>
          <w:trHeight w:val="36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20,7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33,12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53,82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52,44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22,08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83459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406 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16,56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53,82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55,2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55,2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B7CE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18</w:t>
            </w:r>
          </w:p>
        </w:tc>
      </w:tr>
    </w:tbl>
    <w:p w:rsidR="00CE0810" w:rsidRDefault="00CE0810" w:rsidP="00CE0810"/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Здание 2 / Этаж 1</w:t>
      </w:r>
    </w:p>
    <w:p w:rsidR="00CE0810" w:rsidRDefault="005F7477" w:rsidP="00CE0810">
      <w:pPr>
        <w:jc w:val="center"/>
      </w:pPr>
      <w:r>
        <w:rPr>
          <w:noProof/>
          <w:lang w:eastAsia="ru-RU"/>
        </w:rPr>
        <w:drawing>
          <wp:inline distT="0" distB="0" distL="0" distR="0" wp14:anchorId="2E87E57D" wp14:editId="2E7BB757">
            <wp:extent cx="52101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10" w:rsidRDefault="00CE0810" w:rsidP="00CE0810">
      <w:pPr>
        <w:jc w:val="center"/>
      </w:pPr>
    </w:p>
    <w:p w:rsidR="00624916" w:rsidRPr="00AC6301" w:rsidRDefault="00624916" w:rsidP="006249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6509D3">
        <w:rPr>
          <w:rFonts w:ascii="Times New Roman" w:hAnsi="Times New Roman" w:cs="Times New Roman"/>
          <w:sz w:val="28"/>
          <w:szCs w:val="28"/>
        </w:rPr>
        <w:t xml:space="preserve"> – Расчетные данные для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этажа второго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2541"/>
      </w:tblGrid>
      <w:tr w:rsidR="00624916" w:rsidRPr="00AC6301" w:rsidTr="00B252DC">
        <w:trPr>
          <w:jc w:val="center"/>
        </w:trPr>
        <w:tc>
          <w:tcPr>
            <w:tcW w:w="1129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lastRenderedPageBreak/>
              <w:t>Комната</w:t>
            </w:r>
          </w:p>
        </w:tc>
        <w:tc>
          <w:tcPr>
            <w:tcW w:w="1418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proofErr w:type="gramStart"/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41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624916" w:rsidRPr="00AC6301" w:rsidTr="00B252DC">
        <w:trPr>
          <w:trHeight w:val="36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418" w:type="dxa"/>
            <w:vAlign w:val="center"/>
          </w:tcPr>
          <w:p w:rsidR="00624916" w:rsidRPr="00A53932" w:rsidRDefault="00A50438" w:rsidP="00B252DC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53,82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418" w:type="dxa"/>
            <w:vAlign w:val="center"/>
          </w:tcPr>
          <w:p w:rsidR="00624916" w:rsidRPr="00A53932" w:rsidRDefault="00A50438" w:rsidP="00B252DC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53,82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418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52,44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418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38,64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418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34,5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206 </w:t>
            </w:r>
          </w:p>
        </w:tc>
        <w:tc>
          <w:tcPr>
            <w:tcW w:w="1418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418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418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418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1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24916" w:rsidRPr="00A5393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8" w:type="dxa"/>
            <w:vAlign w:val="center"/>
          </w:tcPr>
          <w:p w:rsidR="00624916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1" w:type="dxa"/>
            <w:vAlign w:val="center"/>
          </w:tcPr>
          <w:p w:rsidR="00624916" w:rsidRPr="00A53932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3459F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83459F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418" w:type="dxa"/>
            <w:vAlign w:val="center"/>
          </w:tcPr>
          <w:p w:rsidR="0083459F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center"/>
          </w:tcPr>
          <w:p w:rsidR="0083459F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1" w:type="dxa"/>
            <w:vAlign w:val="center"/>
          </w:tcPr>
          <w:p w:rsidR="0083459F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3459F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83459F" w:rsidRPr="00A53932" w:rsidRDefault="008345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418" w:type="dxa"/>
            <w:vAlign w:val="center"/>
          </w:tcPr>
          <w:p w:rsidR="0083459F" w:rsidRPr="00A53932" w:rsidRDefault="00A50438" w:rsidP="00B252DC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53,82</w:t>
            </w:r>
          </w:p>
        </w:tc>
        <w:tc>
          <w:tcPr>
            <w:tcW w:w="2693" w:type="dxa"/>
            <w:vAlign w:val="center"/>
          </w:tcPr>
          <w:p w:rsidR="0083459F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41" w:type="dxa"/>
            <w:vAlign w:val="center"/>
          </w:tcPr>
          <w:p w:rsidR="0083459F" w:rsidRPr="00A50438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4916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18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624916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541" w:type="dxa"/>
            <w:vAlign w:val="center"/>
          </w:tcPr>
          <w:p w:rsidR="00624916" w:rsidRPr="00A53932" w:rsidRDefault="00A50438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:rsidR="00967FAD" w:rsidRDefault="00967FAD" w:rsidP="002A1139"/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Здание 2 / Этаж 2</w:t>
      </w:r>
    </w:p>
    <w:p w:rsidR="00373019" w:rsidRDefault="005F7477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07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39" w:rsidRPr="002A1139" w:rsidRDefault="002A1139" w:rsidP="002A11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Расчетные данные для </w:t>
      </w:r>
      <w:r w:rsidRPr="00AC6301">
        <w:rPr>
          <w:rFonts w:ascii="Times New Roman" w:hAnsi="Times New Roman" w:cs="Times New Roman"/>
          <w:sz w:val="28"/>
          <w:szCs w:val="28"/>
        </w:rPr>
        <w:t>второго этажа второго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2541"/>
      </w:tblGrid>
      <w:tr w:rsidR="00CC0B70" w:rsidRPr="00AC6301" w:rsidTr="00B252DC">
        <w:trPr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418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proofErr w:type="gramStart"/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41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CC0B70" w:rsidRPr="00AC6301" w:rsidTr="00B252DC">
        <w:trPr>
          <w:trHeight w:val="36"/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A5393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418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53,82</w:t>
            </w:r>
          </w:p>
        </w:tc>
        <w:tc>
          <w:tcPr>
            <w:tcW w:w="2693" w:type="dxa"/>
            <w:vAlign w:val="center"/>
          </w:tcPr>
          <w:p w:rsidR="00CC0B70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41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C0B7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A53932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418" w:type="dxa"/>
            <w:vAlign w:val="center"/>
          </w:tcPr>
          <w:p w:rsidR="00CC0B70" w:rsidRPr="00CC0B70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128,4</w:t>
            </w:r>
          </w:p>
        </w:tc>
        <w:tc>
          <w:tcPr>
            <w:tcW w:w="2693" w:type="dxa"/>
            <w:vAlign w:val="center"/>
          </w:tcPr>
          <w:p w:rsidR="00CC0B70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541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C0B7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A53932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418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53,82</w:t>
            </w:r>
          </w:p>
        </w:tc>
        <w:tc>
          <w:tcPr>
            <w:tcW w:w="2693" w:type="dxa"/>
            <w:vAlign w:val="center"/>
          </w:tcPr>
          <w:p w:rsidR="00CC0B70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41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C0B7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A53932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418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693" w:type="dxa"/>
            <w:vAlign w:val="center"/>
          </w:tcPr>
          <w:p w:rsidR="00CC0B70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41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C0B7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A53932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418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93" w:type="dxa"/>
            <w:vAlign w:val="center"/>
          </w:tcPr>
          <w:p w:rsidR="00CC0B70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41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C0B7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506 </w:t>
            </w:r>
          </w:p>
        </w:tc>
        <w:tc>
          <w:tcPr>
            <w:tcW w:w="1418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693" w:type="dxa"/>
            <w:vAlign w:val="center"/>
          </w:tcPr>
          <w:p w:rsidR="00CC0B70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41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C0B7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A53932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418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34,5</w:t>
            </w:r>
          </w:p>
        </w:tc>
        <w:tc>
          <w:tcPr>
            <w:tcW w:w="2693" w:type="dxa"/>
            <w:vAlign w:val="center"/>
          </w:tcPr>
          <w:p w:rsidR="00CC0B70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1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C0B7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A53932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418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  <w:lang w:val="en-US"/>
              </w:rPr>
              <w:t>53,82</w:t>
            </w:r>
          </w:p>
        </w:tc>
        <w:tc>
          <w:tcPr>
            <w:tcW w:w="2693" w:type="dxa"/>
            <w:vAlign w:val="center"/>
          </w:tcPr>
          <w:p w:rsidR="00CC0B70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41" w:type="dxa"/>
            <w:vAlign w:val="center"/>
          </w:tcPr>
          <w:p w:rsidR="00CC0B70" w:rsidRPr="00A50438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C0B70" w:rsidRPr="00AC6301" w:rsidTr="00B252DC">
        <w:trPr>
          <w:trHeight w:val="27"/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18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CC0B70" w:rsidRPr="006E27E3" w:rsidRDefault="006E27E3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541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612C77" w:rsidRDefault="00612C77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t>Выполним общий подсчет рабочих мест и количество розе</w:t>
      </w:r>
      <w:r>
        <w:rPr>
          <w:rFonts w:ascii="Times New Roman" w:hAnsi="Times New Roman" w:cs="Times New Roman"/>
          <w:sz w:val="28"/>
          <w:szCs w:val="28"/>
        </w:rPr>
        <w:t>ток для всего комплекса (табл. 1</w:t>
      </w:r>
      <w:r w:rsidRPr="00AC6301">
        <w:rPr>
          <w:rFonts w:ascii="Times New Roman" w:hAnsi="Times New Roman" w:cs="Times New Roman"/>
          <w:sz w:val="28"/>
          <w:szCs w:val="28"/>
        </w:rPr>
        <w:t>.5):</w:t>
      </w:r>
    </w:p>
    <w:p w:rsidR="00D914DE" w:rsidRPr="00AC6301" w:rsidRDefault="00D914DE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t>Таблица 3.5 – Общее количество рабочих мест для всего комплекса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838"/>
      </w:tblGrid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lastRenderedPageBreak/>
              <w:t>Здание / Этаж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5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телекоммуникационных розеток</w:t>
            </w:r>
          </w:p>
        </w:tc>
        <w:tc>
          <w:tcPr>
            <w:tcW w:w="170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телефонных розеток</w:t>
            </w:r>
          </w:p>
        </w:tc>
        <w:tc>
          <w:tcPr>
            <w:tcW w:w="1838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электрических розеток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 xml:space="preserve">Здание 1 </w:t>
            </w:r>
          </w:p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97+6 на развитие=103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98+10на развитие=108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198+20 на развитие=218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Здание 1</w:t>
            </w:r>
          </w:p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101+6 на развитие=107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102+10на развитие=112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206+20 на развитие=226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Здание 2</w:t>
            </w:r>
          </w:p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101+6 на развитие=107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102+10на развитие=112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206+20 на развитие=226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Здание 2</w:t>
            </w:r>
          </w:p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98+6 на развитие=104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99+10на развитие=109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200+20 на развитие=220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397</w:t>
            </w:r>
          </w:p>
        </w:tc>
        <w:tc>
          <w:tcPr>
            <w:tcW w:w="255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421</w:t>
            </w:r>
          </w:p>
        </w:tc>
        <w:tc>
          <w:tcPr>
            <w:tcW w:w="1701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1838" w:type="dxa"/>
            <w:vAlign w:val="center"/>
          </w:tcPr>
          <w:p w:rsidR="00D914DE" w:rsidRPr="00D914DE" w:rsidRDefault="00530248" w:rsidP="00D914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890</w:t>
            </w:r>
          </w:p>
        </w:tc>
      </w:tr>
    </w:tbl>
    <w:p w:rsidR="00D914DE" w:rsidRPr="00AC6301" w:rsidRDefault="00D914DE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0B70" w:rsidRPr="00ED3B39" w:rsidRDefault="00CC0B70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sectPr w:rsidR="00CC0B70" w:rsidRPr="00ED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39"/>
    <w:multiLevelType w:val="hybridMultilevel"/>
    <w:tmpl w:val="5E4CE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06AE8"/>
    <w:multiLevelType w:val="hybridMultilevel"/>
    <w:tmpl w:val="360E1F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14ADC"/>
    <w:multiLevelType w:val="hybridMultilevel"/>
    <w:tmpl w:val="58C033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F4E1B61"/>
    <w:multiLevelType w:val="hybridMultilevel"/>
    <w:tmpl w:val="209A088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2B4037"/>
    <w:multiLevelType w:val="hybridMultilevel"/>
    <w:tmpl w:val="FF46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0F74"/>
    <w:multiLevelType w:val="hybridMultilevel"/>
    <w:tmpl w:val="9F540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A418B"/>
    <w:multiLevelType w:val="hybridMultilevel"/>
    <w:tmpl w:val="C748C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F731F"/>
    <w:multiLevelType w:val="hybridMultilevel"/>
    <w:tmpl w:val="9822D77E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F49FA"/>
    <w:multiLevelType w:val="hybridMultilevel"/>
    <w:tmpl w:val="7BD05F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6E7616"/>
    <w:multiLevelType w:val="hybridMultilevel"/>
    <w:tmpl w:val="0BDC41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6452236"/>
    <w:multiLevelType w:val="hybridMultilevel"/>
    <w:tmpl w:val="6882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0178F"/>
    <w:multiLevelType w:val="hybridMultilevel"/>
    <w:tmpl w:val="0FCA2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7D68EC"/>
    <w:multiLevelType w:val="hybridMultilevel"/>
    <w:tmpl w:val="094E3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765117"/>
    <w:multiLevelType w:val="hybridMultilevel"/>
    <w:tmpl w:val="6BA4FE76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3683B"/>
    <w:multiLevelType w:val="hybridMultilevel"/>
    <w:tmpl w:val="FD949E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66710"/>
    <w:multiLevelType w:val="hybridMultilevel"/>
    <w:tmpl w:val="1E3A119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6">
    <w:nsid w:val="54A33FCA"/>
    <w:multiLevelType w:val="hybridMultilevel"/>
    <w:tmpl w:val="AEDC9A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6C02DDF"/>
    <w:multiLevelType w:val="hybridMultilevel"/>
    <w:tmpl w:val="0D2EF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DF56B7"/>
    <w:multiLevelType w:val="hybridMultilevel"/>
    <w:tmpl w:val="C6509D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96812A9"/>
    <w:multiLevelType w:val="hybridMultilevel"/>
    <w:tmpl w:val="09D0E8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DC1419E"/>
    <w:multiLevelType w:val="hybridMultilevel"/>
    <w:tmpl w:val="32289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E5A20ED"/>
    <w:multiLevelType w:val="hybridMultilevel"/>
    <w:tmpl w:val="D58270F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2">
    <w:nsid w:val="7E600B7F"/>
    <w:multiLevelType w:val="multilevel"/>
    <w:tmpl w:val="FFBA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19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18"/>
  </w:num>
  <w:num w:numId="9">
    <w:abstractNumId w:val="16"/>
  </w:num>
  <w:num w:numId="10">
    <w:abstractNumId w:val="15"/>
  </w:num>
  <w:num w:numId="11">
    <w:abstractNumId w:val="3"/>
  </w:num>
  <w:num w:numId="12">
    <w:abstractNumId w:val="5"/>
  </w:num>
  <w:num w:numId="13">
    <w:abstractNumId w:val="21"/>
  </w:num>
  <w:num w:numId="14">
    <w:abstractNumId w:val="20"/>
  </w:num>
  <w:num w:numId="15">
    <w:abstractNumId w:val="0"/>
  </w:num>
  <w:num w:numId="16">
    <w:abstractNumId w:val="12"/>
  </w:num>
  <w:num w:numId="17">
    <w:abstractNumId w:val="1"/>
  </w:num>
  <w:num w:numId="18">
    <w:abstractNumId w:val="8"/>
  </w:num>
  <w:num w:numId="19">
    <w:abstractNumId w:val="11"/>
  </w:num>
  <w:num w:numId="20">
    <w:abstractNumId w:val="17"/>
  </w:num>
  <w:num w:numId="21">
    <w:abstractNumId w:val="14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3D"/>
    <w:rsid w:val="000E0B66"/>
    <w:rsid w:val="00145531"/>
    <w:rsid w:val="0016703E"/>
    <w:rsid w:val="002A1139"/>
    <w:rsid w:val="00373019"/>
    <w:rsid w:val="003C17F9"/>
    <w:rsid w:val="00530248"/>
    <w:rsid w:val="005F7477"/>
    <w:rsid w:val="00612C77"/>
    <w:rsid w:val="00624916"/>
    <w:rsid w:val="006509D3"/>
    <w:rsid w:val="006E27E3"/>
    <w:rsid w:val="007C29A7"/>
    <w:rsid w:val="007F570F"/>
    <w:rsid w:val="00802219"/>
    <w:rsid w:val="0082393D"/>
    <w:rsid w:val="0083459F"/>
    <w:rsid w:val="00850629"/>
    <w:rsid w:val="00967FAD"/>
    <w:rsid w:val="00A50438"/>
    <w:rsid w:val="00A53932"/>
    <w:rsid w:val="00AC02CF"/>
    <w:rsid w:val="00C234C8"/>
    <w:rsid w:val="00CC0B70"/>
    <w:rsid w:val="00CE0810"/>
    <w:rsid w:val="00D914DE"/>
    <w:rsid w:val="00DF4A87"/>
    <w:rsid w:val="00E835DE"/>
    <w:rsid w:val="00EB7CE0"/>
    <w:rsid w:val="00ED3B39"/>
    <w:rsid w:val="00F10C4F"/>
    <w:rsid w:val="00F4297C"/>
    <w:rsid w:val="00F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24</cp:revision>
  <dcterms:created xsi:type="dcterms:W3CDTF">2016-01-25T21:00:00Z</dcterms:created>
  <dcterms:modified xsi:type="dcterms:W3CDTF">2016-01-26T00:39:00Z</dcterms:modified>
</cp:coreProperties>
</file>