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Севастопольский государственный университет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кафедра Информационных систем</w:t>
      </w:r>
    </w:p>
    <w:p w:rsidR="005A357E" w:rsidRPr="00321CDB" w:rsidRDefault="005A357E" w:rsidP="005A357E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Дядюшенко</w:t>
      </w:r>
      <w:proofErr w:type="spellEnd"/>
      <w:r>
        <w:rPr>
          <w:b/>
          <w:color w:val="000000"/>
          <w:sz w:val="27"/>
          <w:szCs w:val="27"/>
        </w:rPr>
        <w:t xml:space="preserve"> Сергей Евгеньевич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курс 4 группа И</w:t>
      </w:r>
      <w:proofErr w:type="gramStart"/>
      <w:r w:rsidRPr="00321CDB">
        <w:rPr>
          <w:color w:val="000000"/>
          <w:sz w:val="27"/>
          <w:szCs w:val="27"/>
        </w:rPr>
        <w:t>C</w:t>
      </w:r>
      <w:proofErr w:type="gramEnd"/>
      <w:r w:rsidRPr="00321CDB">
        <w:rPr>
          <w:color w:val="000000"/>
          <w:sz w:val="27"/>
          <w:szCs w:val="27"/>
        </w:rPr>
        <w:t>/б-4</w:t>
      </w:r>
      <w:r w:rsidRPr="00F51757">
        <w:rPr>
          <w:color w:val="000000"/>
          <w:sz w:val="27"/>
          <w:szCs w:val="27"/>
        </w:rPr>
        <w:t>2</w:t>
      </w:r>
      <w:r w:rsidRPr="00321CDB">
        <w:rPr>
          <w:color w:val="000000"/>
          <w:sz w:val="27"/>
          <w:szCs w:val="27"/>
        </w:rPr>
        <w:t>(о)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 xml:space="preserve">09.03.02 Информационные системы (уровень </w:t>
      </w:r>
      <w:proofErr w:type="spellStart"/>
      <w:r w:rsidRPr="00321CDB">
        <w:rPr>
          <w:color w:val="000000"/>
          <w:sz w:val="27"/>
          <w:szCs w:val="27"/>
        </w:rPr>
        <w:t>бакалавриата</w:t>
      </w:r>
      <w:proofErr w:type="spellEnd"/>
      <w:r w:rsidRPr="00321CDB">
        <w:rPr>
          <w:color w:val="000000"/>
          <w:sz w:val="27"/>
          <w:szCs w:val="27"/>
        </w:rPr>
        <w:t>)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5A357E" w:rsidRPr="00E4643E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E4643E">
        <w:rPr>
          <w:color w:val="000000"/>
          <w:sz w:val="27"/>
          <w:szCs w:val="27"/>
        </w:rPr>
        <w:t>по дисциплине «</w:t>
      </w:r>
      <w:r w:rsidRPr="00EE3F97">
        <w:rPr>
          <w:color w:val="000000"/>
          <w:sz w:val="27"/>
          <w:szCs w:val="27"/>
        </w:rPr>
        <w:t>Архитектура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EE3F97">
        <w:rPr>
          <w:color w:val="000000"/>
          <w:sz w:val="27"/>
          <w:szCs w:val="27"/>
        </w:rPr>
        <w:t>инфокоммуникационных</w:t>
      </w:r>
      <w:proofErr w:type="spellEnd"/>
      <w:r w:rsidRPr="00EE3F97">
        <w:rPr>
          <w:color w:val="000000"/>
          <w:sz w:val="27"/>
          <w:szCs w:val="27"/>
        </w:rPr>
        <w:t xml:space="preserve"> систем и сетей</w:t>
      </w:r>
      <w:r w:rsidRPr="00E4643E">
        <w:rPr>
          <w:color w:val="000000"/>
          <w:sz w:val="27"/>
          <w:szCs w:val="27"/>
        </w:rPr>
        <w:t>»</w:t>
      </w:r>
    </w:p>
    <w:p w:rsidR="005A357E" w:rsidRDefault="005A357E" w:rsidP="005A357E">
      <w:pPr>
        <w:pStyle w:val="a5"/>
        <w:spacing w:line="432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E4643E">
        <w:rPr>
          <w:rFonts w:ascii="Times New Roman" w:hAnsi="Times New Roman" w:cs="Times New Roman"/>
          <w:sz w:val="27"/>
          <w:szCs w:val="27"/>
        </w:rPr>
        <w:t>«</w:t>
      </w:r>
      <w:r>
        <w:rPr>
          <w:rFonts w:ascii="Times New Roman" w:hAnsi="Times New Roman" w:cs="Times New Roman"/>
          <w:sz w:val="27"/>
          <w:szCs w:val="27"/>
        </w:rPr>
        <w:t xml:space="preserve">Исследование процессов передачи транспортных протоколов по </w:t>
      </w:r>
      <w:proofErr w:type="gramStart"/>
      <w:r>
        <w:rPr>
          <w:rFonts w:ascii="Times New Roman" w:hAnsi="Times New Roman" w:cs="Times New Roman"/>
          <w:sz w:val="27"/>
          <w:szCs w:val="27"/>
        </w:rPr>
        <w:t>сетевому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 по</w:t>
      </w:r>
    </w:p>
    <w:p w:rsidR="005A357E" w:rsidRPr="00E4643E" w:rsidRDefault="005A357E" w:rsidP="005A357E">
      <w:pPr>
        <w:pStyle w:val="a5"/>
        <w:spacing w:line="48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сетевому </w:t>
      </w:r>
      <w:r>
        <w:rPr>
          <w:rFonts w:ascii="Times New Roman" w:hAnsi="Times New Roman" w:cs="Times New Roman"/>
          <w:sz w:val="27"/>
          <w:szCs w:val="27"/>
          <w:lang w:val="en-US"/>
        </w:rPr>
        <w:t>SHDSL</w:t>
      </w:r>
      <w:r w:rsidRPr="005A357E">
        <w:rPr>
          <w:rFonts w:ascii="Times New Roman" w:hAnsi="Times New Roman" w:cs="Times New Roman"/>
          <w:sz w:val="27"/>
          <w:szCs w:val="27"/>
        </w:rPr>
        <w:t>-</w:t>
      </w:r>
      <w:r>
        <w:rPr>
          <w:rFonts w:ascii="Times New Roman" w:hAnsi="Times New Roman" w:cs="Times New Roman"/>
          <w:sz w:val="27"/>
          <w:szCs w:val="27"/>
        </w:rPr>
        <w:t>звену данных</w:t>
      </w:r>
      <w:r w:rsidRPr="00E4643E">
        <w:rPr>
          <w:rFonts w:ascii="Times New Roman" w:hAnsi="Times New Roman" w:cs="Times New Roman"/>
          <w:sz w:val="27"/>
          <w:szCs w:val="27"/>
        </w:rPr>
        <w:t>»</w:t>
      </w:r>
    </w:p>
    <w:p w:rsidR="005A357E" w:rsidRPr="00E4643E" w:rsidRDefault="005A357E" w:rsidP="005A357E">
      <w:pPr>
        <w:pStyle w:val="a3"/>
        <w:rPr>
          <w:color w:val="000000"/>
          <w:sz w:val="27"/>
          <w:szCs w:val="27"/>
        </w:rPr>
      </w:pPr>
    </w:p>
    <w:p w:rsidR="005A357E" w:rsidRDefault="005A357E" w:rsidP="005A357E">
      <w:pPr>
        <w:pStyle w:val="a3"/>
        <w:tabs>
          <w:tab w:val="left" w:pos="5954"/>
        </w:tabs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tabs>
          <w:tab w:val="left" w:pos="5954"/>
        </w:tabs>
        <w:jc w:val="center"/>
        <w:rPr>
          <w:color w:val="000000"/>
          <w:sz w:val="27"/>
          <w:szCs w:val="27"/>
        </w:rPr>
      </w:pPr>
      <w:r w:rsidRPr="00E4643E">
        <w:rPr>
          <w:color w:val="000000"/>
          <w:sz w:val="27"/>
          <w:szCs w:val="27"/>
        </w:rPr>
        <w:t>Отметка о зачёте _______________________</w:t>
      </w:r>
      <w:r w:rsidRPr="00321CDB">
        <w:rPr>
          <w:color w:val="000000"/>
          <w:sz w:val="27"/>
          <w:szCs w:val="27"/>
        </w:rPr>
        <w:t xml:space="preserve"> </w:t>
      </w:r>
      <w:r w:rsidRPr="00321CDB">
        <w:rPr>
          <w:color w:val="000000"/>
          <w:sz w:val="27"/>
          <w:szCs w:val="27"/>
        </w:rPr>
        <w:tab/>
        <w:t>_____________</w:t>
      </w:r>
    </w:p>
    <w:p w:rsidR="005A357E" w:rsidRPr="00321CDB" w:rsidRDefault="005A357E" w:rsidP="005A357E">
      <w:pPr>
        <w:pStyle w:val="a3"/>
        <w:tabs>
          <w:tab w:val="left" w:pos="6096"/>
        </w:tabs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ab/>
        <w:t>(дата)</w:t>
      </w:r>
    </w:p>
    <w:p w:rsidR="005A357E" w:rsidRPr="00321CDB" w:rsidRDefault="005A357E" w:rsidP="005A357E">
      <w:pPr>
        <w:pStyle w:val="a3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Руководитель практикума</w:t>
      </w:r>
    </w:p>
    <w:p w:rsidR="005A357E" w:rsidRPr="00321CDB" w:rsidRDefault="005A357E" w:rsidP="005A357E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ab/>
        <w:t xml:space="preserve"> </w:t>
      </w:r>
      <w:r w:rsidRPr="00321CDB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Дрозин</w:t>
      </w:r>
      <w:proofErr w:type="spellEnd"/>
      <w:r>
        <w:rPr>
          <w:color w:val="000000"/>
          <w:sz w:val="27"/>
          <w:szCs w:val="27"/>
        </w:rPr>
        <w:t xml:space="preserve"> А.Ю.</w:t>
      </w:r>
    </w:p>
    <w:p w:rsidR="005A357E" w:rsidRPr="00321CDB" w:rsidRDefault="005A357E" w:rsidP="005A357E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 xml:space="preserve"> (должность) </w:t>
      </w:r>
      <w:r w:rsidRPr="00321CDB">
        <w:rPr>
          <w:color w:val="000000"/>
          <w:sz w:val="27"/>
          <w:szCs w:val="27"/>
        </w:rPr>
        <w:tab/>
        <w:t xml:space="preserve">(подпись) </w:t>
      </w:r>
      <w:r w:rsidRPr="00321CDB">
        <w:rPr>
          <w:color w:val="000000"/>
          <w:sz w:val="27"/>
          <w:szCs w:val="27"/>
        </w:rPr>
        <w:tab/>
        <w:t>(инициалы, фам</w:t>
      </w:r>
      <w:r w:rsidRPr="000671AA">
        <w:rPr>
          <w:rStyle w:val="10"/>
        </w:rPr>
        <w:t>или</w:t>
      </w:r>
      <w:r w:rsidRPr="00321CDB">
        <w:rPr>
          <w:color w:val="000000"/>
          <w:sz w:val="27"/>
          <w:szCs w:val="27"/>
        </w:rPr>
        <w:t>я)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</w:p>
    <w:p w:rsidR="005A357E" w:rsidRDefault="005A357E" w:rsidP="005A357E">
      <w:pPr>
        <w:pStyle w:val="a3"/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Севастополь 201</w:t>
      </w:r>
      <w:r>
        <w:rPr>
          <w:color w:val="000000"/>
          <w:sz w:val="27"/>
          <w:szCs w:val="27"/>
        </w:rPr>
        <w:t>6</w:t>
      </w:r>
    </w:p>
    <w:p w:rsidR="0039746E" w:rsidRPr="00ED16AA" w:rsidRDefault="00ED16AA" w:rsidP="00ED16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6A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A357E" w:rsidRPr="00ED16AA" w:rsidRDefault="005A357E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16AA">
        <w:rPr>
          <w:rFonts w:ascii="Times New Roman" w:hAnsi="Times New Roman" w:cs="Times New Roman"/>
          <w:sz w:val="28"/>
          <w:szCs w:val="28"/>
        </w:rPr>
        <w:t>Изучение способов реализации высокоскоростных симметричных цифровых каналов на физических медных линиях на основе SHDSL–технологии и исследование характеристик передачи данных в сетевом звене на канальном и транспортном уровнях.</w:t>
      </w:r>
      <w:proofErr w:type="gramEnd"/>
      <w:r w:rsidRPr="00ED16AA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конфигурации SHDSL–модемов и измерения параметров пакетной передачи в компьютерных сетях.</w:t>
      </w:r>
    </w:p>
    <w:p w:rsidR="005A357E" w:rsidRPr="00ED16AA" w:rsidRDefault="0065482C" w:rsidP="00ED16AA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275" cy="127790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2C" w:rsidRPr="00ED16AA" w:rsidRDefault="0065482C" w:rsidP="00ED16AA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1 – Схема лабораторной установки</w:t>
      </w:r>
    </w:p>
    <w:p w:rsidR="008975CC" w:rsidRPr="00ED16AA" w:rsidRDefault="008975CC" w:rsidP="00ED16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6AA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8975CC" w:rsidRPr="00ED16AA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Изучить принципы построения и функционирования SHDSL-модема.</w:t>
      </w:r>
    </w:p>
    <w:p w:rsidR="008975CC" w:rsidRPr="00ED16AA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Изучить методику настройки звена данных и проведения измерений сетевых параметров с помощью утилиты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JPerf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.</w:t>
      </w:r>
    </w:p>
    <w:p w:rsidR="008975CC" w:rsidRPr="00ED16AA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Измерить пропускную способность тракта передачи </w:t>
      </w:r>
      <w:proofErr w:type="gramStart"/>
      <w:r w:rsidRPr="00ED16A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D16AA">
        <w:rPr>
          <w:rFonts w:ascii="Times New Roman" w:hAnsi="Times New Roman" w:cs="Times New Roman"/>
          <w:sz w:val="28"/>
          <w:szCs w:val="28"/>
        </w:rPr>
        <w:t xml:space="preserve"> использованием протокола ТСР при различных значениях параметра "ТСР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" и при различной длине кабельной линии.</w:t>
      </w:r>
    </w:p>
    <w:p w:rsidR="0065482C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Измерить зависимости пропускной способности тракта передачи с использованием протокол UDP, задержки пакетов, величины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джиттера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 и количество потерянных пакетов при различной скорости передачи и длине кабельной линии.</w:t>
      </w:r>
    </w:p>
    <w:p w:rsidR="00ED16AA" w:rsidRDefault="00ED16AA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16AA" w:rsidRPr="00ED16AA" w:rsidRDefault="009A7C65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графики передачи данных при помощи различных протоколов и с разными параметрами передачи.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8536" cy="2781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37" cy="278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2 – График пропускной способности со стороны клиента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8590" cy="3131728"/>
            <wp:effectExtent l="19050" t="0" r="66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90" cy="313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4 – График пропускной способности со стороны сервера (длина буфера – 4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Кбайт, 4 измерения)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2575" cy="309364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9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5 – График пропускной способности со стороны сервера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5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Кбайт, 2 измерения)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9058" cy="310315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58" cy="310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6 – График пропускной способности со стороны сервера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Кбайт, 2 измерения)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9526" cy="3074578"/>
            <wp:effectExtent l="19050" t="0" r="4474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26" cy="307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</w:t>
      </w:r>
      <w:r w:rsidR="00110631" w:rsidRPr="00ED16AA">
        <w:rPr>
          <w:rFonts w:ascii="Times New Roman" w:hAnsi="Times New Roman" w:cs="Times New Roman"/>
          <w:sz w:val="28"/>
          <w:szCs w:val="28"/>
        </w:rPr>
        <w:t xml:space="preserve"> 7 – </w:t>
      </w:r>
      <w:r w:rsidRPr="00ED16AA">
        <w:rPr>
          <w:rFonts w:ascii="Times New Roman" w:hAnsi="Times New Roman" w:cs="Times New Roman"/>
          <w:sz w:val="28"/>
          <w:szCs w:val="28"/>
        </w:rPr>
        <w:t>Гр</w:t>
      </w:r>
      <w:r w:rsidR="00110631" w:rsidRPr="00ED16AA">
        <w:rPr>
          <w:rFonts w:ascii="Times New Roman" w:hAnsi="Times New Roman" w:cs="Times New Roman"/>
          <w:sz w:val="28"/>
          <w:szCs w:val="28"/>
        </w:rPr>
        <w:t>а</w:t>
      </w:r>
      <w:r w:rsidRPr="00ED16AA">
        <w:rPr>
          <w:rFonts w:ascii="Times New Roman" w:hAnsi="Times New Roman" w:cs="Times New Roman"/>
          <w:sz w:val="28"/>
          <w:szCs w:val="28"/>
        </w:rPr>
        <w:t xml:space="preserve">фик пропускной способности со стороны сервера </w:t>
      </w:r>
      <w:r w:rsidR="00110631" w:rsidRPr="00ED16AA">
        <w:rPr>
          <w:rFonts w:ascii="Times New Roman" w:hAnsi="Times New Roman" w:cs="Times New Roman"/>
          <w:sz w:val="28"/>
          <w:szCs w:val="28"/>
        </w:rPr>
        <w:t xml:space="preserve">при передаче двух параллельных потоков (длина буфера – 32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2080" cy="312220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80" cy="312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31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</w:t>
      </w:r>
      <w:r w:rsidR="00110631" w:rsidRPr="00ED16AA">
        <w:rPr>
          <w:rFonts w:ascii="Times New Roman" w:hAnsi="Times New Roman" w:cs="Times New Roman"/>
          <w:sz w:val="28"/>
          <w:szCs w:val="28"/>
        </w:rPr>
        <w:t xml:space="preserve"> 8 – График пропускной способности со стороны сервера при передаче трёх параллельных потоков (длина буфера – 32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57800" cy="30332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31" w:rsidRPr="00ED16AA" w:rsidRDefault="00110631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9 – График пропускной способности со стороны сервера при передаче четырёх параллельных потоков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3033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C1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10</w:t>
      </w:r>
      <w:r w:rsidR="004D30C1" w:rsidRPr="00ED16AA">
        <w:rPr>
          <w:rFonts w:ascii="Times New Roman" w:hAnsi="Times New Roman" w:cs="Times New Roman"/>
          <w:sz w:val="28"/>
          <w:szCs w:val="28"/>
        </w:rPr>
        <w:t xml:space="preserve"> – График пропускной способности со стороны сервера при передаче одновременной передаче двух потоков (длина буфера – 32 </w:t>
      </w:r>
      <w:proofErr w:type="spellStart"/>
      <w:r w:rsidR="004D30C1"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="004D30C1"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="004D30C1"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4D30C1"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46972" cy="302695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72" cy="30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C1" w:rsidRPr="00ED16AA" w:rsidRDefault="004D30C1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11 – График пропускной способности со стороны сервера при передаче поочерёдной передаче двух потоков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2575" cy="3093644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9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12</w:t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 – График скорости передачи и величины </w:t>
      </w:r>
      <w:proofErr w:type="spellStart"/>
      <w:r w:rsidR="00EC6C86" w:rsidRPr="00ED16AA">
        <w:rPr>
          <w:rFonts w:ascii="Times New Roman" w:hAnsi="Times New Roman" w:cs="Times New Roman"/>
          <w:sz w:val="28"/>
          <w:szCs w:val="28"/>
        </w:rPr>
        <w:t>джиттера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 xml:space="preserve"> при передаче по протоколу </w:t>
      </w:r>
      <w:r w:rsidR="00EC6C86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 (размер буфера – 30 Кбайт, размер пакета – 1500 байт</w:t>
      </w:r>
      <w:r w:rsidR="00145271" w:rsidRPr="00ED16AA">
        <w:rPr>
          <w:rFonts w:ascii="Times New Roman" w:hAnsi="Times New Roman" w:cs="Times New Roman"/>
          <w:sz w:val="28"/>
          <w:szCs w:val="28"/>
        </w:rPr>
        <w:t xml:space="preserve">, скорость передачи – 1 </w:t>
      </w:r>
      <w:proofErr w:type="spellStart"/>
      <w:r w:rsidR="00145271" w:rsidRPr="00ED16AA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>).</w:t>
      </w:r>
    </w:p>
    <w:p w:rsidR="00EC6C86" w:rsidRPr="00ED16AA" w:rsidRDefault="00143B6C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72100" cy="30911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9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Рисунок 13 – График скорости передачи и величины </w:t>
      </w:r>
      <w:proofErr w:type="spellStart"/>
      <w:r w:rsidR="00EC6C86" w:rsidRPr="00ED16AA">
        <w:rPr>
          <w:rFonts w:ascii="Times New Roman" w:hAnsi="Times New Roman" w:cs="Times New Roman"/>
          <w:sz w:val="28"/>
          <w:szCs w:val="28"/>
        </w:rPr>
        <w:t>джиттера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 xml:space="preserve"> при передаче по протоколу </w:t>
      </w:r>
      <w:r w:rsidR="00EC6C86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 (размер буфера – 30 Кбайт, размер пакета – 1500 байт</w:t>
      </w:r>
      <w:r w:rsidR="00145271" w:rsidRPr="00ED16AA">
        <w:rPr>
          <w:rFonts w:ascii="Times New Roman" w:hAnsi="Times New Roman" w:cs="Times New Roman"/>
          <w:sz w:val="28"/>
          <w:szCs w:val="28"/>
        </w:rPr>
        <w:t xml:space="preserve">, скорость передачи – 500 </w:t>
      </w:r>
      <w:proofErr w:type="spellStart"/>
      <w:r w:rsidR="00145271" w:rsidRPr="00ED16AA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>).</w:t>
      </w:r>
    </w:p>
    <w:p w:rsidR="00C308AF" w:rsidRPr="00ED16AA" w:rsidRDefault="0096205F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Вывод:</w:t>
      </w:r>
    </w:p>
    <w:p w:rsidR="0096205F" w:rsidRPr="00ED16AA" w:rsidRDefault="0096205F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16AA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изучены способы реализации высокоскоростных симметричных цифровых каналов на физических медных линиях на основе </w:t>
      </w:r>
      <w:r w:rsidRPr="00ED16AA">
        <w:rPr>
          <w:rFonts w:ascii="Times New Roman" w:hAnsi="Times New Roman" w:cs="Times New Roman"/>
          <w:sz w:val="28"/>
          <w:szCs w:val="28"/>
          <w:lang w:val="en-US"/>
        </w:rPr>
        <w:t>SHDSL</w:t>
      </w:r>
      <w:r w:rsidRPr="00ED16AA">
        <w:rPr>
          <w:rFonts w:ascii="Times New Roman" w:hAnsi="Times New Roman" w:cs="Times New Roman"/>
          <w:sz w:val="28"/>
          <w:szCs w:val="28"/>
        </w:rPr>
        <w:t>-технологии, исследованы характеристики передачи данных в сетевом звене на канальном и транспортном уровнях.</w:t>
      </w:r>
      <w:proofErr w:type="gramEnd"/>
      <w:r w:rsidRPr="00ED16AA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Pr="00ED16A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16AA">
        <w:rPr>
          <w:rFonts w:ascii="Times New Roman" w:hAnsi="Times New Roman" w:cs="Times New Roman"/>
          <w:sz w:val="28"/>
          <w:szCs w:val="28"/>
        </w:rPr>
        <w:t xml:space="preserve"> избыточен, так как устанавливает соединение перед передачей данных, обменивается информацией об успешности передачи и разрывает соединение после передачи данных. Протокол </w:t>
      </w:r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A15C22" w:rsidRPr="00ED16AA">
        <w:rPr>
          <w:rFonts w:ascii="Times New Roman" w:hAnsi="Times New Roman" w:cs="Times New Roman"/>
          <w:sz w:val="28"/>
          <w:szCs w:val="28"/>
        </w:rPr>
        <w:t xml:space="preserve"> не устанавливает и не разрывает соединение, не пересылает избыточной информации о пакетах. </w:t>
      </w:r>
      <w:proofErr w:type="gramStart"/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15C22" w:rsidRPr="00ED16AA">
        <w:rPr>
          <w:rFonts w:ascii="Times New Roman" w:hAnsi="Times New Roman" w:cs="Times New Roman"/>
          <w:sz w:val="28"/>
          <w:szCs w:val="28"/>
        </w:rPr>
        <w:t xml:space="preserve"> является более стабильным, но медленным протоколом, поэтому его используют при установлении длительных соединений, когда потеря данных критична.</w:t>
      </w:r>
      <w:proofErr w:type="gramEnd"/>
      <w:r w:rsidR="00A15C22" w:rsidRPr="00ED16AA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A15C22" w:rsidRPr="00ED16AA">
        <w:rPr>
          <w:rFonts w:ascii="Times New Roman" w:hAnsi="Times New Roman" w:cs="Times New Roman"/>
          <w:sz w:val="28"/>
          <w:szCs w:val="28"/>
        </w:rPr>
        <w:t xml:space="preserve"> используют, когда необходимо достаточно быстро передать небольшое количество данных, при неудаче можно выполнить передачу заново и это будет быстрее, чем устанавливать, проверять и разрывать соединения по протоколу </w:t>
      </w:r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A15C22" w:rsidRPr="00ED16AA">
        <w:rPr>
          <w:rFonts w:ascii="Times New Roman" w:hAnsi="Times New Roman" w:cs="Times New Roman"/>
          <w:sz w:val="28"/>
          <w:szCs w:val="28"/>
        </w:rPr>
        <w:t>.</w:t>
      </w:r>
    </w:p>
    <w:p w:rsidR="00C308AF" w:rsidRDefault="00C308AF" w:rsidP="008975CC"/>
    <w:sectPr w:rsidR="00C308AF" w:rsidSect="0039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129B8"/>
    <w:multiLevelType w:val="multilevel"/>
    <w:tmpl w:val="33EC52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357E"/>
    <w:rsid w:val="00110631"/>
    <w:rsid w:val="00143B6C"/>
    <w:rsid w:val="00145271"/>
    <w:rsid w:val="0039746E"/>
    <w:rsid w:val="0044618D"/>
    <w:rsid w:val="004D30C1"/>
    <w:rsid w:val="005A357E"/>
    <w:rsid w:val="0065482C"/>
    <w:rsid w:val="008975CC"/>
    <w:rsid w:val="0096205F"/>
    <w:rsid w:val="009A7C65"/>
    <w:rsid w:val="00A15C22"/>
    <w:rsid w:val="00C308AF"/>
    <w:rsid w:val="00EC6C86"/>
    <w:rsid w:val="00ED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A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5A357E"/>
    <w:pPr>
      <w:spacing w:after="0" w:line="240" w:lineRule="auto"/>
    </w:pPr>
  </w:style>
  <w:style w:type="paragraph" w:customStyle="1" w:styleId="1">
    <w:name w:val="Стиль1"/>
    <w:basedOn w:val="a3"/>
    <w:link w:val="10"/>
    <w:qFormat/>
    <w:rsid w:val="005A357E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4">
    <w:name w:val="Обычный (веб) Знак"/>
    <w:basedOn w:val="a0"/>
    <w:link w:val="a3"/>
    <w:uiPriority w:val="99"/>
    <w:rsid w:val="005A35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4"/>
    <w:link w:val="1"/>
    <w:rsid w:val="005A357E"/>
    <w:rPr>
      <w:color w:val="000000"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6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4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10</cp:revision>
  <dcterms:created xsi:type="dcterms:W3CDTF">2016-03-15T14:13:00Z</dcterms:created>
  <dcterms:modified xsi:type="dcterms:W3CDTF">2016-03-15T15:46:00Z</dcterms:modified>
</cp:coreProperties>
</file>