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EBF" w:rsidRDefault="000E0EBF" w:rsidP="000E0E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E0EBF" w:rsidRDefault="000E0EBF" w:rsidP="000E0E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B54B7">
        <w:rPr>
          <w:rFonts w:ascii="Times New Roman" w:hAnsi="Times New Roman" w:cs="Times New Roman"/>
          <w:b/>
          <w:sz w:val="28"/>
          <w:szCs w:val="28"/>
        </w:rPr>
        <w:t xml:space="preserve">Д/з </w:t>
      </w:r>
      <w:r w:rsidRPr="000E0EBF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E0EBF">
        <w:rPr>
          <w:rFonts w:ascii="Times New Roman" w:hAnsi="Times New Roman" w:cs="Times New Roman"/>
          <w:sz w:val="28"/>
          <w:szCs w:val="28"/>
        </w:rPr>
        <w:t>Хлебниковой</w:t>
      </w:r>
      <w:proofErr w:type="spellEnd"/>
      <w:r w:rsidRPr="000E0EBF">
        <w:rPr>
          <w:rFonts w:ascii="Times New Roman" w:hAnsi="Times New Roman" w:cs="Times New Roman"/>
          <w:sz w:val="28"/>
          <w:szCs w:val="28"/>
        </w:rPr>
        <w:t xml:space="preserve"> Виктории Валерьевны</w:t>
      </w:r>
    </w:p>
    <w:p w:rsidR="000E0EBF" w:rsidRDefault="000E0EBF" w:rsidP="000E0EB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8B54B7">
        <w:rPr>
          <w:rFonts w:ascii="Times New Roman" w:hAnsi="Times New Roman" w:cs="Times New Roman"/>
          <w:b/>
          <w:sz w:val="28"/>
          <w:szCs w:val="28"/>
        </w:rPr>
        <w:t>Определится с программными продуктами и их функциями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E0EBF" w:rsidRPr="00D87B10" w:rsidRDefault="000E0EBF" w:rsidP="000E0EB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 - Каталог функций программного продукта</w:t>
      </w:r>
    </w:p>
    <w:tbl>
      <w:tblPr>
        <w:tblStyle w:val="a3"/>
        <w:tblW w:w="0" w:type="auto"/>
        <w:tblInd w:w="1101" w:type="dxa"/>
        <w:tblLook w:val="04A0" w:firstRow="1" w:lastRow="0" w:firstColumn="1" w:lastColumn="0" w:noHBand="0" w:noVBand="1"/>
      </w:tblPr>
      <w:tblGrid>
        <w:gridCol w:w="4180"/>
        <w:gridCol w:w="2907"/>
      </w:tblGrid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функции</w:t>
            </w: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функции</w:t>
            </w:r>
          </w:p>
        </w:tc>
      </w:tr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Организация ввода информации</w:t>
            </w: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0,335</w:t>
            </w:r>
          </w:p>
        </w:tc>
      </w:tr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контроль</w:t>
            </w: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1,05</w:t>
            </w:r>
          </w:p>
        </w:tc>
      </w:tr>
      <w:tr w:rsidR="000E0EBF" w:rsidTr="004C1112">
        <w:tc>
          <w:tcPr>
            <w:tcW w:w="4180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07" w:type="dxa"/>
          </w:tcPr>
          <w:p w:rsidR="000E0EBF" w:rsidRDefault="000E0EBF" w:rsidP="004C11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 по Приложению А МУ КР</w:t>
      </w:r>
    </w:p>
    <w:p w:rsidR="000E0EBF" w:rsidRPr="00D749A6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sz w:val="28"/>
          <w:szCs w:val="28"/>
        </w:rPr>
        <w:t>Общий объем разрабатываемого ПП (</w:t>
      </w:r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49A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D749A6">
        <w:rPr>
          <w:rFonts w:ascii="Times New Roman" w:hAnsi="Times New Roman" w:cs="Times New Roman"/>
          <w:sz w:val="28"/>
          <w:szCs w:val="28"/>
        </w:rPr>
        <w:t>) определяется по формуле: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8945"/>
        <w:gridCol w:w="694"/>
      </w:tblGrid>
      <w:tr w:rsidR="000E0EBF" w:rsidRPr="00D749A6" w:rsidTr="004C1112">
        <w:trPr>
          <w:jc w:val="center"/>
        </w:trPr>
        <w:tc>
          <w:tcPr>
            <w:tcW w:w="8945" w:type="dxa"/>
            <w:vAlign w:val="center"/>
          </w:tcPr>
          <w:p w:rsidR="000E0EBF" w:rsidRPr="00D749A6" w:rsidRDefault="000E0EBF" w:rsidP="004C11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749A6">
              <w:rPr>
                <w:rFonts w:ascii="Times New Roman" w:hAnsi="Times New Roman" w:cs="Times New Roman"/>
                <w:position w:val="-48"/>
                <w:sz w:val="28"/>
                <w:szCs w:val="28"/>
              </w:rPr>
              <w:object w:dxaOrig="1160" w:dyaOrig="1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25pt;height:70.5pt" o:ole="">
                  <v:imagedata r:id="rId5" o:title=""/>
                </v:shape>
                <o:OLEObject Type="Embed" ProgID="Equation.3" ShapeID="_x0000_i1025" DrawAspect="Content" ObjectID="_1516172349" r:id="rId6"/>
              </w:object>
            </w:r>
            <w:r w:rsidRPr="00D749A6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694" w:type="dxa"/>
            <w:vAlign w:val="center"/>
          </w:tcPr>
          <w:p w:rsidR="000E0EBF" w:rsidRPr="00D749A6" w:rsidRDefault="000E0EBF" w:rsidP="004C11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D749A6"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:rsidR="000E0EBF" w:rsidRPr="00D749A6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sz w:val="28"/>
          <w:szCs w:val="28"/>
        </w:rPr>
        <w:t>где</w:t>
      </w:r>
      <w:r w:rsidRPr="00D749A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D749A6">
        <w:rPr>
          <w:rFonts w:ascii="Times New Roman" w:hAnsi="Times New Roman" w:cs="Times New Roman"/>
          <w:b/>
          <w:sz w:val="28"/>
          <w:szCs w:val="28"/>
        </w:rPr>
        <w:t>V</w:t>
      </w:r>
      <w:r w:rsidRPr="00D749A6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 w:rsidRPr="00D749A6">
        <w:rPr>
          <w:rFonts w:ascii="Times New Roman" w:hAnsi="Times New Roman" w:cs="Times New Roman"/>
          <w:sz w:val="28"/>
          <w:szCs w:val="28"/>
        </w:rPr>
        <w:t xml:space="preserve"> - объем </w:t>
      </w:r>
      <w:proofErr w:type="spellStart"/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749A6">
        <w:rPr>
          <w:rFonts w:ascii="Times New Roman" w:hAnsi="Times New Roman" w:cs="Times New Roman"/>
          <w:sz w:val="28"/>
          <w:szCs w:val="28"/>
        </w:rPr>
        <w:t>-ой функции ПП;</w:t>
      </w:r>
    </w:p>
    <w:p w:rsidR="000E0EBF" w:rsidRPr="00D749A6" w:rsidRDefault="000E0EBF" w:rsidP="000E0EB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D749A6">
        <w:rPr>
          <w:rFonts w:ascii="Times New Roman" w:hAnsi="Times New Roman" w:cs="Times New Roman"/>
          <w:sz w:val="28"/>
          <w:szCs w:val="28"/>
        </w:rPr>
        <w:t xml:space="preserve"> - </w:t>
      </w:r>
      <w:proofErr w:type="gramStart"/>
      <w:r w:rsidRPr="00D749A6">
        <w:rPr>
          <w:rFonts w:ascii="Times New Roman" w:hAnsi="Times New Roman" w:cs="Times New Roman"/>
          <w:sz w:val="28"/>
          <w:szCs w:val="28"/>
        </w:rPr>
        <w:t>общее</w:t>
      </w:r>
      <w:proofErr w:type="gramEnd"/>
      <w:r w:rsidRPr="00D749A6">
        <w:rPr>
          <w:rFonts w:ascii="Times New Roman" w:hAnsi="Times New Roman" w:cs="Times New Roman"/>
          <w:sz w:val="28"/>
          <w:szCs w:val="28"/>
        </w:rPr>
        <w:t xml:space="preserve"> число функций ПП.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D749A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D749A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– сумма объемов функций из таблицы 1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Значение коэффициентов, учитывающих уровень повышения сложности ПС ВТ (программные системы вычислительной техники)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81"/>
        <w:gridCol w:w="5282"/>
      </w:tblGrid>
      <w:tr w:rsidR="000E0EBF" w:rsidTr="004C1112">
        <w:tc>
          <w:tcPr>
            <w:tcW w:w="5281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характеристики ПС ВТ</w:t>
            </w:r>
          </w:p>
        </w:tc>
        <w:tc>
          <w:tcPr>
            <w:tcW w:w="5282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коэффициента сложности</w:t>
            </w:r>
          </w:p>
        </w:tc>
      </w:tr>
      <w:tr w:rsidR="000E0EBF" w:rsidTr="004C1112">
        <w:tc>
          <w:tcPr>
            <w:tcW w:w="5281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Интерактивный доступ</w:t>
            </w:r>
          </w:p>
        </w:tc>
        <w:tc>
          <w:tcPr>
            <w:tcW w:w="5282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0,06</w:t>
            </w:r>
          </w:p>
        </w:tc>
      </w:tr>
      <w:tr w:rsidR="000E0EBF" w:rsidTr="004C1112">
        <w:tc>
          <w:tcPr>
            <w:tcW w:w="5281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282" w:type="dxa"/>
          </w:tcPr>
          <w:p w:rsidR="000E0EBF" w:rsidRDefault="000E0EBF" w:rsidP="004C111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E0EBF" w:rsidRPr="00E42850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Определяется с помощью Приложения Г МУ КР</w:t>
      </w:r>
    </w:p>
    <w:p w:rsidR="000E0EBF" w:rsidRPr="00F72D30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30">
        <w:rPr>
          <w:rFonts w:ascii="Times New Roman" w:hAnsi="Times New Roman" w:cs="Times New Roman"/>
          <w:sz w:val="28"/>
          <w:szCs w:val="28"/>
        </w:rPr>
        <w:t>В свою очередь коэффициент сложности ПП (</w:t>
      </w:r>
      <w:proofErr w:type="spellStart"/>
      <w:r w:rsidRPr="00F72D30">
        <w:rPr>
          <w:rFonts w:ascii="Times New Roman" w:hAnsi="Times New Roman" w:cs="Times New Roman"/>
          <w:b/>
          <w:sz w:val="28"/>
          <w:szCs w:val="28"/>
        </w:rPr>
        <w:t>К</w:t>
      </w:r>
      <w:r w:rsidRPr="00F72D30">
        <w:rPr>
          <w:rFonts w:ascii="Times New Roman" w:hAnsi="Times New Roman" w:cs="Times New Roman"/>
          <w:b/>
          <w:sz w:val="28"/>
          <w:szCs w:val="28"/>
          <w:vertAlign w:val="subscript"/>
        </w:rPr>
        <w:t>сл</w:t>
      </w:r>
      <w:proofErr w:type="spellEnd"/>
      <w:r w:rsidRPr="00F72D30">
        <w:rPr>
          <w:rFonts w:ascii="Times New Roman" w:hAnsi="Times New Roman" w:cs="Times New Roman"/>
          <w:sz w:val="28"/>
          <w:szCs w:val="28"/>
        </w:rPr>
        <w:t>) рассчитывается по формуле:</w:t>
      </w: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8945"/>
        <w:gridCol w:w="694"/>
      </w:tblGrid>
      <w:tr w:rsidR="000E0EBF" w:rsidRPr="00F72D30" w:rsidTr="004C1112">
        <w:trPr>
          <w:jc w:val="center"/>
        </w:trPr>
        <w:tc>
          <w:tcPr>
            <w:tcW w:w="8945" w:type="dxa"/>
            <w:vAlign w:val="center"/>
          </w:tcPr>
          <w:p w:rsidR="000E0EBF" w:rsidRPr="00F72D30" w:rsidRDefault="000E0EBF" w:rsidP="004C1112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72D30">
              <w:rPr>
                <w:rFonts w:ascii="Times New Roman" w:hAnsi="Times New Roman" w:cs="Times New Roman"/>
                <w:position w:val="-56"/>
                <w:sz w:val="28"/>
                <w:szCs w:val="28"/>
              </w:rPr>
              <w:object w:dxaOrig="1920" w:dyaOrig="999">
                <v:shape id="_x0000_i1026" type="#_x0000_t75" style="width:116.25pt;height:54pt" o:ole="">
                  <v:imagedata r:id="rId7" o:title=""/>
                </v:shape>
                <o:OLEObject Type="Embed" ProgID="Equation.3" ShapeID="_x0000_i1026" DrawAspect="Content" ObjectID="_1516172350" r:id="rId8"/>
              </w:object>
            </w:r>
            <w:r w:rsidRPr="00F72D30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694" w:type="dxa"/>
            <w:vAlign w:val="center"/>
          </w:tcPr>
          <w:p w:rsidR="000E0EBF" w:rsidRPr="00F72D30" w:rsidRDefault="000E0EBF" w:rsidP="004C1112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F72D30">
              <w:rPr>
                <w:rFonts w:ascii="Times New Roman" w:hAnsi="Times New Roman" w:cs="Times New Roman"/>
                <w:sz w:val="28"/>
                <w:szCs w:val="28"/>
              </w:rPr>
              <w:t>(4)</w:t>
            </w:r>
          </w:p>
        </w:tc>
      </w:tr>
    </w:tbl>
    <w:p w:rsidR="000E0EBF" w:rsidRPr="00F72D30" w:rsidRDefault="000E0EBF" w:rsidP="000E0EB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30">
        <w:rPr>
          <w:rFonts w:ascii="Times New Roman" w:hAnsi="Times New Roman" w:cs="Times New Roman"/>
          <w:sz w:val="28"/>
          <w:szCs w:val="28"/>
        </w:rPr>
        <w:t>где</w:t>
      </w:r>
      <w:r w:rsidRPr="00F72D30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72D30">
        <w:rPr>
          <w:rFonts w:ascii="Times New Roman" w:hAnsi="Times New Roman" w:cs="Times New Roman"/>
          <w:b/>
          <w:sz w:val="28"/>
          <w:szCs w:val="28"/>
        </w:rPr>
        <w:t>К</w:t>
      </w:r>
      <w:r w:rsidRPr="00F72D30">
        <w:rPr>
          <w:rFonts w:ascii="Times New Roman" w:hAnsi="Times New Roman" w:cs="Times New Roman"/>
          <w:b/>
          <w:sz w:val="28"/>
          <w:szCs w:val="28"/>
          <w:vertAlign w:val="subscript"/>
        </w:rPr>
        <w:t>i</w:t>
      </w:r>
      <w:proofErr w:type="spellEnd"/>
      <w:r w:rsidRPr="00F72D30">
        <w:rPr>
          <w:rFonts w:ascii="Times New Roman" w:hAnsi="Times New Roman" w:cs="Times New Roman"/>
          <w:sz w:val="28"/>
          <w:szCs w:val="28"/>
        </w:rPr>
        <w:t> - коэффициент, учитывающий уровень повышения сложности по дополнительным характеристикам ПП;</w:t>
      </w:r>
    </w:p>
    <w:p w:rsidR="000E0EBF" w:rsidRPr="00F72D30" w:rsidRDefault="000E0EBF" w:rsidP="000E0EBF">
      <w:pPr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2D30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F72D30">
        <w:rPr>
          <w:rFonts w:ascii="Times New Roman" w:hAnsi="Times New Roman" w:cs="Times New Roman"/>
          <w:b/>
          <w:sz w:val="28"/>
          <w:szCs w:val="28"/>
        </w:rPr>
        <w:t> </w:t>
      </w:r>
      <w:r w:rsidRPr="00F72D30"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 w:rsidRPr="00F72D30">
        <w:rPr>
          <w:rFonts w:ascii="Times New Roman" w:hAnsi="Times New Roman" w:cs="Times New Roman"/>
          <w:sz w:val="28"/>
          <w:szCs w:val="28"/>
        </w:rPr>
        <w:t>количество</w:t>
      </w:r>
      <w:proofErr w:type="gramEnd"/>
      <w:r w:rsidRPr="00F72D30">
        <w:rPr>
          <w:rFonts w:ascii="Times New Roman" w:hAnsi="Times New Roman" w:cs="Times New Roman"/>
          <w:sz w:val="28"/>
          <w:szCs w:val="28"/>
        </w:rPr>
        <w:t xml:space="preserve"> дополнительных характеристик ПП.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Приложения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определить к какой группе сложности относится ПП: к 1,2 или 3 группе.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Pr="00BE28AE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Приложения Д определить поправочный коэффициент, учитывающий степень новизны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К</w:t>
      </w:r>
      <w:r w:rsidRPr="00762849">
        <w:rPr>
          <w:rFonts w:ascii="Times New Roman" w:hAnsi="Times New Roman" w:cs="Times New Roman"/>
          <w:sz w:val="28"/>
          <w:szCs w:val="28"/>
          <w:vertAlign w:val="subscript"/>
        </w:rPr>
        <w:t>н</w:t>
      </w:r>
      <w:proofErr w:type="spellEnd"/>
      <w:r>
        <w:rPr>
          <w:rFonts w:ascii="Times New Roman" w:hAnsi="Times New Roman" w:cs="Times New Roman"/>
          <w:sz w:val="28"/>
          <w:szCs w:val="28"/>
        </w:rPr>
        <w:t>, а также код степени новизны: А, Б или В.</w:t>
      </w:r>
    </w:p>
    <w:p w:rsidR="000E0EBF" w:rsidRPr="008B54B7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Приложения Ж определить степень охвата реализуемых функций ПС ВТ типовых (стандартных) программ - К</w:t>
      </w:r>
      <w:r w:rsidRPr="00315807">
        <w:rPr>
          <w:rFonts w:ascii="Times New Roman" w:hAnsi="Times New Roman" w:cs="Times New Roman"/>
          <w:sz w:val="28"/>
          <w:szCs w:val="28"/>
          <w:vertAlign w:val="subscript"/>
        </w:rPr>
        <w:t>т</w:t>
      </w: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0E0EBF" w:rsidRPr="008B54B7" w:rsidRDefault="000E0EBF" w:rsidP="000E0EB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4B188E" w:rsidRPr="00BF019B" w:rsidRDefault="00B24BA4" w:rsidP="00BF019B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BF019B">
        <w:rPr>
          <w:rFonts w:ascii="Times New Roman" w:hAnsi="Times New Roman" w:cs="Times New Roman"/>
          <w:sz w:val="28"/>
          <w:szCs w:val="28"/>
        </w:rPr>
        <w:t>Метод ценообразования средние издержки плюс прибыль</w:t>
      </w:r>
      <w:bookmarkStart w:id="0" w:name="_GoBack"/>
      <w:bookmarkEnd w:id="0"/>
    </w:p>
    <w:sectPr w:rsidR="004B188E" w:rsidRPr="00BF019B" w:rsidSect="002D60B2">
      <w:pgSz w:w="11906" w:h="16838"/>
      <w:pgMar w:top="567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E0EBF"/>
    <w:rsid w:val="000E0EBF"/>
    <w:rsid w:val="004B188E"/>
    <w:rsid w:val="00B24BA4"/>
    <w:rsid w:val="00BF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EBF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E0EBF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875</Words>
  <Characters>500</Characters>
  <Application>Microsoft Office Word</Application>
  <DocSecurity>0</DocSecurity>
  <Lines>4</Lines>
  <Paragraphs>2</Paragraphs>
  <ScaleCrop>false</ScaleCrop>
  <Company>SPecialiST RePack</Company>
  <LinksUpToDate>false</LinksUpToDate>
  <CharactersWithSpaces>1373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irina</cp:lastModifiedBy>
  <cp:revision>4</cp:revision>
  <dcterms:created xsi:type="dcterms:W3CDTF">2016-01-16T11:36:00Z</dcterms:created>
  <dcterms:modified xsi:type="dcterms:W3CDTF">2016-02-05T07:13:00Z</dcterms:modified>
</cp:coreProperties>
</file>