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03C" w:rsidRDefault="00D1105F" w:rsidP="003F592F">
      <w:pPr>
        <w:pStyle w:val="3"/>
        <w:numPr>
          <w:ilvl w:val="0"/>
          <w:numId w:val="25"/>
        </w:numPr>
        <w:rPr>
          <w:sz w:val="28"/>
          <w:szCs w:val="28"/>
        </w:rPr>
      </w:pPr>
      <w:r w:rsidRPr="0031303C">
        <w:rPr>
          <w:sz w:val="28"/>
          <w:szCs w:val="28"/>
        </w:rPr>
        <w:t>ЭКОНОМИЧЕСКОЕ ОБОСНОВАНИЕ ПРОЕКТИРОВАНИЯ</w:t>
      </w:r>
      <w:r w:rsidR="003B61FD">
        <w:rPr>
          <w:sz w:val="28"/>
          <w:szCs w:val="28"/>
          <w:lang w:val="en-US"/>
        </w:rPr>
        <w:t xml:space="preserve"> </w:t>
      </w:r>
      <w:r w:rsidR="00F540A6">
        <w:rPr>
          <w:sz w:val="28"/>
          <w:szCs w:val="28"/>
        </w:rPr>
        <w:t>ПРОГРАМНОГО ПРОДУКТА</w:t>
      </w:r>
    </w:p>
    <w:p w:rsidR="00CD5A74" w:rsidRPr="0031303C" w:rsidRDefault="00CD5A74" w:rsidP="00CD5A74">
      <w:pPr>
        <w:pStyle w:val="3"/>
        <w:ind w:left="720"/>
        <w:rPr>
          <w:sz w:val="28"/>
          <w:szCs w:val="28"/>
        </w:rPr>
      </w:pPr>
      <w:r>
        <w:rPr>
          <w:sz w:val="28"/>
          <w:szCs w:val="28"/>
        </w:rPr>
        <w:t>3.1 Маркетинговые исследования программного продукта</w:t>
      </w:r>
    </w:p>
    <w:p w:rsidR="00643100" w:rsidRPr="006219AF" w:rsidRDefault="0031303C" w:rsidP="00CD5A74">
      <w:pPr>
        <w:pStyle w:val="3"/>
        <w:ind w:left="720"/>
        <w:jc w:val="center"/>
      </w:pPr>
      <w:r>
        <w:t>3.1.1 Сущность маркетинговых исследований программного          продукта</w:t>
      </w:r>
    </w:p>
    <w:p w:rsidR="0073210A" w:rsidRDefault="0073210A" w:rsidP="0073210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При Расчетах экономической эффективности были проведены маркетинговые исследования программного продукта.</w:t>
      </w:r>
    </w:p>
    <w:p w:rsidR="007377D9" w:rsidRDefault="00643100" w:rsidP="00EF22EE">
      <w:pPr>
        <w:pStyle w:val="aa"/>
        <w:spacing w:line="360" w:lineRule="auto"/>
        <w:ind w:firstLine="708"/>
        <w:rPr>
          <w:sz w:val="28"/>
          <w:szCs w:val="28"/>
        </w:rPr>
      </w:pPr>
      <w:r w:rsidRPr="00643100">
        <w:rPr>
          <w:sz w:val="28"/>
          <w:szCs w:val="28"/>
        </w:rPr>
        <w:t>Маркетинговое исследование также можно определить, как систематический сбор, учет и анализ данных по маркетингу и маркетинговым проблемам в целях с</w:t>
      </w:r>
      <w:r>
        <w:rPr>
          <w:sz w:val="28"/>
          <w:szCs w:val="28"/>
        </w:rPr>
        <w:t>овершенствования качества проце</w:t>
      </w:r>
      <w:r w:rsidRPr="00643100">
        <w:rPr>
          <w:sz w:val="28"/>
          <w:szCs w:val="28"/>
        </w:rPr>
        <w:t>дур принятия решений и контроля в маркетинговой среде</w:t>
      </w:r>
      <w:r w:rsidR="0031303C" w:rsidRPr="0031303C">
        <w:rPr>
          <w:sz w:val="28"/>
          <w:szCs w:val="28"/>
        </w:rPr>
        <w:t>[2]</w:t>
      </w:r>
      <w:r>
        <w:rPr>
          <w:sz w:val="28"/>
          <w:szCs w:val="28"/>
        </w:rPr>
        <w:t>.</w:t>
      </w:r>
      <w:r w:rsidR="00826EC8">
        <w:rPr>
          <w:sz w:val="28"/>
          <w:szCs w:val="28"/>
        </w:rPr>
        <w:t xml:space="preserve"> </w:t>
      </w:r>
      <w:r w:rsidR="005172B6" w:rsidRPr="005172B6">
        <w:rPr>
          <w:sz w:val="28"/>
          <w:szCs w:val="28"/>
        </w:rPr>
        <w:t>Этапы маркетингового исследования</w:t>
      </w:r>
      <w:r w:rsidR="00826EC8">
        <w:rPr>
          <w:sz w:val="28"/>
          <w:szCs w:val="28"/>
        </w:rPr>
        <w:t xml:space="preserve"> приведены в приложении</w:t>
      </w:r>
      <w:r w:rsidR="005172B6" w:rsidRPr="005172B6">
        <w:rPr>
          <w:sz w:val="28"/>
          <w:szCs w:val="28"/>
        </w:rPr>
        <w:t>.</w:t>
      </w:r>
      <w:r w:rsidR="006219AF">
        <w:rPr>
          <w:sz w:val="28"/>
          <w:szCs w:val="28"/>
        </w:rPr>
        <w:t xml:space="preserve"> (</w:t>
      </w:r>
      <w:r w:rsidR="006219AF" w:rsidRPr="006219AF">
        <w:rPr>
          <w:sz w:val="28"/>
          <w:szCs w:val="28"/>
        </w:rPr>
        <w:t xml:space="preserve">см. Приложение </w:t>
      </w:r>
      <w:r w:rsidR="006219AF">
        <w:rPr>
          <w:sz w:val="28"/>
          <w:szCs w:val="28"/>
        </w:rPr>
        <w:t>А)</w:t>
      </w:r>
    </w:p>
    <w:p w:rsidR="00BE5938" w:rsidRPr="00D5294A" w:rsidRDefault="00EF22EE" w:rsidP="00CD5A74">
      <w:pPr>
        <w:pStyle w:val="3"/>
        <w:ind w:firstLine="708"/>
        <w:jc w:val="center"/>
      </w:pPr>
      <w:bookmarkStart w:id="0" w:name="_Toc447297939"/>
      <w:bookmarkStart w:id="1" w:name="_Toc447352242"/>
      <w:r>
        <w:t>3.1.2</w:t>
      </w:r>
      <w:r w:rsidR="00BE5938" w:rsidRPr="00D5294A">
        <w:t xml:space="preserve"> Конкурентоспособность программного продукта</w:t>
      </w:r>
      <w:bookmarkEnd w:id="0"/>
      <w:bookmarkEnd w:id="1"/>
    </w:p>
    <w:p w:rsidR="006762D1" w:rsidRPr="00962FAF" w:rsidRDefault="00BE5938" w:rsidP="00676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62D1" w:rsidRPr="00EF22EE">
        <w:rPr>
          <w:rFonts w:ascii="Times New Roman" w:hAnsi="Times New Roman" w:cs="Times New Roman"/>
          <w:sz w:val="28"/>
          <w:szCs w:val="28"/>
        </w:rPr>
        <w:t>Текущие системы построения расписаний имеют большее количество ограничений при работе, а также затрачивают большее время на работу.</w:t>
      </w:r>
    </w:p>
    <w:p w:rsidR="00EF22EE" w:rsidRPr="00EF22EE" w:rsidRDefault="00EF22EE" w:rsidP="00EF22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2EE">
        <w:rPr>
          <w:rFonts w:ascii="Times New Roman" w:hAnsi="Times New Roman" w:cs="Times New Roman"/>
          <w:sz w:val="28"/>
          <w:szCs w:val="28"/>
        </w:rPr>
        <w:t>Программный продукт основан на новом алгоритме построения рас писаний и является программным подтверждением эффективности разработанного нового алгоритма построения рас писа</w:t>
      </w:r>
      <w:r w:rsidR="006762D1">
        <w:rPr>
          <w:rFonts w:ascii="Times New Roman" w:hAnsi="Times New Roman" w:cs="Times New Roman"/>
          <w:sz w:val="28"/>
          <w:szCs w:val="28"/>
        </w:rPr>
        <w:t>ний, который и является отличием программного продукта, а также конкурентным преимуществом.</w:t>
      </w:r>
    </w:p>
    <w:p w:rsidR="00CE49C6" w:rsidRPr="00962FAF" w:rsidRDefault="00EF22EE" w:rsidP="00EF22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2EE">
        <w:rPr>
          <w:rFonts w:ascii="Times New Roman" w:hAnsi="Times New Roman" w:cs="Times New Roman"/>
          <w:sz w:val="28"/>
          <w:szCs w:val="28"/>
        </w:rPr>
        <w:t>Текущие системы построения расписаний имеют большее количество ограничений при работе, а также затрачивают большее время на работу.</w:t>
      </w:r>
      <w:r w:rsidR="006762D1" w:rsidRPr="006762D1">
        <w:rPr>
          <w:rFonts w:ascii="Times New Roman" w:hAnsi="Times New Roman" w:cs="Times New Roman"/>
          <w:sz w:val="28"/>
          <w:szCs w:val="28"/>
        </w:rPr>
        <w:t xml:space="preserve"> </w:t>
      </w:r>
      <w:r w:rsidR="006762D1" w:rsidRPr="00EF22EE">
        <w:rPr>
          <w:rFonts w:ascii="Times New Roman" w:hAnsi="Times New Roman" w:cs="Times New Roman"/>
          <w:sz w:val="28"/>
          <w:szCs w:val="28"/>
        </w:rPr>
        <w:t>В дальнейшем подобные алгоритмы построения расписаний будут использоваться в коммерческих целях на крупных производственных предприятиях и нагруженных серверах</w:t>
      </w:r>
    </w:p>
    <w:p w:rsidR="00BE5938" w:rsidRPr="00962FAF" w:rsidRDefault="00E57E4B" w:rsidP="00CD5A74">
      <w:pPr>
        <w:pStyle w:val="3"/>
        <w:ind w:firstLine="708"/>
        <w:jc w:val="center"/>
      </w:pPr>
      <w:bookmarkStart w:id="2" w:name="_Toc447297940"/>
      <w:bookmarkStart w:id="3" w:name="_Toc447352243"/>
      <w:r>
        <w:t>3.1.3</w:t>
      </w:r>
      <w:r w:rsidR="00BE5938">
        <w:t xml:space="preserve"> Оценка рыночной направленности</w:t>
      </w:r>
      <w:bookmarkEnd w:id="2"/>
      <w:bookmarkEnd w:id="3"/>
    </w:p>
    <w:p w:rsidR="00BE5938" w:rsidRPr="00826EC8" w:rsidRDefault="00BE5938" w:rsidP="00826EC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оценки рыночной направленности продукта проведем исследование ПП по таблице </w:t>
      </w:r>
      <w:r w:rsidR="00CD5A74"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CD5A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CD5A74" w:rsidRPr="00C15DA7">
        <w:rPr>
          <w:sz w:val="28"/>
          <w:szCs w:val="28"/>
        </w:rPr>
        <w:t>(</w:t>
      </w:r>
      <w:r w:rsidR="00E57E4B" w:rsidRPr="00E57E4B">
        <w:rPr>
          <w:rFonts w:ascii="Times New Roman" w:eastAsia="Times New Roman" w:hAnsi="Times New Roman" w:cs="Times New Roman"/>
          <w:sz w:val="28"/>
          <w:szCs w:val="28"/>
          <w:lang w:eastAsia="ru-RU"/>
        </w:rPr>
        <w:t>см. Приложение А)</w:t>
      </w:r>
      <w:r w:rsidR="00C15DA7" w:rsidRPr="00C15D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26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Найдем среднее арифметическое </w:t>
      </w: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полученных оценок:</w:t>
      </w:r>
      <w:r w:rsidR="00826EC8" w:rsidRPr="00826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6EC8" w:rsidRPr="00962FAF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5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31.5pt" o:ole="">
            <v:imagedata r:id="rId8" o:title=""/>
          </v:shape>
          <o:OLEObject Type="Embed" ProgID="Equation.3" ShapeID="_x0000_i1025" DrawAspect="Content" ObjectID="_1526840773" r:id="rId9"/>
        </w:object>
      </w:r>
    </w:p>
    <w:p w:rsidR="00CD5A74" w:rsidRDefault="00BE5938" w:rsidP="006762D1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BE5938" w:rsidRPr="00962FAF" w:rsidRDefault="00E57E4B" w:rsidP="00CD5A74">
      <w:pPr>
        <w:pStyle w:val="3"/>
        <w:ind w:firstLine="708"/>
        <w:jc w:val="center"/>
      </w:pPr>
      <w:bookmarkStart w:id="4" w:name="_Toc447297941"/>
      <w:bookmarkStart w:id="5" w:name="_Toc447352244"/>
      <w:r w:rsidRPr="00E57E4B">
        <w:t>3.1.</w:t>
      </w:r>
      <w:r w:rsidRPr="00186C03">
        <w:t>4</w:t>
      </w:r>
      <w:r>
        <w:t xml:space="preserve"> </w:t>
      </w:r>
      <w:r w:rsidRPr="00E57E4B">
        <w:t>Сегментация рынка</w:t>
      </w:r>
      <w:bookmarkEnd w:id="4"/>
      <w:bookmarkEnd w:id="5"/>
    </w:p>
    <w:p w:rsidR="00186C03" w:rsidRDefault="00BE5938" w:rsidP="00186C03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6" w:name="_Toc447297942"/>
      <w:bookmarkStart w:id="7" w:name="_Toc447352245"/>
      <w:r w:rsidR="00186C03" w:rsidRPr="0051046B">
        <w:rPr>
          <w:rFonts w:ascii="Times New Roman" w:hAnsi="Times New Roman"/>
          <w:sz w:val="28"/>
          <w:szCs w:val="24"/>
        </w:rPr>
        <w:t xml:space="preserve">Сегментация потребительского рынка может быть произведена по нескольким признакам: </w:t>
      </w:r>
    </w:p>
    <w:p w:rsidR="00186C03" w:rsidRPr="00382B1A" w:rsidRDefault="00186C03" w:rsidP="00186C03">
      <w:pPr>
        <w:pStyle w:val="a3"/>
        <w:widowControl w:val="0"/>
        <w:numPr>
          <w:ilvl w:val="0"/>
          <w:numId w:val="28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географическому признаку включает разделение рынка на различные географические единицы (переменные</w:t>
      </w:r>
      <w:r w:rsidR="006762D1">
        <w:rPr>
          <w:rFonts w:ascii="Times New Roman" w:hAnsi="Times New Roman"/>
          <w:sz w:val="28"/>
          <w:szCs w:val="24"/>
        </w:rPr>
        <w:t>)</w:t>
      </w:r>
    </w:p>
    <w:p w:rsidR="006762D1" w:rsidRDefault="00186C03" w:rsidP="006762D1">
      <w:pPr>
        <w:pStyle w:val="a3"/>
        <w:widowControl w:val="0"/>
        <w:numPr>
          <w:ilvl w:val="0"/>
          <w:numId w:val="28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6762D1">
        <w:rPr>
          <w:rFonts w:ascii="Times New Roman" w:hAnsi="Times New Roman"/>
          <w:sz w:val="28"/>
          <w:szCs w:val="24"/>
        </w:rPr>
        <w:t>Сегментирование по демографическому признаку заключается в разделении рынка в соответствии с такими переменными как: возраст, пол, размер семьи</w:t>
      </w:r>
    </w:p>
    <w:p w:rsidR="006762D1" w:rsidRDefault="00186C03" w:rsidP="006762D1">
      <w:pPr>
        <w:pStyle w:val="a3"/>
        <w:widowControl w:val="0"/>
        <w:numPr>
          <w:ilvl w:val="0"/>
          <w:numId w:val="28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6762D1">
        <w:rPr>
          <w:rFonts w:ascii="Times New Roman" w:hAnsi="Times New Roman"/>
          <w:sz w:val="28"/>
          <w:szCs w:val="24"/>
        </w:rPr>
        <w:t>Сегментация по демографическому признаку наиболее часто используема компаниями в маркетинговых исследованиях, это объясняется тем, что реакции покупателей на тот или иной товар в наибольшей степени зависят именно от демографических переменных.</w:t>
      </w:r>
    </w:p>
    <w:p w:rsidR="00186C03" w:rsidRPr="006762D1" w:rsidRDefault="00186C03" w:rsidP="006762D1">
      <w:pPr>
        <w:pStyle w:val="a3"/>
        <w:widowControl w:val="0"/>
        <w:numPr>
          <w:ilvl w:val="0"/>
          <w:numId w:val="28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6762D1">
        <w:rPr>
          <w:rFonts w:ascii="Times New Roman" w:hAnsi="Times New Roman"/>
          <w:sz w:val="28"/>
          <w:szCs w:val="24"/>
        </w:rPr>
        <w:t>Сегментирование по поведенческому признаку заключается в выделении групп покупателей на основе их знаний, квалификаций как пользователей и их реакций на товар[2].</w:t>
      </w:r>
    </w:p>
    <w:p w:rsidR="00BE5938" w:rsidRPr="00962FAF" w:rsidRDefault="000A0C83" w:rsidP="00186C03">
      <w:pPr>
        <w:spacing w:after="0" w:line="360" w:lineRule="auto"/>
        <w:jc w:val="center"/>
      </w:pPr>
      <w:r w:rsidRPr="00186C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3.1.5</w:t>
      </w:r>
      <w:r w:rsidR="00CE49C6" w:rsidRPr="00186C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Предпочтительный</w:t>
      </w:r>
      <w:r w:rsidR="00BE5938" w:rsidRPr="00186C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потребитель программного продукта</w:t>
      </w:r>
      <w:bookmarkEnd w:id="6"/>
      <w:bookmarkEnd w:id="7"/>
    </w:p>
    <w:p w:rsidR="00F85F4A" w:rsidRDefault="00CD5A74" w:rsidP="00826E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Проанализировав рынок, были получены сведения, что разработанная система подходит для конвейерного производства различных деталей на одной линии производства. Список всех подходящих производств представлен в таблице 1.2.</w:t>
      </w:r>
      <w:r w:rsidRPr="00CD5A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7E4B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Приложение А)</w:t>
      </w:r>
      <w:r w:rsidR="00F85F4A">
        <w:rPr>
          <w:rFonts w:ascii="Times New Roman" w:hAnsi="Times New Roman" w:cs="Times New Roman"/>
          <w:sz w:val="28"/>
          <w:szCs w:val="28"/>
        </w:rPr>
        <w:tab/>
      </w:r>
      <w:r w:rsidR="00F85F4A">
        <w:rPr>
          <w:rFonts w:ascii="Times New Roman" w:hAnsi="Times New Roman" w:cs="Times New Roman"/>
          <w:sz w:val="28"/>
          <w:szCs w:val="28"/>
        </w:rPr>
        <w:tab/>
      </w:r>
    </w:p>
    <w:p w:rsidR="000A0C83" w:rsidRDefault="000A0C83" w:rsidP="000A0C83">
      <w:pPr>
        <w:pStyle w:val="3"/>
        <w:jc w:val="center"/>
      </w:pPr>
      <w:bookmarkStart w:id="8" w:name="_Toc447352247"/>
      <w:r>
        <w:t xml:space="preserve">3.1.6 </w:t>
      </w:r>
      <w:r w:rsidRPr="00962FAF">
        <w:t xml:space="preserve">Жизненный цикл </w:t>
      </w:r>
      <w:r>
        <w:t>программного продукта</w:t>
      </w:r>
      <w:bookmarkEnd w:id="8"/>
    </w:p>
    <w:p w:rsidR="000A0C83" w:rsidRDefault="000A0C83" w:rsidP="00826E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являются товаром. Товар, или программный продукт, характеризуется жизненным циклом.</w:t>
      </w:r>
    </w:p>
    <w:p w:rsidR="000A0C83" w:rsidRDefault="000A0C83" w:rsidP="000A0C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2FAF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>
        <w:rPr>
          <w:rFonts w:ascii="Times New Roman" w:hAnsi="Times New Roman" w:cs="Times New Roman"/>
          <w:sz w:val="28"/>
          <w:szCs w:val="28"/>
        </w:rPr>
        <w:t xml:space="preserve">ПП </w:t>
      </w:r>
      <w:r w:rsidRPr="00962FAF">
        <w:rPr>
          <w:rFonts w:ascii="Times New Roman" w:hAnsi="Times New Roman" w:cs="Times New Roman"/>
          <w:sz w:val="28"/>
          <w:szCs w:val="28"/>
        </w:rPr>
        <w:t xml:space="preserve">- </w:t>
      </w:r>
      <w:r w:rsidRPr="000D7752">
        <w:rPr>
          <w:rFonts w:ascii="Times New Roman" w:hAnsi="Times New Roman" w:cs="Times New Roman"/>
          <w:sz w:val="28"/>
          <w:szCs w:val="28"/>
        </w:rPr>
        <w:t xml:space="preserve">период времени, в течение которого товар обращается на рынке, начиная с момента </w:t>
      </w:r>
      <w:r>
        <w:rPr>
          <w:rFonts w:ascii="Times New Roman" w:hAnsi="Times New Roman" w:cs="Times New Roman"/>
          <w:sz w:val="28"/>
          <w:szCs w:val="28"/>
        </w:rPr>
        <w:t xml:space="preserve">зарождения идеи и начала его разработки </w:t>
      </w:r>
      <w:r w:rsidRPr="000D7752">
        <w:rPr>
          <w:rFonts w:ascii="Times New Roman" w:hAnsi="Times New Roman" w:cs="Times New Roman"/>
          <w:sz w:val="28"/>
          <w:szCs w:val="28"/>
        </w:rPr>
        <w:t>и заканчивая его уходом с рынка</w:t>
      </w:r>
      <w:r w:rsidRPr="000A0C83">
        <w:rPr>
          <w:rFonts w:ascii="Times New Roman" w:hAnsi="Times New Roman" w:cs="Times New Roman"/>
          <w:sz w:val="28"/>
          <w:szCs w:val="28"/>
        </w:rPr>
        <w:t>[2]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826EC8" w:rsidRDefault="00826EC8" w:rsidP="000A0C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167" w:rsidRDefault="00ED3167" w:rsidP="000A0C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167" w:rsidRPr="009001C4" w:rsidRDefault="00ED3167" w:rsidP="000A0C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C83" w:rsidRPr="0007341E" w:rsidRDefault="000A0C83" w:rsidP="000A0C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4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Жизненный цикл ПП включает в себя этапы</w:t>
      </w:r>
      <w:r w:rsidRPr="0007341E">
        <w:rPr>
          <w:rFonts w:ascii="Times New Roman" w:hAnsi="Times New Roman" w:cs="Times New Roman"/>
          <w:sz w:val="28"/>
          <w:szCs w:val="28"/>
        </w:rPr>
        <w:t>:</w:t>
      </w:r>
    </w:p>
    <w:p w:rsidR="000A0C83" w:rsidRPr="00962FAF" w:rsidRDefault="000A0C83" w:rsidP="000A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>1. Разработка, капитальные вложения.</w:t>
      </w:r>
    </w:p>
    <w:p w:rsidR="000A0C83" w:rsidRPr="00962FAF" w:rsidRDefault="000A0C83" w:rsidP="000A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>2. В</w:t>
      </w:r>
      <w:r>
        <w:rPr>
          <w:rFonts w:ascii="Times New Roman" w:hAnsi="Times New Roman" w:cs="Times New Roman"/>
          <w:sz w:val="28"/>
          <w:szCs w:val="28"/>
        </w:rPr>
        <w:t>ыведение</w:t>
      </w:r>
      <w:r w:rsidRPr="00962FAF">
        <w:rPr>
          <w:rFonts w:ascii="Times New Roman" w:hAnsi="Times New Roman" w:cs="Times New Roman"/>
          <w:sz w:val="28"/>
          <w:szCs w:val="28"/>
        </w:rPr>
        <w:t xml:space="preserve"> на </w:t>
      </w:r>
      <w:r w:rsidR="003F592F" w:rsidRPr="00962FAF">
        <w:rPr>
          <w:rFonts w:ascii="Times New Roman" w:hAnsi="Times New Roman" w:cs="Times New Roman"/>
          <w:sz w:val="28"/>
          <w:szCs w:val="28"/>
        </w:rPr>
        <w:t>рынок.</w:t>
      </w:r>
      <w:r w:rsidR="003F592F" w:rsidRPr="000D7752">
        <w:rPr>
          <w:rFonts w:ascii="Times New Roman" w:hAnsi="Times New Roman" w:cs="Times New Roman"/>
          <w:sz w:val="28"/>
          <w:szCs w:val="28"/>
        </w:rPr>
        <w:t xml:space="preserve"> Первое</w:t>
      </w:r>
      <w:r w:rsidRPr="000D7752">
        <w:rPr>
          <w:rFonts w:ascii="Times New Roman" w:hAnsi="Times New Roman" w:cs="Times New Roman"/>
          <w:sz w:val="28"/>
          <w:szCs w:val="28"/>
        </w:rPr>
        <w:t xml:space="preserve"> появление товара на рынке. Характерным является небольшой рост объёмов продаж и </w:t>
      </w:r>
      <w:r w:rsidR="003F592F" w:rsidRPr="000D7752">
        <w:rPr>
          <w:rFonts w:ascii="Times New Roman" w:hAnsi="Times New Roman" w:cs="Times New Roman"/>
          <w:sz w:val="28"/>
          <w:szCs w:val="28"/>
        </w:rPr>
        <w:t>соответственно</w:t>
      </w:r>
      <w:r w:rsidRPr="000D7752">
        <w:rPr>
          <w:rFonts w:ascii="Times New Roman" w:hAnsi="Times New Roman" w:cs="Times New Roman"/>
          <w:sz w:val="28"/>
          <w:szCs w:val="28"/>
        </w:rPr>
        <w:t xml:space="preserve"> прибыль минимальна или её вообще нет.</w:t>
      </w:r>
    </w:p>
    <w:p w:rsidR="000A0C83" w:rsidRPr="00962FAF" w:rsidRDefault="000A0C83" w:rsidP="000A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3. </w:t>
      </w:r>
      <w:r w:rsidR="003F592F" w:rsidRPr="00962FAF">
        <w:rPr>
          <w:rFonts w:ascii="Times New Roman" w:hAnsi="Times New Roman" w:cs="Times New Roman"/>
          <w:sz w:val="28"/>
          <w:szCs w:val="28"/>
        </w:rPr>
        <w:t>Рост.</w:t>
      </w:r>
      <w:r w:rsidR="003F592F" w:rsidRPr="000D7752">
        <w:rPr>
          <w:rFonts w:ascii="Times New Roman" w:hAnsi="Times New Roman" w:cs="Times New Roman"/>
          <w:sz w:val="28"/>
          <w:szCs w:val="28"/>
        </w:rPr>
        <w:t xml:space="preserve"> Период</w:t>
      </w:r>
      <w:r w:rsidRPr="000D7752">
        <w:rPr>
          <w:rFonts w:ascii="Times New Roman" w:hAnsi="Times New Roman" w:cs="Times New Roman"/>
          <w:sz w:val="28"/>
          <w:szCs w:val="28"/>
        </w:rPr>
        <w:t xml:space="preserve"> быстрого роста объёма продаж, если товар принят рынком и спрос на него растёт. Прибыль также возрастает по мере увеличения объёма продаж.</w:t>
      </w:r>
    </w:p>
    <w:p w:rsidR="000A0C83" w:rsidRPr="00962FAF" w:rsidRDefault="000A0C83" w:rsidP="000A0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4. </w:t>
      </w:r>
      <w:r w:rsidR="003F592F">
        <w:rPr>
          <w:rFonts w:ascii="Times New Roman" w:hAnsi="Times New Roman" w:cs="Times New Roman"/>
          <w:sz w:val="28"/>
          <w:szCs w:val="28"/>
        </w:rPr>
        <w:t>Зрелость</w:t>
      </w:r>
      <w:r w:rsidR="003F592F" w:rsidRPr="00962FAF">
        <w:rPr>
          <w:rFonts w:ascii="Times New Roman" w:hAnsi="Times New Roman" w:cs="Times New Roman"/>
          <w:sz w:val="28"/>
          <w:szCs w:val="28"/>
        </w:rPr>
        <w:t>.</w:t>
      </w:r>
      <w:r w:rsidR="003F592F" w:rsidRPr="000D7752">
        <w:rPr>
          <w:rFonts w:ascii="Times New Roman" w:hAnsi="Times New Roman" w:cs="Times New Roman"/>
          <w:sz w:val="28"/>
          <w:szCs w:val="28"/>
        </w:rPr>
        <w:t xml:space="preserve"> Объёмы</w:t>
      </w:r>
      <w:r w:rsidRPr="000D7752">
        <w:rPr>
          <w:rFonts w:ascii="Times New Roman" w:hAnsi="Times New Roman" w:cs="Times New Roman"/>
          <w:sz w:val="28"/>
          <w:szCs w:val="28"/>
        </w:rPr>
        <w:t xml:space="preserve"> продаж значительны, но дальнейшего роста продаж не наблюдается. Прибыль на данном этапе стабилизировалась, так как дополнительных затрат для вывода товара на рынок не требуется.</w:t>
      </w:r>
    </w:p>
    <w:p w:rsidR="003F592F" w:rsidRDefault="000A0C83" w:rsidP="00ED316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5. </w:t>
      </w:r>
      <w:r w:rsidR="003F592F" w:rsidRPr="00962FAF">
        <w:rPr>
          <w:rFonts w:ascii="Times New Roman" w:hAnsi="Times New Roman" w:cs="Times New Roman"/>
          <w:sz w:val="28"/>
          <w:szCs w:val="28"/>
        </w:rPr>
        <w:t>Упадок.</w:t>
      </w:r>
      <w:r w:rsidR="003F592F" w:rsidRPr="000D7752">
        <w:rPr>
          <w:rFonts w:ascii="Times New Roman" w:hAnsi="Times New Roman" w:cs="Times New Roman"/>
          <w:sz w:val="28"/>
          <w:szCs w:val="28"/>
        </w:rPr>
        <w:t xml:space="preserve"> Для</w:t>
      </w:r>
      <w:r w:rsidRPr="000D7752">
        <w:rPr>
          <w:rFonts w:ascii="Times New Roman" w:hAnsi="Times New Roman" w:cs="Times New Roman"/>
          <w:sz w:val="28"/>
          <w:szCs w:val="28"/>
        </w:rPr>
        <w:t xml:space="preserve"> данной фазы жизненного цикла товара характерно значительное снижение объёмов продаж впло</w:t>
      </w:r>
      <w:r w:rsidR="003F592F">
        <w:rPr>
          <w:rFonts w:ascii="Times New Roman" w:hAnsi="Times New Roman" w:cs="Times New Roman"/>
          <w:sz w:val="28"/>
          <w:szCs w:val="28"/>
        </w:rPr>
        <w:t xml:space="preserve">ть до полного падения спроса на </w:t>
      </w:r>
      <w:r w:rsidRPr="000D7752">
        <w:rPr>
          <w:rFonts w:ascii="Times New Roman" w:hAnsi="Times New Roman" w:cs="Times New Roman"/>
          <w:sz w:val="28"/>
          <w:szCs w:val="28"/>
        </w:rPr>
        <w:t>данный товар. Прибыль резко снижается до нуля.</w:t>
      </w:r>
      <w:r w:rsidR="003F592F" w:rsidRPr="003F592F">
        <w:rPr>
          <w:rFonts w:ascii="Times New Roman" w:hAnsi="Times New Roman" w:cs="Times New Roman"/>
          <w:sz w:val="28"/>
          <w:szCs w:val="28"/>
        </w:rPr>
        <w:t xml:space="preserve"> Жизненный цикл ПП</w:t>
      </w:r>
      <w:r w:rsidR="003F592F">
        <w:rPr>
          <w:rFonts w:ascii="Times New Roman" w:hAnsi="Times New Roman" w:cs="Times New Roman"/>
          <w:sz w:val="28"/>
          <w:szCs w:val="28"/>
        </w:rPr>
        <w:t xml:space="preserve"> </w:t>
      </w:r>
      <w:r w:rsidR="00ED3167">
        <w:rPr>
          <w:rFonts w:ascii="Times New Roman" w:hAnsi="Times New Roman" w:cs="Times New Roman"/>
          <w:sz w:val="28"/>
          <w:szCs w:val="28"/>
        </w:rPr>
        <w:t xml:space="preserve">приведен в приложении </w:t>
      </w:r>
      <w:r w:rsidR="003F592F" w:rsidRPr="00C15DA7">
        <w:rPr>
          <w:sz w:val="28"/>
          <w:szCs w:val="28"/>
        </w:rPr>
        <w:t>(</w:t>
      </w:r>
      <w:r w:rsidR="003F592F" w:rsidRPr="00E57E4B">
        <w:rPr>
          <w:rFonts w:ascii="Times New Roman" w:eastAsia="Times New Roman" w:hAnsi="Times New Roman" w:cs="Times New Roman"/>
          <w:sz w:val="28"/>
          <w:szCs w:val="28"/>
          <w:lang w:eastAsia="ru-RU"/>
        </w:rPr>
        <w:t>см. Приложение А)</w:t>
      </w:r>
      <w:r w:rsidR="003F592F" w:rsidRPr="00C15D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3167" w:rsidRPr="00ED3167" w:rsidRDefault="00ED3167" w:rsidP="00ED316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3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3.1.7 </w:t>
      </w:r>
      <w:r w:rsidR="003B61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и реализация</w:t>
      </w:r>
      <w:r w:rsidRPr="00ED3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54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программного продукта</w:t>
      </w:r>
    </w:p>
    <w:p w:rsidR="00F96136" w:rsidRDefault="003F592F" w:rsidP="00ED31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товар начинается с идеи. Создание нового продукта связано с возникновением инновационной идеи, то есть освоение нового рынка, расширение или появление новых способов производства, возникновением </w:t>
      </w:r>
      <w:r w:rsidR="00ED3167">
        <w:rPr>
          <w:rFonts w:ascii="Times New Roman" w:hAnsi="Times New Roman" w:cs="Times New Roman"/>
          <w:sz w:val="28"/>
          <w:szCs w:val="28"/>
        </w:rPr>
        <w:t>или расширением</w:t>
      </w:r>
      <w:r>
        <w:rPr>
          <w:rFonts w:ascii="Times New Roman" w:hAnsi="Times New Roman" w:cs="Times New Roman"/>
          <w:sz w:val="28"/>
          <w:szCs w:val="28"/>
        </w:rPr>
        <w:t xml:space="preserve"> потребностей потребителя, поя</w:t>
      </w:r>
      <w:r w:rsidR="00ED3167">
        <w:rPr>
          <w:rFonts w:ascii="Times New Roman" w:hAnsi="Times New Roman" w:cs="Times New Roman"/>
          <w:sz w:val="28"/>
          <w:szCs w:val="28"/>
        </w:rPr>
        <w:t xml:space="preserve">влением новых функций       продукта. </w:t>
      </w:r>
      <w:r>
        <w:rPr>
          <w:rFonts w:ascii="Times New Roman" w:hAnsi="Times New Roman" w:cs="Times New Roman"/>
          <w:sz w:val="28"/>
          <w:szCs w:val="28"/>
        </w:rPr>
        <w:t>Уровни создания и реализации ПП</w:t>
      </w:r>
      <w:r w:rsidR="00ED3167">
        <w:rPr>
          <w:rFonts w:ascii="Times New Roman" w:hAnsi="Times New Roman" w:cs="Times New Roman"/>
          <w:sz w:val="28"/>
          <w:szCs w:val="28"/>
        </w:rPr>
        <w:t xml:space="preserve"> приведены в приложении </w:t>
      </w:r>
    </w:p>
    <w:p w:rsidR="002621EF" w:rsidRDefault="003F592F" w:rsidP="00F961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DA7">
        <w:rPr>
          <w:sz w:val="28"/>
          <w:szCs w:val="28"/>
        </w:rPr>
        <w:t>(</w:t>
      </w:r>
      <w:r w:rsidRPr="00E57E4B">
        <w:rPr>
          <w:rFonts w:ascii="Times New Roman" w:eastAsia="Times New Roman" w:hAnsi="Times New Roman" w:cs="Times New Roman"/>
          <w:sz w:val="28"/>
          <w:szCs w:val="28"/>
          <w:lang w:eastAsia="ru-RU"/>
        </w:rPr>
        <w:t>см. Приложение А)</w:t>
      </w:r>
      <w:r w:rsidRPr="00C15D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540A6" w:rsidRPr="005E3911" w:rsidRDefault="00F540A6" w:rsidP="00F961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E5938" w:rsidRPr="00EB779A" w:rsidRDefault="00FD4A96" w:rsidP="00F96136">
      <w:pPr>
        <w:pStyle w:val="3"/>
        <w:jc w:val="center"/>
      </w:pPr>
      <w:bookmarkStart w:id="9" w:name="_Toc447297945"/>
      <w:bookmarkStart w:id="10" w:name="_Toc447352251"/>
      <w:r>
        <w:t>3</w:t>
      </w:r>
      <w:r w:rsidR="00BE5938">
        <w:t>.</w:t>
      </w:r>
      <w:r w:rsidR="005172B6">
        <w:t>2</w:t>
      </w:r>
      <w:r w:rsidR="00BE5938">
        <w:t xml:space="preserve"> </w:t>
      </w:r>
      <w:r w:rsidR="00F96136">
        <w:t>Определение затрат на проектирование</w:t>
      </w:r>
      <w:bookmarkEnd w:id="9"/>
      <w:bookmarkEnd w:id="10"/>
    </w:p>
    <w:p w:rsidR="00BE5938" w:rsidRPr="00C344DA" w:rsidRDefault="00FD4A96" w:rsidP="00F96136">
      <w:pPr>
        <w:pStyle w:val="3"/>
        <w:jc w:val="center"/>
      </w:pPr>
      <w:bookmarkStart w:id="11" w:name="_Toc415617440"/>
      <w:bookmarkStart w:id="12" w:name="_Toc415857882"/>
      <w:bookmarkStart w:id="13" w:name="_Toc447297946"/>
      <w:bookmarkStart w:id="14" w:name="_Toc447352252"/>
      <w:r>
        <w:t>3</w:t>
      </w:r>
      <w:r w:rsidR="00BE5938" w:rsidRPr="00C344DA">
        <w:t>.</w:t>
      </w:r>
      <w:r w:rsidR="00F96136">
        <w:t>2.</w:t>
      </w:r>
      <w:r w:rsidR="00BE5938" w:rsidRPr="00C344DA">
        <w:t xml:space="preserve">1 Расчет трудоемкости разработки </w:t>
      </w:r>
      <w:r w:rsidR="00005263">
        <w:t>программного продукта</w:t>
      </w:r>
      <w:bookmarkEnd w:id="11"/>
      <w:bookmarkEnd w:id="12"/>
      <w:bookmarkEnd w:id="13"/>
      <w:bookmarkEnd w:id="14"/>
    </w:p>
    <w:p w:rsidR="00BE5938" w:rsidRDefault="00BE5938" w:rsidP="00BE5938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</w:t>
      </w:r>
      <w:r w:rsidR="00083E92">
        <w:rPr>
          <w:rFonts w:ascii="Times New Roman" w:hAnsi="Times New Roman"/>
          <w:sz w:val="28"/>
          <w:szCs w:val="28"/>
        </w:rPr>
        <w:t xml:space="preserve"> </w:t>
      </w:r>
      <w:r w:rsidR="00083E92" w:rsidRPr="00083E92">
        <w:rPr>
          <w:rFonts w:ascii="Times New Roman" w:hAnsi="Times New Roman"/>
          <w:sz w:val="28"/>
          <w:szCs w:val="28"/>
        </w:rPr>
        <w:t>Функции ПП</w:t>
      </w:r>
      <w:r w:rsidR="00083E92">
        <w:rPr>
          <w:rFonts w:ascii="Times New Roman" w:hAnsi="Times New Roman"/>
          <w:sz w:val="28"/>
          <w:szCs w:val="28"/>
        </w:rPr>
        <w:t xml:space="preserve"> </w:t>
      </w:r>
      <w:r w:rsidR="00F96136">
        <w:rPr>
          <w:rFonts w:ascii="Times New Roman" w:hAnsi="Times New Roman"/>
          <w:sz w:val="28"/>
          <w:szCs w:val="28"/>
        </w:rPr>
        <w:t xml:space="preserve">приведены в приложении </w:t>
      </w:r>
      <w:r w:rsidR="00083E92" w:rsidRPr="00C15DA7">
        <w:rPr>
          <w:sz w:val="28"/>
          <w:szCs w:val="28"/>
        </w:rPr>
        <w:t>(</w:t>
      </w:r>
      <w:r w:rsidR="00083E92" w:rsidRPr="00E57E4B">
        <w:rPr>
          <w:rFonts w:ascii="Times New Roman" w:eastAsia="Times New Roman" w:hAnsi="Times New Roman"/>
          <w:sz w:val="28"/>
          <w:szCs w:val="28"/>
          <w:lang w:eastAsia="ru-RU"/>
        </w:rPr>
        <w:t>см. Приложение А)</w:t>
      </w:r>
      <w:r w:rsidR="00083E92" w:rsidRPr="00C15DA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F96136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>Общий объем разрабатываемого ПП (</w:t>
      </w:r>
      <w:r w:rsidRPr="00FD4083">
        <w:rPr>
          <w:b w:val="0"/>
          <w:szCs w:val="24"/>
          <w:lang w:val="en-US"/>
        </w:rPr>
        <w:t>V</w:t>
      </w:r>
      <w:r w:rsidRPr="00FD4083">
        <w:rPr>
          <w:b w:val="0"/>
          <w:szCs w:val="24"/>
          <w:vertAlign w:val="subscript"/>
        </w:rPr>
        <w:t>0</w:t>
      </w:r>
      <w:r w:rsidRPr="00FD4083">
        <w:rPr>
          <w:b w:val="0"/>
          <w:szCs w:val="24"/>
        </w:rPr>
        <w:t xml:space="preserve">) определяется в тысячах </w:t>
      </w:r>
    </w:p>
    <w:p w:rsidR="00F96136" w:rsidRDefault="00F96136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4"/>
        </w:rPr>
      </w:pPr>
    </w:p>
    <w:p w:rsidR="00F96136" w:rsidRDefault="00F96136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4"/>
        </w:rPr>
      </w:pPr>
    </w:p>
    <w:p w:rsidR="00BE5938" w:rsidRPr="00FD4083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>условных машинных команд по формуле:</w:t>
      </w:r>
    </w:p>
    <w:p w:rsidR="00BE5938" w:rsidRPr="006655A0" w:rsidRDefault="00381D8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BE5938" w:rsidRPr="00FD4083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 xml:space="preserve">где </w:t>
      </w:r>
      <w:r w:rsidR="008A24E6" w:rsidRPr="00FD4083">
        <w:rPr>
          <w:b w:val="0"/>
          <w:szCs w:val="24"/>
        </w:rPr>
        <w:fldChar w:fldCharType="begin"/>
      </w:r>
      <w:r w:rsidRPr="00FD4083">
        <w:rPr>
          <w:b w:val="0"/>
          <w:szCs w:val="24"/>
        </w:rPr>
        <w:instrText xml:space="preserve"> QUOTE </w:instrText>
      </w:r>
      <w:r w:rsidRPr="00FD4083">
        <w:rPr>
          <w:b w:val="0"/>
          <w:noProof/>
          <w:szCs w:val="24"/>
        </w:rPr>
        <w:drawing>
          <wp:inline distT="0" distB="0" distL="0" distR="0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4E6" w:rsidRPr="00FD4083">
        <w:rPr>
          <w:b w:val="0"/>
          <w:szCs w:val="24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8A24E6" w:rsidRPr="00FD4083">
        <w:rPr>
          <w:b w:val="0"/>
          <w:szCs w:val="24"/>
        </w:rPr>
        <w:fldChar w:fldCharType="end"/>
      </w:r>
      <w:r w:rsidRPr="00FD4083">
        <w:rPr>
          <w:b w:val="0"/>
          <w:szCs w:val="24"/>
        </w:rPr>
        <w:t xml:space="preserve"> – объем </w:t>
      </w:r>
      <w:r w:rsidRPr="00FD4083">
        <w:rPr>
          <w:b w:val="0"/>
          <w:szCs w:val="24"/>
          <w:lang w:val="en-US"/>
        </w:rPr>
        <w:t>i</w:t>
      </w:r>
      <w:r w:rsidRPr="00FD4083">
        <w:rPr>
          <w:b w:val="0"/>
          <w:szCs w:val="24"/>
        </w:rPr>
        <w:t xml:space="preserve"> – ой функции ПП, тыс. УМК;</w:t>
      </w:r>
    </w:p>
    <w:p w:rsidR="00BE5938" w:rsidRPr="00FD4083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  <w:lang w:val="en-US"/>
        </w:rPr>
        <w:t>n</w:t>
      </w:r>
      <w:r w:rsidRPr="00FD4083">
        <w:rPr>
          <w:b w:val="0"/>
          <w:szCs w:val="24"/>
        </w:rPr>
        <w:t xml:space="preserve"> – общее число функций ПП;</w:t>
      </w:r>
    </w:p>
    <w:p w:rsidR="00BE5938" w:rsidRPr="00ED7B76" w:rsidRDefault="00381D88" w:rsidP="00BE593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=0,335+1,05+0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,775+1,35+2,005+2,6+3,43+0,225=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11,77</m:t>
          </m:r>
        </m:oMath>
      </m:oMathPara>
    </w:p>
    <w:p w:rsidR="00BE5938" w:rsidRPr="00BE5938" w:rsidRDefault="00BE5938" w:rsidP="00BE593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=1+0,06 = 1,06</w:t>
      </w:r>
    </w:p>
    <w:p w:rsidR="00F96136" w:rsidRPr="00F96136" w:rsidRDefault="00F96136" w:rsidP="005E3911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BE5938" w:rsidRPr="00ED7B76">
        <w:rPr>
          <w:rFonts w:ascii="Times New Roman" w:eastAsia="Times New Roman" w:hAnsi="Times New Roman" w:cs="Times New Roman"/>
          <w:sz w:val="24"/>
          <w:szCs w:val="24"/>
        </w:rPr>
        <w:t>=</w:t>
      </w:r>
      <w:r w:rsidR="00BE5938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BE593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p</w:t>
      </w:r>
      <w:r w:rsidR="00BE5938" w:rsidRPr="00ED7B76">
        <w:rPr>
          <w:rFonts w:ascii="Times New Roman" w:eastAsia="Times New Roman" w:hAnsi="Times New Roman" w:cs="Times New Roman"/>
          <w:sz w:val="24"/>
          <w:szCs w:val="24"/>
        </w:rPr>
        <w:t>*</w:t>
      </w:r>
      <w:r w:rsidR="00BE5938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BE59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сп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-общая трудоемкость.</w:t>
      </w:r>
    </w:p>
    <w:p w:rsidR="00BE5938" w:rsidRPr="005E3911" w:rsidRDefault="00F96136" w:rsidP="005E391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BE5938">
        <w:rPr>
          <w:rFonts w:ascii="Times New Roman" w:eastAsia="Times New Roman" w:hAnsi="Times New Roman" w:cs="Times New Roman"/>
          <w:sz w:val="24"/>
          <w:szCs w:val="24"/>
        </w:rPr>
        <w:t>=250,2*1,06=265,212</w:t>
      </w:r>
    </w:p>
    <w:p w:rsidR="005E3911" w:rsidRDefault="00BE5938" w:rsidP="005E3911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считается путем суммирования затрат труда по всем операциям, в данном случае, при разработке ПП.</w:t>
      </w:r>
      <w:r w:rsidR="005E3911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ут.общ.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5E3911">
        <w:rPr>
          <w:rFonts w:ascii="Times New Roman" w:hAnsi="Times New Roman"/>
          <w:sz w:val="28"/>
          <w:szCs w:val="28"/>
        </w:rPr>
        <w:t>    </w:t>
      </w:r>
      <w:r w:rsidRPr="00FD4083">
        <w:rPr>
          <w:rFonts w:ascii="Times New Roman" w:hAnsi="Times New Roman"/>
          <w:sz w:val="28"/>
          <w:szCs w:val="28"/>
        </w:rPr>
        <w:t>где  </w:t>
      </w:r>
      <w:r w:rsidRPr="00FD4083">
        <w:rPr>
          <w:rFonts w:ascii="Times New Roman" w:hAnsi="Times New Roman"/>
          <w:sz w:val="28"/>
          <w:szCs w:val="28"/>
          <w:lang w:val="en-US"/>
        </w:rPr>
        <w:t>T</w:t>
      </w:r>
      <w:r w:rsidRPr="00FD408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FD4083">
        <w:rPr>
          <w:rFonts w:ascii="Times New Roman" w:hAnsi="Times New Roman"/>
          <w:sz w:val="28"/>
          <w:szCs w:val="28"/>
        </w:rPr>
        <w:t xml:space="preserve"> это:  </w:t>
      </w:r>
    </w:p>
    <w:p w:rsidR="00BE5938" w:rsidRPr="00FD4083" w:rsidRDefault="00BE5938" w:rsidP="005E3911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подготовку описания задачи, исследование алгоритма решения задачи; 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разработку алгоритма решения задачи;  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составление программы по готовой схеме;  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отладку программы на ЭВМ; </w:t>
      </w:r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подготовку документации. </w:t>
      </w:r>
    </w:p>
    <w:p w:rsidR="006E78F5" w:rsidRDefault="006E78F5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приведены в приложении </w:t>
      </w:r>
      <w:r w:rsidRPr="00C15DA7">
        <w:rPr>
          <w:sz w:val="28"/>
          <w:szCs w:val="28"/>
        </w:rPr>
        <w:t>(</w:t>
      </w:r>
      <w:r w:rsidRPr="00E57E4B">
        <w:rPr>
          <w:rFonts w:ascii="Times New Roman" w:eastAsia="Times New Roman" w:hAnsi="Times New Roman"/>
          <w:sz w:val="28"/>
          <w:szCs w:val="28"/>
          <w:lang w:eastAsia="ru-RU"/>
        </w:rPr>
        <w:t>см. Приложение А)</w:t>
      </w:r>
      <w:r w:rsidRPr="00C15DA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E5938" w:rsidRPr="00FD4083" w:rsidRDefault="00BE5938" w:rsidP="00BE593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r w:rsidRPr="00FD40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ут.общ.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FD4083">
        <w:rPr>
          <w:rFonts w:ascii="Times New Roman" w:eastAsiaTheme="majorEastAsia" w:hAnsi="Times New Roman" w:cs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BE5938" w:rsidRPr="00FD4083" w:rsidRDefault="00381D88" w:rsidP="00BE593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ут.общ.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Ч*Ф*1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,месяцев ,</m:t>
          </m:r>
        </m:oMath>
      </m:oMathPara>
    </w:p>
    <w:p w:rsidR="00BE5938" w:rsidRPr="00FD4083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где Ф – среднее количество дней в месяце, равное 2</w:t>
      </w:r>
      <w:r w:rsidR="00F96136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96136">
        <w:rPr>
          <w:rFonts w:ascii="Times New Roman" w:eastAsiaTheme="minorEastAsia" w:hAnsi="Times New Roman" w:cs="Times New Roman"/>
          <w:sz w:val="28"/>
          <w:szCs w:val="28"/>
        </w:rPr>
        <w:t>56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 xml:space="preserve"> дней, Ч – численность разработчиков ПП, 1 – количество часов работы в день.</w:t>
      </w:r>
    </w:p>
    <w:p w:rsidR="00BE5938" w:rsidRPr="00FD4083" w:rsidRDefault="00381D88" w:rsidP="00BE593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Ч×Ф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185,66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8×20,56×1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1.128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(месяцев)</m:t>
          </m:r>
        </m:oMath>
      </m:oMathPara>
    </w:p>
    <w:p w:rsidR="00BE5938" w:rsidRPr="0031388A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44D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Рассчитаем эффективный фонд времени (</w:t>
      </w:r>
      <w:r w:rsidRPr="00FD4083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D408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ном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) – разница между номинальным фондом времени и потерями рабочего времени (П).</w:t>
      </w:r>
    </w:p>
    <w:p w:rsidR="00BE5938" w:rsidRPr="00C344DA" w:rsidRDefault="00381D88" w:rsidP="00BE593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ном</m:t>
            </m:r>
          </m:sub>
        </m:sSub>
        <m:r>
          <w:rPr>
            <w:rFonts w:ascii="Cambria Math" w:eastAsiaTheme="minorEastAsia" w:hAnsi="Cambria Math" w:cs="Times New Roman"/>
          </w:rPr>
          <m:t xml:space="preserve"> принимаем равным 1974</m:t>
        </m:r>
      </m:oMath>
      <w:r w:rsidR="00BE5938">
        <w:rPr>
          <w:rFonts w:ascii="Times New Roman" w:eastAsiaTheme="minorEastAsia" w:hAnsi="Times New Roman" w:cs="Times New Roman"/>
          <w:lang w:val="en-US"/>
        </w:rPr>
        <w:t>;</w:t>
      </w:r>
    </w:p>
    <w:p w:rsidR="00BE5938" w:rsidRPr="00FD4083" w:rsidRDefault="00381D88" w:rsidP="00BE593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ном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</m:oMath>
      </m:oMathPara>
    </w:p>
    <w:p w:rsidR="00BE5938" w:rsidRPr="00FD4083" w:rsidRDefault="00BE5938" w:rsidP="00BE5938">
      <w:pPr>
        <w:ind w:left="360"/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Для рабочих составляющих:</w:t>
      </w:r>
    </w:p>
    <w:p w:rsidR="00BE5938" w:rsidRPr="00FD4083" w:rsidRDefault="00381D88" w:rsidP="00BE593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11,4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=1746,31</m:t>
          </m:r>
        </m:oMath>
      </m:oMathPara>
    </w:p>
    <w:p w:rsidR="00BE5938" w:rsidRPr="009D22D7" w:rsidRDefault="00BE5938" w:rsidP="00BE5938">
      <w:pPr>
        <w:ind w:left="360"/>
        <w:rPr>
          <w:rFonts w:ascii="Times New Roman" w:eastAsiaTheme="minorEastAsia" w:hAnsi="Times New Roman" w:cs="Times New Roman"/>
          <w:lang w:val="en-US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Для ЭВМ:</w:t>
      </w:r>
    </w:p>
    <w:p w:rsidR="00BE5938" w:rsidRPr="00AD32F1" w:rsidRDefault="00381D88" w:rsidP="00AD32F1">
      <w:pPr>
        <w:ind w:left="36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=1892,16</m:t>
          </m:r>
        </m:oMath>
      </m:oMathPara>
      <w:bookmarkStart w:id="15" w:name="_Toc415617442"/>
      <w:bookmarkStart w:id="16" w:name="_Toc415857883"/>
    </w:p>
    <w:p w:rsidR="00BE15C5" w:rsidRPr="00C344DA" w:rsidRDefault="00BE15C5" w:rsidP="00CE5A5D">
      <w:pPr>
        <w:pStyle w:val="3"/>
        <w:jc w:val="center"/>
      </w:pPr>
      <w:bookmarkStart w:id="17" w:name="_Toc447297947"/>
      <w:bookmarkStart w:id="18" w:name="_Toc447352253"/>
      <w:bookmarkStart w:id="19" w:name="_Toc415942530"/>
      <w:bookmarkEnd w:id="15"/>
      <w:bookmarkEnd w:id="16"/>
      <w:r>
        <w:t>3.2</w:t>
      </w:r>
      <w:r w:rsidR="00CE5A5D">
        <w:t>.2</w:t>
      </w:r>
      <w:r w:rsidRPr="00C344DA">
        <w:t xml:space="preserve"> Расчет эксплуатационных затрат </w:t>
      </w:r>
      <w:bookmarkEnd w:id="17"/>
      <w:r w:rsidRPr="00FD4A96">
        <w:t>разработчика</w:t>
      </w:r>
      <w:bookmarkEnd w:id="18"/>
    </w:p>
    <w:p w:rsidR="00CE5A5D" w:rsidRDefault="00BE15C5" w:rsidP="00CE5A5D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К эксплуатационным затратам относятся затраты, связанные с обеспечением нормал</w:t>
      </w:r>
      <w:r w:rsidR="00CE5A5D">
        <w:rPr>
          <w:rFonts w:ascii="Times New Roman" w:hAnsi="Times New Roman"/>
          <w:sz w:val="28"/>
          <w:szCs w:val="28"/>
        </w:rPr>
        <w:t xml:space="preserve">ьного функционирования проекта. </w:t>
      </w: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</w:t>
      </w:r>
      <w:r w:rsidR="00CE5A5D">
        <w:rPr>
          <w:rFonts w:ascii="Times New Roman" w:hAnsi="Times New Roman"/>
          <w:sz w:val="28"/>
          <w:szCs w:val="28"/>
        </w:rPr>
        <w:t>имо выполнить следующие расчеты.</w:t>
      </w:r>
      <w:r w:rsidR="00CE5A5D" w:rsidRPr="00CE5A5D">
        <w:rPr>
          <w:rFonts w:ascii="Times New Roman" w:hAnsi="Times New Roman"/>
          <w:sz w:val="28"/>
          <w:szCs w:val="28"/>
        </w:rPr>
        <w:t xml:space="preserve"> Данные для расчета годовых эксплуатационных затрат</w:t>
      </w:r>
      <w:r w:rsidR="00CE5A5D">
        <w:rPr>
          <w:rFonts w:ascii="Times New Roman" w:hAnsi="Times New Roman"/>
          <w:sz w:val="28"/>
          <w:szCs w:val="28"/>
        </w:rPr>
        <w:t xml:space="preserve"> </w:t>
      </w:r>
      <w:r w:rsidR="00F96136">
        <w:rPr>
          <w:rFonts w:ascii="Times New Roman" w:hAnsi="Times New Roman"/>
          <w:sz w:val="28"/>
          <w:szCs w:val="28"/>
        </w:rPr>
        <w:t>приведены в приложении</w:t>
      </w:r>
      <w:r w:rsidR="00F96136" w:rsidRPr="00CE5A5D">
        <w:rPr>
          <w:rFonts w:ascii="Times New Roman" w:hAnsi="Times New Roman"/>
          <w:sz w:val="28"/>
          <w:szCs w:val="28"/>
        </w:rPr>
        <w:t xml:space="preserve"> (</w:t>
      </w:r>
      <w:r w:rsidR="00CE5A5D" w:rsidRPr="00CE5A5D">
        <w:rPr>
          <w:rFonts w:ascii="Times New Roman" w:hAnsi="Times New Roman"/>
          <w:sz w:val="28"/>
          <w:szCs w:val="28"/>
        </w:rPr>
        <w:t>см. Приложение А)</w:t>
      </w:r>
      <w:r w:rsidR="00CE5A5D">
        <w:rPr>
          <w:rFonts w:ascii="Times New Roman" w:hAnsi="Times New Roman"/>
          <w:sz w:val="28"/>
          <w:szCs w:val="28"/>
        </w:rPr>
        <w:t xml:space="preserve"> </w:t>
      </w:r>
    </w:p>
    <w:p w:rsidR="00BE15C5" w:rsidRPr="00CE5A5D" w:rsidRDefault="00BE15C5" w:rsidP="00CE5A5D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Рассчитаем себестоимость часа машинного времени(С</w:t>
      </w:r>
      <w:r>
        <w:rPr>
          <w:rFonts w:ascii="Times New Roman" w:eastAsiaTheme="minorEastAsia" w:hAnsi="Times New Roman"/>
          <w:sz w:val="28"/>
          <w:szCs w:val="28"/>
          <w:vertAlign w:val="subscript"/>
        </w:rPr>
        <w:t>ч.м.в.</w:t>
      </w:r>
      <w:r>
        <w:rPr>
          <w:rFonts w:ascii="Times New Roman" w:eastAsiaTheme="minorEastAsia" w:hAnsi="Times New Roman"/>
          <w:sz w:val="28"/>
          <w:szCs w:val="28"/>
        </w:rPr>
        <w:t>) по формуле:</w:t>
      </w:r>
    </w:p>
    <w:p w:rsidR="00BE15C5" w:rsidRDefault="00381D88" w:rsidP="00BE15C5">
      <w:pPr>
        <w:spacing w:after="0" w:line="360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/(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эф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.*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 xml:space="preserve"> ,</m:t>
          </m:r>
        </m:oMath>
      </m:oMathPara>
    </w:p>
    <w:p w:rsidR="00BE15C5" w:rsidRDefault="00BE15C5" w:rsidP="00BE15C5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>
        <w:rPr>
          <w:rFonts w:ascii="Times New Roman" w:eastAsiaTheme="minorEastAsia" w:hAnsi="Times New Roman"/>
          <w:sz w:val="28"/>
          <w:szCs w:val="28"/>
        </w:rPr>
        <w:t xml:space="preserve">  - сумма годовых эксплуатационных затрат, руб.</w:t>
      </w:r>
    </w:p>
    <w:p w:rsidR="00BE5938" w:rsidRPr="00BE15C5" w:rsidRDefault="00BE15C5" w:rsidP="00BE15C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FD4083">
        <w:rPr>
          <w:rFonts w:ascii="Times New Roman" w:eastAsiaTheme="minorEastAsia" w:hAnsi="Times New Roman" w:cs="Times New Roman"/>
        </w:rPr>
        <w:t>Сч.м.в=</w:t>
      </w:r>
      <w:r>
        <w:rPr>
          <w:rFonts w:ascii="Times New Roman" w:eastAsiaTheme="minorEastAsia" w:hAnsi="Times New Roman" w:cs="Times New Roman"/>
        </w:rPr>
        <w:t xml:space="preserve"> </w:t>
      </w:r>
      <w:r w:rsidRPr="009324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188839,13</w:t>
      </w:r>
      <w:r w:rsidRPr="0041137A">
        <w:rPr>
          <w:rFonts w:ascii="Times New Roman" w:eastAsiaTheme="minorEastAsia" w:hAnsi="Times New Roman" w:cs="Times New Roman"/>
        </w:rPr>
        <w:t>/</w:t>
      </w:r>
      <w:r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1892,16</m:t>
        </m:r>
      </m:oMath>
      <w:r w:rsidRPr="00FD4083">
        <w:rPr>
          <w:rFonts w:ascii="Times New Roman" w:eastAsiaTheme="minorEastAsia" w:hAnsi="Times New Roman" w:cs="Times New Roman"/>
        </w:rPr>
        <w:t>*1)=</w:t>
      </w:r>
      <w:r w:rsidRPr="0093245E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Pr="00A24A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99.8</w:t>
      </w:r>
    </w:p>
    <w:p w:rsidR="00BE5938" w:rsidRPr="0031388A" w:rsidRDefault="00AD32F1" w:rsidP="00CE5A5D">
      <w:pPr>
        <w:pStyle w:val="3"/>
        <w:jc w:val="center"/>
      </w:pPr>
      <w:bookmarkStart w:id="20" w:name="_Toc447297948"/>
      <w:bookmarkStart w:id="21" w:name="_Toc447352254"/>
      <w:r>
        <w:t>3</w:t>
      </w:r>
      <w:r w:rsidR="00CE5A5D">
        <w:t>.2</w:t>
      </w:r>
      <w:r>
        <w:t>.</w:t>
      </w:r>
      <w:r w:rsidR="00BE5938" w:rsidRPr="0031388A">
        <w:t>3 Расчет сметы затрат на проектирование</w:t>
      </w:r>
      <w:bookmarkEnd w:id="19"/>
      <w:bookmarkEnd w:id="20"/>
      <w:bookmarkEnd w:id="21"/>
    </w:p>
    <w:p w:rsidR="00BE5938" w:rsidRDefault="00BE5938" w:rsidP="00BE5938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Смета затрат - это </w:t>
      </w:r>
      <w:r w:rsidR="00267B34">
        <w:rPr>
          <w:rFonts w:ascii="Times New Roman" w:hAnsi="Times New Roman"/>
          <w:sz w:val="28"/>
          <w:szCs w:val="28"/>
        </w:rPr>
        <w:t>перечень видов,</w:t>
      </w:r>
      <w:r>
        <w:rPr>
          <w:rFonts w:ascii="Times New Roman" w:hAnsi="Times New Roman"/>
          <w:sz w:val="28"/>
          <w:szCs w:val="28"/>
        </w:rPr>
        <w:t xml:space="preserve"> затрат которые включенных в себестоимость общего объема выпускаемой продукции, представляемых услуг. Стоимость всех работ, выполняемых при разработке ПП, можно разделить на две части:</w:t>
      </w:r>
    </w:p>
    <w:p w:rsidR="00BE5938" w:rsidRDefault="00BE5938" w:rsidP="00E63252">
      <w:pPr>
        <w:pStyle w:val="af2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техники;</w:t>
      </w:r>
    </w:p>
    <w:p w:rsidR="00267B34" w:rsidRPr="006E78F5" w:rsidRDefault="00267B34" w:rsidP="00267B34">
      <w:pPr>
        <w:pStyle w:val="a3"/>
        <w:ind w:left="1353"/>
        <w:rPr>
          <w:rFonts w:ascii="Times New Roman" w:eastAsiaTheme="minorEastAsia" w:hAnsi="Times New Roman" w:cs="Times New Roman"/>
          <w:sz w:val="28"/>
          <w:szCs w:val="28"/>
        </w:rPr>
      </w:pPr>
      <w:r w:rsidRPr="006E78F5">
        <w:rPr>
          <w:rFonts w:ascii="Times New Roman" w:eastAsiaTheme="minorEastAsia" w:hAnsi="Times New Roman" w:cs="Times New Roman"/>
          <w:sz w:val="28"/>
          <w:szCs w:val="28"/>
        </w:rPr>
        <w:t>С(с эвм)  = Срм = 0,75 мес</w:t>
      </w:r>
    </w:p>
    <w:p w:rsidR="00267B34" w:rsidRPr="006E78F5" w:rsidRDefault="006E78F5" w:rsidP="006E78F5">
      <w:pPr>
        <w:pStyle w:val="a3"/>
        <w:ind w:left="135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С(без эвм)=Срр= 0,5 мес</w:t>
      </w:r>
    </w:p>
    <w:p w:rsidR="00BE5938" w:rsidRDefault="00BE5938" w:rsidP="00E63252">
      <w:pPr>
        <w:pStyle w:val="af2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техники.</w:t>
      </w:r>
    </w:p>
    <w:p w:rsidR="00BE5938" w:rsidRPr="007F3862" w:rsidRDefault="00BE5938" w:rsidP="00267B34">
      <w:pPr>
        <w:pStyle w:val="af2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Предварительно определим, сколько времени из общего срока разработки(С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r>
        <w:rPr>
          <w:rFonts w:ascii="Times New Roman" w:hAnsi="Times New Roman"/>
          <w:sz w:val="28"/>
          <w:szCs w:val="28"/>
        </w:rPr>
        <w:t>) приходится на работы, выполняемые без применения вычислительной техники и с ее применением.</w:t>
      </w:r>
    </w:p>
    <w:p w:rsidR="00BE5938" w:rsidRPr="00482F4D" w:rsidRDefault="00267B34" w:rsidP="00267B34">
      <w:pPr>
        <w:pStyle w:val="3"/>
        <w:numPr>
          <w:ilvl w:val="1"/>
          <w:numId w:val="25"/>
        </w:numPr>
        <w:jc w:val="center"/>
      </w:pPr>
      <w:bookmarkStart w:id="22" w:name="_Toc415942531"/>
      <w:bookmarkStart w:id="23" w:name="_Toc447297952"/>
      <w:bookmarkStart w:id="24" w:name="_Toc447352256"/>
      <w:r w:rsidRPr="00482F4D">
        <w:t>Расчет капитальных затрат</w:t>
      </w:r>
      <w:bookmarkEnd w:id="22"/>
      <w:bookmarkEnd w:id="23"/>
      <w:bookmarkEnd w:id="24"/>
    </w:p>
    <w:p w:rsidR="00BE5938" w:rsidRDefault="00BE5938" w:rsidP="00BE5938">
      <w:pPr>
        <w:spacing w:after="0" w:line="360" w:lineRule="auto"/>
        <w:jc w:val="both"/>
        <w:rPr>
          <w:rFonts w:ascii="Times New Roman" w:eastAsiaTheme="majorEastAsia" w:hAnsi="Times New Roman"/>
          <w:bCs/>
          <w:sz w:val="28"/>
          <w:szCs w:val="28"/>
        </w:rPr>
      </w:pPr>
      <w:r>
        <w:rPr>
          <w:rFonts w:ascii="Times New Roman" w:eastAsiaTheme="majorEastAsia" w:hAnsi="Times New Roman"/>
          <w:bCs/>
          <w:sz w:val="28"/>
          <w:szCs w:val="28"/>
        </w:rPr>
        <w:tab/>
        <w:t xml:space="preserve">Капитальные </w:t>
      </w:r>
      <w:r w:rsidR="00D03E7E">
        <w:rPr>
          <w:rFonts w:ascii="Times New Roman" w:eastAsiaTheme="majorEastAsia" w:hAnsi="Times New Roman"/>
          <w:bCs/>
          <w:sz w:val="28"/>
          <w:szCs w:val="28"/>
        </w:rPr>
        <w:t>вложения для</w:t>
      </w:r>
      <w:r>
        <w:rPr>
          <w:rFonts w:ascii="Times New Roman" w:eastAsiaTheme="majorEastAsia" w:hAnsi="Times New Roman"/>
          <w:bCs/>
          <w:sz w:val="28"/>
          <w:szCs w:val="28"/>
        </w:rPr>
        <w:t xml:space="preserve"> разработчика – расходы на покупку (Ц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тс</w:t>
      </w:r>
      <w:r w:rsidR="00D03E7E">
        <w:rPr>
          <w:rFonts w:ascii="Times New Roman" w:eastAsiaTheme="majorEastAsia" w:hAnsi="Times New Roman"/>
          <w:bCs/>
          <w:sz w:val="28"/>
          <w:szCs w:val="28"/>
        </w:rPr>
        <w:t>), доставку</w:t>
      </w:r>
      <w:r>
        <w:rPr>
          <w:rFonts w:ascii="Times New Roman" w:eastAsiaTheme="majorEastAsia" w:hAnsi="Times New Roman"/>
          <w:bCs/>
          <w:sz w:val="28"/>
          <w:szCs w:val="28"/>
        </w:rPr>
        <w:t xml:space="preserve"> (З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тр</w:t>
      </w:r>
      <w:r>
        <w:rPr>
          <w:rFonts w:ascii="Times New Roman" w:eastAsiaTheme="majorEastAsia" w:hAnsi="Times New Roman"/>
          <w:bCs/>
          <w:sz w:val="28"/>
          <w:szCs w:val="28"/>
        </w:rPr>
        <w:t>) и монтаж(З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м</w:t>
      </w:r>
      <w:r>
        <w:rPr>
          <w:rFonts w:ascii="Times New Roman" w:eastAsiaTheme="majorEastAsia" w:hAnsi="Times New Roman"/>
          <w:bCs/>
          <w:sz w:val="28"/>
          <w:szCs w:val="28"/>
        </w:rPr>
        <w:t>) технических средств, а также приобретение программного обеспечения(Ц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об</w:t>
      </w:r>
      <w:r w:rsidR="00D03E7E">
        <w:rPr>
          <w:rFonts w:ascii="Times New Roman" w:eastAsiaTheme="majorEastAsia" w:hAnsi="Times New Roman"/>
          <w:bCs/>
          <w:sz w:val="28"/>
          <w:szCs w:val="28"/>
        </w:rPr>
        <w:t>), необходимого</w:t>
      </w:r>
      <w:r>
        <w:rPr>
          <w:rFonts w:ascii="Times New Roman" w:eastAsiaTheme="majorEastAsia" w:hAnsi="Times New Roman"/>
          <w:bCs/>
          <w:sz w:val="28"/>
          <w:szCs w:val="28"/>
        </w:rPr>
        <w:t xml:space="preserve"> для процесса создания программного продукта:</w:t>
      </w:r>
    </w:p>
    <w:p w:rsidR="00BE5938" w:rsidRDefault="00381D88" w:rsidP="00BE5938">
      <w:pPr>
        <w:spacing w:after="0" w:line="360" w:lineRule="auto"/>
        <w:ind w:left="708"/>
        <w:jc w:val="both"/>
        <w:rPr>
          <w:rFonts w:ascii="Times New Roman" w:eastAsiaTheme="majorEastAsia" w:hAnsi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руб</m:t>
          </m:r>
          <m:r>
            <w:rPr>
              <w:rFonts w:ascii="Cambria Math" w:eastAsiaTheme="majorEastAsia" w:hAnsi="Times New Roman"/>
              <w:sz w:val="28"/>
              <w:szCs w:val="28"/>
            </w:rPr>
            <m:t>.</m:t>
          </m:r>
        </m:oMath>
      </m:oMathPara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Цтс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расходы на покупку, цена = 20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000 рублей. 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Зтр – затраты на транспорт 5% от прейскурантной цены.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Зтр = 20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000*5/100</w:t>
      </w:r>
      <w:r>
        <w:rPr>
          <w:rFonts w:ascii="Times New Roman" w:eastAsiaTheme="minorEastAsia" w:hAnsi="Times New Roman" w:cs="Times New Roman"/>
          <w:sz w:val="28"/>
          <w:szCs w:val="28"/>
        </w:rPr>
        <w:t>= 10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Зм – затраты </w:t>
      </w:r>
      <w:r>
        <w:rPr>
          <w:rFonts w:ascii="Times New Roman" w:eastAsiaTheme="minorEastAsia" w:hAnsi="Times New Roman" w:cs="Times New Roman"/>
          <w:sz w:val="28"/>
          <w:szCs w:val="28"/>
        </w:rPr>
        <w:t>на монтаж 8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% от прейскурантной цены.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Зтр = 20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000*8/100 = </w:t>
      </w:r>
      <w:r>
        <w:rPr>
          <w:rFonts w:ascii="Times New Roman" w:eastAsiaTheme="minorEastAsia" w:hAnsi="Times New Roman" w:cs="Times New Roman"/>
          <w:sz w:val="28"/>
          <w:szCs w:val="28"/>
        </w:rPr>
        <w:t>160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Цоб – затраты на приобретение программного обеспечения (лицензия</w:t>
      </w:r>
      <w:r>
        <w:rPr>
          <w:rFonts w:ascii="Times New Roman" w:eastAsiaTheme="minorEastAsia" w:hAnsi="Times New Roman" w:cs="Times New Roman"/>
          <w:sz w:val="28"/>
          <w:szCs w:val="28"/>
        </w:rPr>
        <w:t>) составляют 5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00 рублей.</w:t>
      </w:r>
    </w:p>
    <w:p w:rsidR="002621EF" w:rsidRDefault="00BE5938" w:rsidP="005E39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 = 20000 + 1000 + 1600 + 500 = 23100 рублей.</w:t>
      </w:r>
    </w:p>
    <w:p w:rsidR="00F540A6" w:rsidRDefault="00F540A6" w:rsidP="005E39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E5938" w:rsidRPr="002560E1" w:rsidRDefault="00267B34" w:rsidP="00D03E7E">
      <w:pPr>
        <w:pStyle w:val="3"/>
        <w:numPr>
          <w:ilvl w:val="1"/>
          <w:numId w:val="25"/>
        </w:numPr>
        <w:jc w:val="both"/>
        <w:rPr>
          <w:rFonts w:eastAsiaTheme="minorEastAsia"/>
        </w:rPr>
      </w:pPr>
      <w:bookmarkStart w:id="25" w:name="_Toc447297953"/>
      <w:bookmarkStart w:id="26" w:name="_Toc447352257"/>
      <w:r>
        <w:rPr>
          <w:rFonts w:eastAsiaTheme="minorEastAsia"/>
        </w:rPr>
        <w:t>Формирование цены предложения разработчика</w:t>
      </w:r>
      <w:bookmarkEnd w:id="25"/>
      <w:bookmarkEnd w:id="26"/>
    </w:p>
    <w:p w:rsidR="00267B34" w:rsidRPr="00267B34" w:rsidRDefault="00267B34" w:rsidP="00267B3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7B34">
        <w:rPr>
          <w:rFonts w:ascii="Times New Roman" w:eastAsiaTheme="minorEastAsia" w:hAnsi="Times New Roman" w:cs="Times New Roman"/>
          <w:sz w:val="28"/>
          <w:szCs w:val="28"/>
        </w:rPr>
        <w:t>Формирование цены разработчика методом безубыточности.</w:t>
      </w:r>
    </w:p>
    <w:p w:rsidR="00BE5938" w:rsidRPr="002560E1" w:rsidRDefault="00BE5938" w:rsidP="00011CB6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Расчет цены </w:t>
      </w:r>
      <w:r w:rsidR="00011CB6">
        <w:rPr>
          <w:rFonts w:ascii="Times New Roman" w:eastAsiaTheme="minorEastAsia" w:hAnsi="Times New Roman" w:cs="Times New Roman"/>
          <w:sz w:val="28"/>
          <w:szCs w:val="28"/>
        </w:rPr>
        <w:t xml:space="preserve">производится 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на основе анализа безубыточности и обеспечения целевой прибыли.</w:t>
      </w:r>
      <w:r w:rsidR="00011C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Этот метод основан на графике безубыточности.</w:t>
      </w:r>
    </w:p>
    <w:p w:rsidR="00486FF5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Постоянные издержки </w:t>
      </w:r>
      <w:r>
        <w:rPr>
          <w:rFonts w:ascii="Times New Roman" w:eastAsiaTheme="minorEastAsia" w:hAnsi="Times New Roman" w:cs="Times New Roman"/>
          <w:sz w:val="28"/>
          <w:szCs w:val="28"/>
        </w:rPr>
        <w:t>(И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011CB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независимо от объема продукции или реализации программного продукта.</w:t>
      </w:r>
      <w:r w:rsidR="00486FF5">
        <w:rPr>
          <w:rFonts w:ascii="Times New Roman" w:eastAsiaTheme="minorEastAsia" w:hAnsi="Times New Roman" w:cs="Times New Roman"/>
          <w:sz w:val="28"/>
          <w:szCs w:val="28"/>
        </w:rPr>
        <w:t xml:space="preserve"> Расчеты приведены в приложении.</w:t>
      </w:r>
    </w:p>
    <w:p w:rsidR="00BE5938" w:rsidRPr="00F540A6" w:rsidRDefault="00486FF5" w:rsidP="006E78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5A5D">
        <w:rPr>
          <w:rFonts w:ascii="Times New Roman" w:hAnsi="Times New Roman"/>
          <w:sz w:val="28"/>
          <w:szCs w:val="28"/>
        </w:rPr>
        <w:t>(см. Приложение А)</w:t>
      </w:r>
    </w:p>
    <w:p w:rsidR="00BE5938" w:rsidRDefault="00381D88" w:rsidP="00BE5938">
      <w:pPr>
        <w:pStyle w:val="af2"/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ед</m:t>
              </m: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,руб, </m:t>
          </m:r>
        </m:oMath>
      </m:oMathPara>
    </w:p>
    <w:p w:rsidR="00BE5938" w:rsidRDefault="00BE5938" w:rsidP="00267B34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267B34">
        <w:rPr>
          <w:rFonts w:ascii="Times New Roman" w:hAnsi="Times New Roman"/>
          <w:sz w:val="28"/>
          <w:szCs w:val="28"/>
        </w:rPr>
        <w:t>компаний,</w:t>
      </w:r>
      <w:r>
        <w:rPr>
          <w:rFonts w:ascii="Times New Roman" w:hAnsi="Times New Roman"/>
          <w:sz w:val="28"/>
          <w:szCs w:val="28"/>
        </w:rPr>
        <w:t xml:space="preserve"> интересующихся программным продуктом </w:t>
      </w:r>
      <w:r>
        <w:rPr>
          <w:rFonts w:ascii="Times New Roman" w:hAnsi="Times New Roman"/>
          <w:sz w:val="28"/>
          <w:szCs w:val="28"/>
          <w:lang w:val="en-US"/>
        </w:rPr>
        <w:t>TT</w:t>
      </w:r>
      <w:r>
        <w:rPr>
          <w:rFonts w:ascii="Times New Roman" w:hAnsi="Times New Roman"/>
          <w:sz w:val="28"/>
          <w:szCs w:val="28"/>
        </w:rPr>
        <w:t>.</w:t>
      </w:r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анализе рынка было выявлено, что всего 39 организаций и предприятий, кото</w:t>
      </w:r>
      <w:r w:rsidR="00267B34">
        <w:rPr>
          <w:rFonts w:ascii="Times New Roman" w:hAnsi="Times New Roman"/>
          <w:sz w:val="28"/>
          <w:szCs w:val="28"/>
        </w:rPr>
        <w:t>рых интересует ПП. В Приложении</w:t>
      </w:r>
      <w:r>
        <w:rPr>
          <w:rFonts w:ascii="Times New Roman" w:hAnsi="Times New Roman"/>
          <w:sz w:val="28"/>
          <w:szCs w:val="28"/>
        </w:rPr>
        <w:t xml:space="preserve"> А перечислены эти предприятия.</w:t>
      </w:r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Посчитаем стоимость одного продукта:</w:t>
      </w:r>
    </w:p>
    <w:p w:rsidR="00BE5938" w:rsidRDefault="00381D8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38117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=3811,7 руб.</m:t>
          </m:r>
        </m:oMath>
      </m:oMathPara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графика можно сказать, что при цене 3811,7руб. минимальный объем продажи составил </w:t>
      </w:r>
      <w:r w:rsidRPr="00046E5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</w:p>
    <w:p w:rsidR="00BE5938" w:rsidRDefault="007973A8" w:rsidP="00BE5938">
      <w:pPr>
        <w:jc w:val="center"/>
        <w:rPr>
          <w:rFonts w:ascii="Times New Roman" w:eastAsiaTheme="minorEastAsia" w:hAnsi="Times New Roman" w:cs="Times New Roman"/>
          <w:noProof/>
          <w:lang w:eastAsia="ru-RU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>
            <wp:extent cx="593407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38" w:rsidRDefault="00BE5938" w:rsidP="00BE5938">
      <w:pPr>
        <w:pStyle w:val="af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0526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2621EF" w:rsidRDefault="00BE5938" w:rsidP="002D2C1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937E0">
        <w:rPr>
          <w:rFonts w:ascii="Times New Roman" w:eastAsiaTheme="minorEastAsia" w:hAnsi="Times New Roman" w:cs="Times New Roman"/>
          <w:sz w:val="28"/>
          <w:szCs w:val="28"/>
        </w:rPr>
        <w:t>Т.Б. – точка безубыточности, которая показывает, что объем 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инимальных продаж составляет </w:t>
      </w:r>
      <w:r w:rsidR="00F540A6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937E0">
        <w:rPr>
          <w:rFonts w:ascii="Times New Roman" w:eastAsiaTheme="minorEastAsia" w:hAnsi="Times New Roman" w:cs="Times New Roman"/>
          <w:sz w:val="28"/>
          <w:szCs w:val="28"/>
        </w:rPr>
        <w:t xml:space="preserve"> а максимальных </w:t>
      </w:r>
      <w:r w:rsidRPr="0017107F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937E0">
        <w:rPr>
          <w:rFonts w:ascii="Times New Roman" w:eastAsiaTheme="minorEastAsia" w:hAnsi="Times New Roman" w:cs="Times New Roman"/>
          <w:sz w:val="28"/>
          <w:szCs w:val="28"/>
        </w:rPr>
        <w:t xml:space="preserve"> ПП.</w:t>
      </w:r>
    </w:p>
    <w:p w:rsidR="00BE5938" w:rsidRPr="00A909CA" w:rsidRDefault="002D2C15" w:rsidP="002D2C15">
      <w:pPr>
        <w:pStyle w:val="3"/>
        <w:numPr>
          <w:ilvl w:val="0"/>
          <w:numId w:val="25"/>
        </w:numPr>
        <w:jc w:val="center"/>
        <w:rPr>
          <w:rFonts w:eastAsiaTheme="minorEastAsia"/>
        </w:rPr>
      </w:pPr>
      <w:bookmarkStart w:id="27" w:name="_Toc447297954"/>
      <w:bookmarkStart w:id="28" w:name="_Toc447352258"/>
      <w:r>
        <w:rPr>
          <w:rFonts w:eastAsiaTheme="minorEastAsia"/>
        </w:rPr>
        <w:t>Оценка эффективности проектирования программного продукта</w:t>
      </w:r>
      <w:bookmarkEnd w:id="27"/>
      <w:bookmarkEnd w:id="28"/>
    </w:p>
    <w:p w:rsidR="00BE5938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Анализ эффективности проекта производится на основе</w:t>
      </w:r>
      <w:r w:rsidR="002D2C15">
        <w:rPr>
          <w:b w:val="0"/>
          <w:szCs w:val="28"/>
        </w:rPr>
        <w:t xml:space="preserve"> следующих    показателей широкого</w:t>
      </w:r>
      <w:r>
        <w:rPr>
          <w:b w:val="0"/>
          <w:szCs w:val="28"/>
        </w:rPr>
        <w:t xml:space="preserve"> применения в мировой практике, а именно:</w:t>
      </w:r>
    </w:p>
    <w:p w:rsidR="00BE5938" w:rsidRDefault="00BE5938" w:rsidP="00E63252">
      <w:pPr>
        <w:pStyle w:val="af4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интегрального экономического эффекта за весь жизненный цикл продукта;</w:t>
      </w:r>
    </w:p>
    <w:p w:rsidR="00BE5938" w:rsidRDefault="00BE5938" w:rsidP="00E63252">
      <w:pPr>
        <w:pStyle w:val="af4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периода возврата капитальных вложений;</w:t>
      </w:r>
    </w:p>
    <w:p w:rsidR="00BE5938" w:rsidRDefault="00BE5938" w:rsidP="00E63252">
      <w:pPr>
        <w:pStyle w:val="af4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внутренней нормы рентабельности.</w:t>
      </w:r>
    </w:p>
    <w:p w:rsidR="00BE5938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Задачей экономической оценки является определение динамики чистой текущей стоимости, т.е. суммы, ежегодно возвращающейся в виде отдачи от вложенных средств.</w:t>
      </w:r>
    </w:p>
    <w:p w:rsidR="00BE5938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BE5938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BE5938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BE5938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где </w:t>
      </w:r>
      <w:r w:rsidR="008A24E6"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QUOTE </w:instrText>
      </w:r>
      <w:r>
        <w:rPr>
          <w:b w:val="0"/>
          <w:noProof/>
          <w:szCs w:val="28"/>
        </w:rPr>
        <w:drawing>
          <wp:inline distT="0" distB="0" distL="0" distR="0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4E6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>
        <w:rPr>
          <w:b w:val="0"/>
          <w:szCs w:val="28"/>
        </w:rPr>
        <w:t xml:space="preserve">- чистый денежный поток года </w:t>
      </w:r>
      <w:r>
        <w:rPr>
          <w:b w:val="0"/>
          <w:szCs w:val="28"/>
          <w:lang w:val="en-US"/>
        </w:rPr>
        <w:t>t</w:t>
      </w:r>
      <w:r>
        <w:rPr>
          <w:b w:val="0"/>
          <w:szCs w:val="28"/>
        </w:rPr>
        <w:t>, руб.;</w:t>
      </w:r>
    </w:p>
    <w:p w:rsidR="00BE5938" w:rsidRDefault="00381D8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BE5938">
        <w:rPr>
          <w:b w:val="0"/>
          <w:szCs w:val="28"/>
        </w:rPr>
        <w:t>– выручка от реализации работ и услуг в году t, руб.;</w:t>
      </w:r>
    </w:p>
    <w:p w:rsidR="00BE5938" w:rsidRDefault="00381D8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BE5938">
        <w:rPr>
          <w:b w:val="0"/>
          <w:szCs w:val="28"/>
        </w:rPr>
        <w:t>– капитальные вложения года t, руб.;</w:t>
      </w:r>
    </w:p>
    <w:p w:rsidR="00BE5938" w:rsidRDefault="00381D8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BE5938">
        <w:rPr>
          <w:b w:val="0"/>
          <w:szCs w:val="28"/>
        </w:rPr>
        <w:t>– издержки года t (без амортизационных отчислений) в году, руб.</w:t>
      </w:r>
    </w:p>
    <w:p w:rsidR="00BE5938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Годовые издержки представляют собой для разработчика – расходы по проектированию, модернизации, продвижению программного продукта на рынке и др.</w:t>
      </w:r>
    </w:p>
    <w:p w:rsidR="00BE5938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Объем реализации работ для разработчика определяется следующим образом:</w:t>
      </w:r>
      <w:r>
        <w:rPr>
          <w:b w:val="0"/>
          <w:szCs w:val="28"/>
        </w:rPr>
        <w:tab/>
      </w:r>
    </w:p>
    <w:p w:rsidR="00BE5938" w:rsidRPr="00A909CA" w:rsidRDefault="00381D8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BE5938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где </w:t>
      </w:r>
      <w:r w:rsidR="008A24E6"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QUOTE </w:instrText>
      </w:r>
      <w:r>
        <w:rPr>
          <w:b w:val="0"/>
          <w:noProof/>
          <w:szCs w:val="28"/>
        </w:rPr>
        <w:drawing>
          <wp:inline distT="0" distB="0" distL="0" distR="0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4E6">
        <w:rPr>
          <w:b w:val="0"/>
          <w:szCs w:val="28"/>
        </w:rPr>
        <w:fldChar w:fldCharType="separate"/>
      </w:r>
      <w:r w:rsidR="002D2C15">
        <w:rPr>
          <w:b w:val="0"/>
          <w:noProof/>
          <w:szCs w:val="28"/>
        </w:rPr>
        <w:t xml:space="preserve"> </w:t>
      </w:r>
      <w:r w:rsidR="008A24E6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>
        <w:rPr>
          <w:b w:val="0"/>
          <w:szCs w:val="28"/>
        </w:rPr>
        <w:t xml:space="preserve"> – годовой объем реализации изделий (пакетов программ), шт;</w:t>
      </w:r>
    </w:p>
    <w:p w:rsidR="00BE5938" w:rsidRDefault="00381D8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BE5938">
        <w:rPr>
          <w:b w:val="0"/>
          <w:szCs w:val="28"/>
        </w:rPr>
        <w:t>– цена реализации одного изделия (пакета программ) в году, руб.</w:t>
      </w:r>
    </w:p>
    <w:p w:rsidR="002D2C15" w:rsidRDefault="002D2C15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Расчеты приведены в приложении А</w:t>
      </w:r>
      <w:r w:rsidR="003842AC">
        <w:rPr>
          <w:b w:val="0"/>
          <w:szCs w:val="28"/>
        </w:rPr>
        <w:t xml:space="preserve"> </w:t>
      </w:r>
      <w:r w:rsidR="003842AC" w:rsidRPr="003842AC">
        <w:rPr>
          <w:b w:val="0"/>
          <w:szCs w:val="28"/>
        </w:rPr>
        <w:t>(см. Приложение А).</w:t>
      </w:r>
    </w:p>
    <w:p w:rsidR="004057A4" w:rsidRDefault="004057A4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</w:p>
    <w:p w:rsidR="00BE5938" w:rsidRPr="00337A25" w:rsidRDefault="00BE5938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Результаты расчета сводятся в таблицу </w:t>
      </w:r>
      <w:r w:rsidR="00005263">
        <w:rPr>
          <w:b w:val="0"/>
          <w:szCs w:val="28"/>
        </w:rPr>
        <w:t>7</w:t>
      </w:r>
      <w:r w:rsidR="002621EF">
        <w:rPr>
          <w:b w:val="0"/>
          <w:szCs w:val="28"/>
        </w:rPr>
        <w:t>:</w:t>
      </w:r>
    </w:p>
    <w:p w:rsidR="00BE5938" w:rsidRPr="002621EF" w:rsidRDefault="00BE5938" w:rsidP="002621EF">
      <w:pPr>
        <w:pStyle w:val="af4"/>
        <w:widowControl w:val="0"/>
        <w:spacing w:line="360" w:lineRule="auto"/>
        <w:ind w:firstLine="709"/>
        <w:jc w:val="right"/>
        <w:rPr>
          <w:b w:val="0"/>
          <w:sz w:val="24"/>
          <w:szCs w:val="24"/>
        </w:rPr>
      </w:pPr>
      <w:r w:rsidRPr="002621EF">
        <w:rPr>
          <w:b w:val="0"/>
          <w:sz w:val="24"/>
          <w:szCs w:val="24"/>
        </w:rPr>
        <w:t xml:space="preserve">Таблица </w:t>
      </w:r>
      <w:r w:rsidR="00005263">
        <w:rPr>
          <w:b w:val="0"/>
          <w:sz w:val="24"/>
          <w:szCs w:val="24"/>
        </w:rPr>
        <w:t>7</w:t>
      </w:r>
      <w:r w:rsidRPr="002621EF">
        <w:rPr>
          <w:b w:val="0"/>
          <w:sz w:val="24"/>
          <w:szCs w:val="24"/>
        </w:rPr>
        <w:t xml:space="preserve"> – Расчет интегрального экономического эффекта</w:t>
      </w:r>
    </w:p>
    <w:tbl>
      <w:tblPr>
        <w:tblW w:w="9571" w:type="dxa"/>
        <w:jc w:val="center"/>
        <w:tblLook w:val="04A0" w:firstRow="1" w:lastRow="0" w:firstColumn="1" w:lastColumn="0" w:noHBand="0" w:noVBand="1"/>
      </w:tblPr>
      <w:tblGrid>
        <w:gridCol w:w="2632"/>
        <w:gridCol w:w="1447"/>
        <w:gridCol w:w="1292"/>
        <w:gridCol w:w="1400"/>
        <w:gridCol w:w="1397"/>
        <w:gridCol w:w="1403"/>
      </w:tblGrid>
      <w:tr w:rsidR="00BE5938" w:rsidTr="002621EF">
        <w:trPr>
          <w:trHeight w:val="308"/>
          <w:jc w:val="center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5938" w:rsidRDefault="00BE5938" w:rsidP="002621E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Показатели</w:t>
            </w:r>
          </w:p>
        </w:tc>
        <w:tc>
          <w:tcPr>
            <w:tcW w:w="69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E5938" w:rsidRDefault="00BE5938" w:rsidP="002621E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Год</w:t>
            </w:r>
          </w:p>
        </w:tc>
      </w:tr>
      <w:tr w:rsidR="00B34247" w:rsidTr="00B34247">
        <w:trPr>
          <w:trHeight w:val="129"/>
          <w:jc w:val="center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2016,00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2017,00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2018,00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2020,00</w:t>
            </w:r>
          </w:p>
        </w:tc>
      </w:tr>
      <w:tr w:rsidR="00B34247" w:rsidTr="00B34247">
        <w:trPr>
          <w:trHeight w:val="36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Число реализаций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8,00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10,00</w:t>
            </w:r>
          </w:p>
        </w:tc>
      </w:tr>
      <w:tr w:rsidR="00B34247" w:rsidTr="00B34247">
        <w:trPr>
          <w:trHeight w:val="549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Объем реализации Pt,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48795,16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48795,16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54894,55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60993,95</w:t>
            </w:r>
          </w:p>
        </w:tc>
      </w:tr>
      <w:tr w:rsidR="00B34247" w:rsidTr="00B34247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Капитальные вложения Kt,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33010,00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</w:tr>
      <w:tr w:rsidR="00B34247" w:rsidTr="00B34247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Годовые издержки Иt,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53038,22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31822,93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21215,29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26519,11</w:t>
            </w:r>
          </w:p>
        </w:tc>
      </w:tr>
      <w:tr w:rsidR="00B34247" w:rsidTr="00B34247">
        <w:trPr>
          <w:trHeight w:val="28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ЧДПt,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-33010,00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-4243,06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16972,23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33679,27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34474,84</w:t>
            </w:r>
          </w:p>
        </w:tc>
      </w:tr>
      <w:tr w:rsidR="00B34247" w:rsidTr="00B34247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Коэф. приведения по фактору времени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</w:t>
            </w:r>
          </w:p>
        </w:tc>
      </w:tr>
      <w:tr w:rsidR="00B34247" w:rsidTr="00B34247">
        <w:trPr>
          <w:trHeight w:val="165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ДЧДПt,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-33010,00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-3382,54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12080,50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21403,78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19561,95</w:t>
            </w:r>
          </w:p>
        </w:tc>
      </w:tr>
      <w:tr w:rsidR="00B34247" w:rsidTr="00B34247">
        <w:trPr>
          <w:trHeight w:val="10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ЕИt,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-3382,54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8697,96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30101,74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49663,69</w:t>
            </w:r>
          </w:p>
        </w:tc>
      </w:tr>
      <w:tr w:rsidR="00B34247" w:rsidTr="00B34247">
        <w:trPr>
          <w:trHeight w:val="332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Амортизация At,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6602,00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6602,00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6602,00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6602,00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6602,00</w:t>
            </w:r>
          </w:p>
        </w:tc>
      </w:tr>
      <w:tr w:rsidR="00B34247" w:rsidTr="00B34247">
        <w:trPr>
          <w:trHeight w:val="256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Прибыль Прt,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-6602,00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-10845,06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10370,23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27077,27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27872,84</w:t>
            </w:r>
          </w:p>
        </w:tc>
      </w:tr>
      <w:tr w:rsidR="00B34247" w:rsidTr="00B34247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4247" w:rsidRDefault="00B34247" w:rsidP="00B342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Рентабельность Pt,%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-20,00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-32,85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31,42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82,03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4247" w:rsidRPr="00B34247" w:rsidRDefault="00B34247" w:rsidP="00B3424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84,44</w:t>
            </w:r>
          </w:p>
        </w:tc>
      </w:tr>
    </w:tbl>
    <w:p w:rsidR="00BE5938" w:rsidRPr="00FD4083" w:rsidRDefault="00BE5938" w:rsidP="00BE5938">
      <w:pPr>
        <w:rPr>
          <w:rFonts w:ascii="Times New Roman" w:eastAsiaTheme="minorEastAsia" w:hAnsi="Times New Roman" w:cs="Times New Roman"/>
        </w:rPr>
      </w:pPr>
    </w:p>
    <w:p w:rsidR="00BE5938" w:rsidRDefault="000150C7" w:rsidP="00BE5938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>
            <wp:extent cx="4114800" cy="26489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71" cy="266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38" w:rsidRDefault="00BE5938" w:rsidP="00BE5938">
      <w:pPr>
        <w:pStyle w:val="af4"/>
        <w:widowControl w:val="0"/>
        <w:spacing w:line="360" w:lineRule="auto"/>
        <w:ind w:firstLine="709"/>
        <w:rPr>
          <w:b w:val="0"/>
          <w:szCs w:val="24"/>
        </w:rPr>
      </w:pPr>
      <w:r>
        <w:rPr>
          <w:b w:val="0"/>
          <w:szCs w:val="24"/>
        </w:rPr>
        <w:t xml:space="preserve">Рисунок </w:t>
      </w:r>
      <w:r w:rsidR="00005263">
        <w:rPr>
          <w:b w:val="0"/>
          <w:szCs w:val="24"/>
        </w:rPr>
        <w:t>6</w:t>
      </w:r>
      <w:r>
        <w:rPr>
          <w:b w:val="0"/>
          <w:szCs w:val="24"/>
        </w:rPr>
        <w:t xml:space="preserve"> – График финансового профиля проекта</w:t>
      </w:r>
    </w:p>
    <w:p w:rsidR="000563ED" w:rsidRDefault="000563ED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4"/>
        </w:rPr>
      </w:pPr>
    </w:p>
    <w:p w:rsidR="00BE5938" w:rsidRDefault="00005263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4"/>
        </w:rPr>
      </w:pPr>
      <w:r>
        <w:rPr>
          <w:b w:val="0"/>
          <w:szCs w:val="24"/>
        </w:rPr>
        <w:t>В таблице 8</w:t>
      </w:r>
      <w:r w:rsidR="00BE5938">
        <w:rPr>
          <w:b w:val="0"/>
          <w:szCs w:val="24"/>
        </w:rPr>
        <w:t xml:space="preserve"> приведены все показатели, полученные при анализе графика финансового профиля проекта.</w:t>
      </w:r>
    </w:p>
    <w:p w:rsidR="003842AC" w:rsidRDefault="003842AC" w:rsidP="00BE5938">
      <w:pPr>
        <w:pStyle w:val="af4"/>
        <w:widowControl w:val="0"/>
        <w:spacing w:line="360" w:lineRule="auto"/>
        <w:ind w:firstLine="709"/>
        <w:jc w:val="both"/>
        <w:rPr>
          <w:b w:val="0"/>
          <w:szCs w:val="24"/>
        </w:rPr>
      </w:pPr>
    </w:p>
    <w:p w:rsidR="00BE5938" w:rsidRPr="002621EF" w:rsidRDefault="00BE5938" w:rsidP="002621EF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Таблица </w:t>
      </w:r>
      <w:r w:rsidR="00005263">
        <w:rPr>
          <w:rFonts w:ascii="Times New Roman" w:eastAsiaTheme="minorEastAsia" w:hAnsi="Times New Roman" w:cs="Times New Roman"/>
          <w:sz w:val="24"/>
          <w:szCs w:val="28"/>
        </w:rPr>
        <w:t>8</w:t>
      </w: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09"/>
        <w:gridCol w:w="3121"/>
      </w:tblGrid>
      <w:tr w:rsidR="00BE5938" w:rsidRPr="00A45D63" w:rsidTr="002621EF">
        <w:trPr>
          <w:jc w:val="center"/>
        </w:trPr>
        <w:tc>
          <w:tcPr>
            <w:tcW w:w="3190" w:type="dxa"/>
          </w:tcPr>
          <w:p w:rsidR="00BE5938" w:rsidRPr="00A45D63" w:rsidRDefault="00BE5938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Показатели</w:t>
            </w:r>
          </w:p>
        </w:tc>
        <w:tc>
          <w:tcPr>
            <w:tcW w:w="3190" w:type="dxa"/>
          </w:tcPr>
          <w:p w:rsidR="00BE5938" w:rsidRPr="00A45D63" w:rsidRDefault="00BE5938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3191" w:type="dxa"/>
          </w:tcPr>
          <w:p w:rsidR="00BE5938" w:rsidRPr="00A45D63" w:rsidRDefault="00BE5938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Величина</w:t>
            </w:r>
          </w:p>
        </w:tc>
      </w:tr>
      <w:tr w:rsidR="00BE5938" w:rsidRPr="00A45D63" w:rsidTr="002621EF">
        <w:trPr>
          <w:jc w:val="center"/>
        </w:trPr>
        <w:tc>
          <w:tcPr>
            <w:tcW w:w="3190" w:type="dxa"/>
          </w:tcPr>
          <w:p w:rsidR="00BE5938" w:rsidRPr="00A45D63" w:rsidRDefault="00BE5938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Прибыль проекта</w:t>
            </w:r>
          </w:p>
        </w:tc>
        <w:tc>
          <w:tcPr>
            <w:tcW w:w="3190" w:type="dxa"/>
          </w:tcPr>
          <w:p w:rsidR="00BE5938" w:rsidRPr="00A45D63" w:rsidRDefault="005E3911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руб.</w:t>
            </w:r>
          </w:p>
        </w:tc>
        <w:tc>
          <w:tcPr>
            <w:tcW w:w="3191" w:type="dxa"/>
          </w:tcPr>
          <w:p w:rsidR="00BE5938" w:rsidRPr="00457FF7" w:rsidRDefault="004B1EA7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27872</w:t>
            </w:r>
          </w:p>
        </w:tc>
      </w:tr>
      <w:tr w:rsidR="00BE5938" w:rsidRPr="00A45D63" w:rsidTr="002621EF">
        <w:trPr>
          <w:jc w:val="center"/>
        </w:trPr>
        <w:tc>
          <w:tcPr>
            <w:tcW w:w="3190" w:type="dxa"/>
          </w:tcPr>
          <w:p w:rsidR="00BE5938" w:rsidRPr="00A45D63" w:rsidRDefault="00BE5938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Интегральный экономический эффект</w:t>
            </w:r>
          </w:p>
        </w:tc>
        <w:tc>
          <w:tcPr>
            <w:tcW w:w="3190" w:type="dxa"/>
          </w:tcPr>
          <w:p w:rsidR="00BE5938" w:rsidRPr="00A45D63" w:rsidRDefault="005E3911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р</w:t>
            </w: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уб.</w:t>
            </w:r>
          </w:p>
        </w:tc>
        <w:tc>
          <w:tcPr>
            <w:tcW w:w="3191" w:type="dxa"/>
          </w:tcPr>
          <w:p w:rsidR="00BE5938" w:rsidRPr="00457FF7" w:rsidRDefault="004B1EA7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49663,69</w:t>
            </w:r>
          </w:p>
        </w:tc>
      </w:tr>
      <w:tr w:rsidR="00BE5938" w:rsidRPr="00A45D63" w:rsidTr="002621EF">
        <w:trPr>
          <w:jc w:val="center"/>
        </w:trPr>
        <w:tc>
          <w:tcPr>
            <w:tcW w:w="3190" w:type="dxa"/>
          </w:tcPr>
          <w:p w:rsidR="00BE5938" w:rsidRPr="00A45D63" w:rsidRDefault="00BE5938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Рентабельность проекта</w:t>
            </w:r>
          </w:p>
        </w:tc>
        <w:tc>
          <w:tcPr>
            <w:tcW w:w="3190" w:type="dxa"/>
          </w:tcPr>
          <w:p w:rsidR="00BE5938" w:rsidRPr="00A45D63" w:rsidRDefault="00BE5938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%</w:t>
            </w:r>
          </w:p>
        </w:tc>
        <w:tc>
          <w:tcPr>
            <w:tcW w:w="3191" w:type="dxa"/>
          </w:tcPr>
          <w:p w:rsidR="00BE5938" w:rsidRPr="00A45D63" w:rsidRDefault="004B1EA7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B342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84,44</w:t>
            </w:r>
          </w:p>
        </w:tc>
      </w:tr>
      <w:tr w:rsidR="00BE5938" w:rsidRPr="00A45D63" w:rsidTr="002621EF">
        <w:trPr>
          <w:jc w:val="center"/>
        </w:trPr>
        <w:tc>
          <w:tcPr>
            <w:tcW w:w="3190" w:type="dxa"/>
          </w:tcPr>
          <w:p w:rsidR="00BE5938" w:rsidRPr="00A45D63" w:rsidRDefault="00BE5938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Срок окупаемости</w:t>
            </w:r>
          </w:p>
        </w:tc>
        <w:tc>
          <w:tcPr>
            <w:tcW w:w="3190" w:type="dxa"/>
          </w:tcPr>
          <w:p w:rsidR="00BE5938" w:rsidRPr="00A45D63" w:rsidRDefault="00BE5938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Года</w:t>
            </w:r>
          </w:p>
        </w:tc>
        <w:tc>
          <w:tcPr>
            <w:tcW w:w="3191" w:type="dxa"/>
          </w:tcPr>
          <w:p w:rsidR="00BE5938" w:rsidRPr="00A45D63" w:rsidRDefault="004B1EA7" w:rsidP="004B1EA7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0,2</w:t>
            </w:r>
          </w:p>
        </w:tc>
      </w:tr>
      <w:tr w:rsidR="00BE5938" w:rsidRPr="00A45D63" w:rsidTr="002621EF">
        <w:trPr>
          <w:jc w:val="center"/>
        </w:trPr>
        <w:tc>
          <w:tcPr>
            <w:tcW w:w="3190" w:type="dxa"/>
          </w:tcPr>
          <w:p w:rsidR="00BE5938" w:rsidRPr="00A45D63" w:rsidRDefault="00BE5938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Период возврата капиталовложений</w:t>
            </w:r>
          </w:p>
        </w:tc>
        <w:tc>
          <w:tcPr>
            <w:tcW w:w="3190" w:type="dxa"/>
          </w:tcPr>
          <w:p w:rsidR="00BE5938" w:rsidRPr="00A45D63" w:rsidRDefault="00BE5938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Года</w:t>
            </w:r>
          </w:p>
        </w:tc>
        <w:tc>
          <w:tcPr>
            <w:tcW w:w="3191" w:type="dxa"/>
          </w:tcPr>
          <w:p w:rsidR="00BE5938" w:rsidRPr="00A45D63" w:rsidRDefault="004B1EA7" w:rsidP="002621EF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1,2</w:t>
            </w:r>
          </w:p>
        </w:tc>
      </w:tr>
    </w:tbl>
    <w:p w:rsidR="006E78F5" w:rsidRDefault="006E78F5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9" w:name="_GoBack"/>
      <w:bookmarkEnd w:id="29"/>
    </w:p>
    <w:p w:rsidR="00BE5938" w:rsidRDefault="001009CF" w:rsidP="00BE15C5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Выводы по разделу</w:t>
      </w:r>
    </w:p>
    <w:p w:rsidR="00BE5938" w:rsidRDefault="00BE5938" w:rsidP="00BE59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Маркетинговые исследования показали, что направленность программного продукта является рыночной. Были определены </w:t>
      </w:r>
      <w:r w:rsidR="001009C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разработки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 предпочтительный потребитель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проанализированы причины возможной финансовой неудачи, рассмотрены методы ценообразования и выбран один из них для определения цены разрабатываемого программного продукта. В результате был сделан вывод, что разрабатываемый продукт имеет шансы на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спех. Проект окупается на четвертый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после начала продаж. ПП обладает практически всеми необходимыми свойствами, чтобы составить конкуренцию подобным товарам</w:t>
      </w:r>
      <w:r w:rsidR="00507D17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таковые будут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E5938" w:rsidRPr="00CB02F7" w:rsidRDefault="00BE5938" w:rsidP="00BE59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проведенный экономический анализ эффективности создания и эксплуатации 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доказывает целесообразность его использования. Проектирование такой системы экономически оправдано, поскольку при выведении ее на рынок она принесет прибыль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5263" w:rsidRDefault="0000526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E5938" w:rsidRPr="00CB02F7" w:rsidRDefault="00BE5938" w:rsidP="00BE5938">
      <w:pPr>
        <w:tabs>
          <w:tab w:val="left" w:pos="9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0" w:name="_Toc184176230"/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БИБЛИОГРАФИЧЕСКИЙ СПИСОК</w:t>
      </w:r>
      <w:bookmarkEnd w:id="30"/>
    </w:p>
    <w:p w:rsidR="003B61FD" w:rsidRDefault="00BE5938" w:rsidP="003B61F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E4B">
        <w:rPr>
          <w:rFonts w:ascii="Times New Roman" w:eastAsia="Times New Roman" w:hAnsi="Times New Roman" w:cs="Times New Roman"/>
          <w:sz w:val="28"/>
          <w:szCs w:val="28"/>
          <w:lang w:eastAsia="ru-RU"/>
        </w:rPr>
        <w:t>Г.А. Раздобреева, Е. В. Коваль, Т.В. Кулешова. Методические указания к выполнению курсовой работы «Расчёт экономической эффективности создания и использования программного продукта» - Севастополь: Изд-во СевНТУ, 2009. - 32 с.</w:t>
      </w:r>
    </w:p>
    <w:p w:rsidR="00E57E4B" w:rsidRPr="003B61FD" w:rsidRDefault="00BE5938" w:rsidP="003B61F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1F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Котлер Ф. Основы маркетинга, пер. с англ. – М.:Прогресс, 1990.</w:t>
      </w:r>
    </w:p>
    <w:p w:rsidR="00E57E4B" w:rsidRPr="00A60A55" w:rsidRDefault="00E57E4B" w:rsidP="00E57E4B">
      <w:pPr>
        <w:pStyle w:val="22"/>
        <w:widowControl w:val="0"/>
        <w:numPr>
          <w:ilvl w:val="0"/>
          <w:numId w:val="27"/>
        </w:numPr>
        <w:tabs>
          <w:tab w:val="left" w:pos="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49F7">
        <w:rPr>
          <w:rFonts w:ascii="Times New Roman" w:hAnsi="Times New Roman" w:cs="Times New Roman"/>
          <w:sz w:val="28"/>
          <w:szCs w:val="28"/>
        </w:rPr>
        <w:t>Попов Е. В. Продвижение товара. Екатеринбург: Наука. 1997. 350 с.</w:t>
      </w:r>
    </w:p>
    <w:p w:rsidR="00BE5938" w:rsidRPr="00E57E4B" w:rsidRDefault="00BE5938" w:rsidP="00E57E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7E4B">
        <w:rPr>
          <w:rFonts w:ascii="Times New Roman" w:eastAsia="Times New Roman" w:hAnsi="Times New Roman" w:cs="Times New Roman"/>
          <w:sz w:val="28"/>
          <w:szCs w:val="28"/>
          <w:lang w:eastAsia="ru-RU"/>
        </w:rPr>
        <w:t>Ерухимович И. Л. Ценообразование: Учеб.-метод. пособие. — 3-е изд., К.: МАУП, 2003. — 108 с.: ил.</w:t>
      </w:r>
    </w:p>
    <w:p w:rsidR="00BE5938" w:rsidRPr="00E57E4B" w:rsidRDefault="00BE5938" w:rsidP="00E57E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7E4B">
        <w:rPr>
          <w:rFonts w:ascii="Times New Roman" w:hAnsi="Times New Roman" w:cs="Times New Roman"/>
          <w:sz w:val="28"/>
          <w:szCs w:val="28"/>
          <w:shd w:val="clear" w:color="auto" w:fill="FFFFFF"/>
        </w:rPr>
        <w:t>Куликов, Л.М. Экономическая теория: Учебник/Л.М. Куликов. – М.: ТК Велби, Издательство Проспект, 2010. – 432с.</w:t>
      </w:r>
    </w:p>
    <w:p w:rsidR="00BE5938" w:rsidRPr="00E57E4B" w:rsidRDefault="00BE5938" w:rsidP="00E57E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7E4B">
        <w:rPr>
          <w:rFonts w:ascii="Times New Roman" w:hAnsi="Times New Roman" w:cs="Times New Roman"/>
          <w:sz w:val="28"/>
          <w:szCs w:val="28"/>
          <w:shd w:val="clear" w:color="auto" w:fill="FFFFFF"/>
        </w:rPr>
        <w:t>Экономическая теория: Учебник/ под ред. В.Д. Камаева, Е.И. Лобачевой. – М.: Юрайт-Издат, 2010. – 557с.</w:t>
      </w:r>
    </w:p>
    <w:p w:rsidR="00BE5938" w:rsidRPr="00E57E4B" w:rsidRDefault="00BE5938" w:rsidP="00E57E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7E4B">
        <w:rPr>
          <w:rFonts w:ascii="Times New Roman" w:hAnsi="Times New Roman" w:cs="Times New Roman"/>
          <w:sz w:val="28"/>
          <w:szCs w:val="28"/>
          <w:shd w:val="clear" w:color="auto" w:fill="FFFFFF"/>
        </w:rPr>
        <w:t>Экономическая теория: Учебное пособие</w:t>
      </w:r>
      <w:r w:rsidRPr="00E57E4B">
        <w:rPr>
          <w:rStyle w:val="apple-converted-spac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Pr="00E57E4B">
        <w:rPr>
          <w:rFonts w:ascii="Times New Roman" w:hAnsi="Times New Roman" w:cs="Times New Roman"/>
          <w:sz w:val="28"/>
          <w:szCs w:val="28"/>
          <w:shd w:val="clear" w:color="auto" w:fill="FFFFFF"/>
        </w:rPr>
        <w:t>/Под ред. В.И. Видяпина. – М.: ИНФРА – М, 2011. – 714 с.</w:t>
      </w:r>
    </w:p>
    <w:p w:rsidR="00BE5938" w:rsidRPr="00E57E4B" w:rsidRDefault="00BE5938" w:rsidP="00E57E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7E4B">
        <w:rPr>
          <w:rFonts w:ascii="Times New Roman" w:hAnsi="Times New Roman" w:cs="Times New Roman"/>
          <w:sz w:val="28"/>
          <w:szCs w:val="28"/>
          <w:shd w:val="clear" w:color="auto" w:fill="FFFFFF"/>
        </w:rPr>
        <w:t>Борисов, Е. Ф. Основы экономики: Учебное пособие / Е. Ф.  Борисов. – М.: Юрайт – Издат, 2009. – 316 с.</w:t>
      </w:r>
    </w:p>
    <w:p w:rsidR="00BE5938" w:rsidRDefault="00BE5938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E5938" w:rsidRDefault="00BE5938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9AF" w:rsidRPr="00E20565" w:rsidRDefault="006219AF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22EE" w:rsidRDefault="00EF22EE" w:rsidP="00C15DA7">
      <w:pPr>
        <w:widowControl w:val="0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 А</w:t>
      </w:r>
    </w:p>
    <w:p w:rsidR="00EF22EE" w:rsidRDefault="00EF22EE" w:rsidP="00EF22E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011F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1DDD6EA5" wp14:editId="52EA7A1F">
            <wp:extent cx="3971925" cy="3457575"/>
            <wp:effectExtent l="0" t="0" r="9525" b="9525"/>
            <wp:docPr id="5" name="Рисунок 5" descr="http://www.grandars.ru/images/1/review/id/796/de2eec75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andars.ru/images/1/review/id/796/de2eec75c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EE" w:rsidRDefault="00EF22EE" w:rsidP="00EF22E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Рисунок 1 – Этапы маркетингового исследования</w:t>
      </w:r>
    </w:p>
    <w:p w:rsidR="003F592F" w:rsidRDefault="003F592F" w:rsidP="003F59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6B9DA" wp14:editId="6D148D13">
            <wp:extent cx="3520440" cy="2087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2F" w:rsidRDefault="003F592F" w:rsidP="003F59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F592F">
        <w:rPr>
          <w:rFonts w:ascii="Times New Roman" w:hAnsi="Times New Roman" w:cs="Times New Roman"/>
          <w:sz w:val="24"/>
          <w:szCs w:val="24"/>
        </w:rPr>
        <w:t>Рисунок 2 – Жизненный цикл ПП</w:t>
      </w:r>
    </w:p>
    <w:p w:rsidR="003F592F" w:rsidRDefault="003F592F" w:rsidP="003F59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object w:dxaOrig="12391" w:dyaOrig="8281">
          <v:shape id="_x0000_i1026" type="#_x0000_t75" style="width:399.75pt;height:267pt" o:ole="">
            <v:imagedata r:id="rId17" o:title=""/>
          </v:shape>
          <o:OLEObject Type="Embed" ProgID="Visio.Drawing.15" ShapeID="_x0000_i1026" DrawAspect="Content" ObjectID="_1526840774" r:id="rId18"/>
        </w:object>
      </w:r>
    </w:p>
    <w:p w:rsidR="003F592F" w:rsidRPr="003F592F" w:rsidRDefault="003F592F" w:rsidP="003F592F">
      <w:pPr>
        <w:spacing w:after="0" w:line="360" w:lineRule="auto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F592F">
        <w:rPr>
          <w:rFonts w:ascii="Times New Roman" w:hAnsi="Times New Roman" w:cs="Times New Roman"/>
          <w:sz w:val="24"/>
          <w:szCs w:val="24"/>
        </w:rPr>
        <w:t>Рисунок 3 – Уровни создания и реализации ПП</w:t>
      </w:r>
    </w:p>
    <w:p w:rsidR="003F592F" w:rsidRPr="003F592F" w:rsidRDefault="003F592F" w:rsidP="003F59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F592F" w:rsidRPr="00117015" w:rsidRDefault="003F592F" w:rsidP="00EF22E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EF22EE" w:rsidRPr="00EF22EE" w:rsidRDefault="00EF22EE" w:rsidP="00C15DA7">
      <w:pPr>
        <w:widowControl w:val="0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15DA7" w:rsidRPr="009A52F2" w:rsidRDefault="00C15DA7" w:rsidP="00EF22EE">
      <w:pPr>
        <w:widowControl w:val="0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A52F2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1</w:t>
      </w:r>
      <w:r w:rsidR="00CD5A74">
        <w:rPr>
          <w:rFonts w:ascii="Times New Roman" w:eastAsia="Times New Roman" w:hAnsi="Times New Roman" w:cs="Times New Roman"/>
          <w:sz w:val="24"/>
          <w:szCs w:val="28"/>
          <w:lang w:eastAsia="ru-RU"/>
        </w:rPr>
        <w:t>.1</w:t>
      </w:r>
      <w:r w:rsidRPr="009A52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C15DA7" w:rsidRPr="00962FAF" w:rsidTr="00D1105F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C15DA7" w:rsidRPr="00962FAF" w:rsidTr="00D1105F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3" w:type="dxa"/>
            <w:gridSpan w:val="3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C15DA7" w:rsidRPr="00962FAF" w:rsidTr="00D1105F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15DA7" w:rsidRPr="00962FAF" w:rsidTr="00D1105F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D1105F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D1105F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D1105F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D1105F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D1105F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D1105F">
        <w:trPr>
          <w:cantSplit/>
          <w:trHeight w:val="161"/>
        </w:trPr>
        <w:tc>
          <w:tcPr>
            <w:tcW w:w="422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D1105F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D1105F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D1105F">
        <w:trPr>
          <w:cantSplit/>
          <w:trHeight w:val="296"/>
        </w:trPr>
        <w:tc>
          <w:tcPr>
            <w:tcW w:w="422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D1105F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15DA7" w:rsidRDefault="00C15DA7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5A5D" w:rsidRDefault="00CE5A5D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5A5D" w:rsidRDefault="00CE5A5D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78F5" w:rsidRDefault="006E78F5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78F5" w:rsidRDefault="006E78F5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78F5" w:rsidRDefault="006E78F5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78F5" w:rsidRPr="00CF4968" w:rsidRDefault="006E78F5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968">
        <w:rPr>
          <w:rFonts w:ascii="Times New Roman" w:hAnsi="Times New Roman" w:cs="Times New Roman"/>
          <w:sz w:val="28"/>
          <w:szCs w:val="28"/>
        </w:rPr>
        <w:t>Расчет трудоемкости разработки программного продукта</w:t>
      </w:r>
    </w:p>
    <w:p w:rsidR="006E78F5" w:rsidRPr="00F96136" w:rsidRDefault="00381D88" w:rsidP="006E78F5">
      <w:pPr>
        <w:pStyle w:val="af2"/>
        <w:jc w:val="both"/>
        <w:rPr>
          <w:rFonts w:ascii="Times New Roman" w:hAnsi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=0,7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 1,0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>код  степени новизны-A.</m:t>
          </m:r>
        </m:oMath>
      </m:oMathPara>
    </w:p>
    <w:p w:rsidR="006E78F5" w:rsidRPr="00083E92" w:rsidRDefault="00381D88" w:rsidP="006E78F5">
      <w:pPr>
        <w:spacing w:line="360" w:lineRule="auto"/>
        <w:ind w:left="36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ТЗ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</m:t>
        </m:r>
      </m:oMath>
      <w:r w:rsidR="006E78F5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6E78F5">
        <w:rPr>
          <w:rFonts w:ascii="Times New Roman" w:eastAsiaTheme="minorEastAsia" w:hAnsi="Times New Roman" w:cs="Times New Roman"/>
          <w:sz w:val="24"/>
          <w:szCs w:val="24"/>
        </w:rPr>
        <w:t>– трудоемкость стадии ПЗ</w:t>
      </w:r>
    </w:p>
    <w:p w:rsidR="006E78F5" w:rsidRPr="00FD4083" w:rsidRDefault="00381D88" w:rsidP="006E78F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=0,09×0,7×265,212=16</m:t>
        </m:r>
        <m:r>
          <w:rPr>
            <w:rFonts w:ascii="Cambria Math" w:eastAsiaTheme="minorEastAsia" w:hAnsi="Cambria Math" w:cs="Times New Roman"/>
            <w:sz w:val="24"/>
            <w:szCs w:val="24"/>
          </w:rPr>
          <m:t>,71</m:t>
        </m:r>
      </m:oMath>
      <w:r w:rsidR="006E78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E78F5" w:rsidRPr="00083E92" w:rsidRDefault="00381D88" w:rsidP="006E78F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ЭП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</m:t>
        </m:r>
      </m:oMath>
      <w:r w:rsidR="006E78F5">
        <w:rPr>
          <w:rFonts w:ascii="Times New Roman" w:eastAsiaTheme="minorEastAsia" w:hAnsi="Times New Roman" w:cs="Times New Roman"/>
          <w:sz w:val="24"/>
          <w:szCs w:val="24"/>
        </w:rPr>
        <w:t>– трудоемкость стадии ЭП</w:t>
      </w:r>
    </w:p>
    <w:p w:rsidR="006E78F5" w:rsidRPr="00FD4083" w:rsidRDefault="00381D88" w:rsidP="006E78F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=0,07×0,7×265,212=13</m:t>
        </m:r>
      </m:oMath>
      <w:r w:rsidR="006E78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E78F5" w:rsidRPr="00083E92" w:rsidRDefault="00381D88" w:rsidP="006E78F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</m:t>
        </m:r>
      </m:oMath>
      <w:r w:rsidR="006E78F5">
        <w:rPr>
          <w:rFonts w:ascii="Times New Roman" w:eastAsiaTheme="minorEastAsia" w:hAnsi="Times New Roman" w:cs="Times New Roman"/>
        </w:rPr>
        <w:t xml:space="preserve">– </w:t>
      </w:r>
      <w:r w:rsidR="006E78F5" w:rsidRPr="00083E92">
        <w:rPr>
          <w:rFonts w:ascii="Times New Roman" w:eastAsiaTheme="minorEastAsia" w:hAnsi="Times New Roman" w:cs="Times New Roman"/>
          <w:sz w:val="24"/>
          <w:szCs w:val="24"/>
        </w:rPr>
        <w:t>трудоемкость стадии ТП</w:t>
      </w:r>
    </w:p>
    <w:p w:rsidR="006E78F5" w:rsidRPr="00083E92" w:rsidRDefault="00381D88" w:rsidP="006E78F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=0,07×0,7×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265,212</m:t>
        </m:r>
        <m:r>
          <w:rPr>
            <w:rFonts w:ascii="Cambria Math" w:eastAsiaTheme="minorEastAsia" w:hAnsi="Cambria Math" w:cs="Times New Roman"/>
            <w:sz w:val="24"/>
            <w:szCs w:val="24"/>
          </w:rPr>
          <m:t>=13</m:t>
        </m:r>
      </m:oMath>
      <w:r w:rsidR="006E78F5">
        <w:rPr>
          <w:rFonts w:ascii="Times New Roman" w:eastAsiaTheme="minorEastAsia" w:hAnsi="Times New Roman" w:cs="Times New Roman"/>
        </w:rPr>
        <w:t xml:space="preserve"> </w:t>
      </w:r>
    </w:p>
    <w:p w:rsidR="006E78F5" w:rsidRDefault="00381D88" w:rsidP="006E78F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</m:oMath>
      <w:r w:rsidR="006E78F5" w:rsidRPr="00083E92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E78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78F5" w:rsidRPr="00083E92">
        <w:rPr>
          <w:rFonts w:ascii="Times New Roman" w:eastAsiaTheme="minorEastAsia" w:hAnsi="Times New Roman" w:cs="Times New Roman"/>
          <w:sz w:val="24"/>
          <w:szCs w:val="24"/>
        </w:rPr>
        <w:t>трудоемкость стадии РП</w:t>
      </w:r>
    </w:p>
    <w:p w:rsidR="006E78F5" w:rsidRPr="00F96136" w:rsidRDefault="00381D88" w:rsidP="006E78F5">
      <w:pPr>
        <w:spacing w:line="360" w:lineRule="auto"/>
        <w:ind w:left="36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=0,61×0,7×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265,212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×1,0=113,25   </m:t>
          </m:r>
        </m:oMath>
      </m:oMathPara>
    </w:p>
    <w:p w:rsidR="006E78F5" w:rsidRPr="00F96136" w:rsidRDefault="006E78F5" w:rsidP="006E78F5">
      <w:pPr>
        <w:spacing w:line="360" w:lineRule="auto"/>
        <w:ind w:left="360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F96136">
        <w:rPr>
          <w:rFonts w:ascii="Cambria Math" w:hAnsi="Cambria Math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Pr="00083E92">
        <w:rPr>
          <w:rFonts w:ascii="Times New Roman" w:eastAsiaTheme="minorEastAsia" w:hAnsi="Times New Roman" w:cs="Times New Roman"/>
          <w:sz w:val="24"/>
          <w:szCs w:val="24"/>
        </w:rPr>
        <w:t>– трудоемкость стадии ВН</w:t>
      </w:r>
    </w:p>
    <w:p w:rsidR="006E78F5" w:rsidRPr="00F96136" w:rsidRDefault="00381D88" w:rsidP="006E78F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=0,16×1,2×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709,408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=29,7</m:t>
          </m:r>
        </m:oMath>
      </m:oMathPara>
    </w:p>
    <w:p w:rsidR="006E78F5" w:rsidRPr="00FD4083" w:rsidRDefault="00381D88" w:rsidP="006E78F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ут.общ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=185,66</m:t>
          </m:r>
        </m:oMath>
      </m:oMathPara>
    </w:p>
    <w:p w:rsidR="00CE5A5D" w:rsidRDefault="00CE5A5D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78F5" w:rsidRDefault="006E78F5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78F5" w:rsidRDefault="006E78F5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5A5D" w:rsidRPr="00CF4968" w:rsidRDefault="006E78F5" w:rsidP="00C15DA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4968">
        <w:rPr>
          <w:rFonts w:ascii="Times New Roman" w:eastAsiaTheme="minorEastAsia" w:hAnsi="Times New Roman" w:cs="Times New Roman"/>
          <w:sz w:val="28"/>
          <w:szCs w:val="28"/>
        </w:rPr>
        <w:t>Формирование цены предложения разработчика</w:t>
      </w:r>
    </w:p>
    <w:p w:rsidR="006E78F5" w:rsidRPr="002560E1" w:rsidRDefault="006E78F5" w:rsidP="006E78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28866,76 (руб)</w:t>
      </w:r>
    </w:p>
    <w:p w:rsidR="006E78F5" w:rsidRDefault="006E78F5" w:rsidP="006E78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Переменные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) – зависят от объема продукции.</w:t>
      </w:r>
    </w:p>
    <w:p w:rsidR="006E78F5" w:rsidRPr="00267B34" w:rsidRDefault="00381D88" w:rsidP="006E78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перем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рек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(руб)</m:t>
          </m:r>
        </m:oMath>
      </m:oMathPara>
    </w:p>
    <w:p w:rsidR="006E78F5" w:rsidRPr="002560E1" w:rsidRDefault="006E78F5" w:rsidP="006E78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Издержки на рекламу: 10% от И</w:t>
      </w:r>
      <w:r w:rsidRPr="002560E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</w:p>
    <w:p w:rsidR="006E78F5" w:rsidRDefault="00381D88" w:rsidP="006E78F5">
      <w:pPr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рек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*10/100 </m:t>
        </m:r>
      </m:oMath>
      <w:r w:rsidR="006E78F5">
        <w:rPr>
          <w:rFonts w:ascii="Times New Roman" w:hAnsi="Times New Roman"/>
          <w:sz w:val="28"/>
          <w:szCs w:val="28"/>
        </w:rPr>
        <w:t>руб. (расход на рекламу)</w:t>
      </w:r>
    </w:p>
    <w:p w:rsidR="006E78F5" w:rsidRPr="00900DBD" w:rsidRDefault="00381D88" w:rsidP="006E78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рек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28866,76 *  10/100 = 2887</m:t>
        </m:r>
      </m:oMath>
      <w:r w:rsidR="006E78F5">
        <w:rPr>
          <w:rFonts w:ascii="Times New Roman" w:eastAsiaTheme="minorEastAsia" w:hAnsi="Times New Roman" w:cs="Times New Roman"/>
          <w:sz w:val="28"/>
          <w:szCs w:val="28"/>
        </w:rPr>
        <w:t>(руб).</w:t>
      </w:r>
    </w:p>
    <w:p w:rsidR="006E78F5" w:rsidRPr="00567203" w:rsidRDefault="00381D88" w:rsidP="006E78F5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перем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=2887+1000=3887 </m:t>
          </m:r>
          <m:r>
            <w:rPr>
              <w:rFonts w:ascii="Cambria Math" w:hAnsi="Cambria Math"/>
              <w:sz w:val="28"/>
              <w:szCs w:val="28"/>
            </w:rPr>
            <m:t>руб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6E78F5" w:rsidRPr="00B25824" w:rsidRDefault="00381D88" w:rsidP="006E78F5">
      <w:pPr>
        <w:pStyle w:val="af2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28866,76</m:t>
          </m:r>
          <m:r>
            <w:rPr>
              <w:rFonts w:ascii="Cambria Math" w:hAnsi="Cambria Math"/>
              <w:sz w:val="28"/>
              <w:szCs w:val="28"/>
            </w:rPr>
            <m:t>+3887=32754 (руб).</m:t>
          </m:r>
        </m:oMath>
      </m:oMathPara>
    </w:p>
    <w:p w:rsidR="006E78F5" w:rsidRPr="00267B34" w:rsidRDefault="006E78F5" w:rsidP="006E78F5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цену программного продукта по формуле:</w:t>
      </w:r>
    </w:p>
    <w:p w:rsidR="006E78F5" w:rsidRDefault="006E78F5" w:rsidP="006E78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r>
        <w:rPr>
          <w:rFonts w:ascii="Times New Roman" w:eastAsiaTheme="minorEastAsia" w:hAnsi="Times New Roman" w:cs="Times New Roman"/>
          <w:sz w:val="28"/>
          <w:szCs w:val="28"/>
        </w:rPr>
        <w:t>= 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полн</w:t>
      </w:r>
    </w:p>
    <w:p w:rsidR="006E78F5" w:rsidRPr="002560E1" w:rsidRDefault="006E78F5" w:rsidP="006E78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6E78F5" w:rsidRDefault="006E78F5" w:rsidP="006E78F5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В=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полн</m:t>
            </m:r>
          </m:sub>
        </m:sSub>
        <m:r>
          <w:rPr>
            <w:rFonts w:ascii="Cambria Math" w:hAnsi="Cambria Math"/>
            <w:sz w:val="28"/>
            <w:szCs w:val="28"/>
          </w:rPr>
          <m:t>+Пр (рублей)</m:t>
        </m:r>
      </m:oMath>
      <w:r>
        <w:rPr>
          <w:rFonts w:ascii="Times New Roman" w:hAnsi="Times New Roman"/>
          <w:sz w:val="28"/>
          <w:szCs w:val="28"/>
        </w:rPr>
        <w:t xml:space="preserve"> ,</w:t>
      </w:r>
    </w:p>
    <w:p w:rsidR="006E78F5" w:rsidRPr="00C50823" w:rsidRDefault="006E78F5" w:rsidP="006E78F5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10D31">
        <w:rPr>
          <w:rFonts w:ascii="Times New Roman" w:hAnsi="Times New Roman"/>
          <w:sz w:val="28"/>
          <w:szCs w:val="28"/>
        </w:rPr>
        <w:t>Где Пр – прибыль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15% от 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полн</w:t>
      </w:r>
    </w:p>
    <w:p w:rsidR="006E78F5" w:rsidRPr="00011CB6" w:rsidRDefault="006E78F5" w:rsidP="006E78F5">
      <w:pPr>
        <w:pStyle w:val="af2"/>
        <w:ind w:firstLine="0"/>
        <w:jc w:val="both"/>
        <w:rPr>
          <w:rFonts w:ascii="Times New Roman" w:hAnsi="Times New Roman"/>
          <w:color w:val="FF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Пр=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полн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 32754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=5363 руб.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6E78F5" w:rsidRPr="00410D31" w:rsidRDefault="006E78F5" w:rsidP="006E78F5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этого следует, что цена ПП равна: </w:t>
      </w:r>
    </w:p>
    <w:p w:rsidR="006E78F5" w:rsidRPr="00410D31" w:rsidRDefault="006E78F5" w:rsidP="006E78F5">
      <w:pPr>
        <w:pStyle w:val="af2"/>
        <w:ind w:firstLine="0"/>
        <w:jc w:val="both"/>
        <w:rPr>
          <w:rFonts w:ascii="Times New Roman" w:hAnsi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В=</m:t>
          </m:r>
          <m:r>
            <w:rPr>
              <w:rFonts w:ascii="Cambria Math" w:hAnsi="Cambria Math"/>
              <w:sz w:val="28"/>
              <w:szCs w:val="28"/>
            </w:rPr>
            <m:t>32754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+5363=38117 руб. </m:t>
          </m:r>
        </m:oMath>
      </m:oMathPara>
    </w:p>
    <w:p w:rsidR="006E78F5" w:rsidRDefault="006E78F5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5A74" w:rsidRPr="00AC718C" w:rsidRDefault="00CD5A74" w:rsidP="00CD5A74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 xml:space="preserve">Таблица 1.2 – Список потенциальных  организаций и предприятий, которых интересует ПП. </w:t>
      </w:r>
    </w:p>
    <w:tbl>
      <w:tblPr>
        <w:tblStyle w:val="af1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1703"/>
        <w:gridCol w:w="7227"/>
      </w:tblGrid>
      <w:tr w:rsidR="00CD5A74" w:rsidRPr="00E16CE2" w:rsidTr="006762D1">
        <w:tc>
          <w:tcPr>
            <w:tcW w:w="534" w:type="dxa"/>
          </w:tcPr>
          <w:p w:rsidR="00CD5A74" w:rsidRPr="00E16CE2" w:rsidRDefault="00CD5A74" w:rsidP="006762D1">
            <w:pPr>
              <w:pStyle w:val="af2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3" w:type="dxa"/>
          </w:tcPr>
          <w:p w:rsidR="00CD5A74" w:rsidRPr="00E16CE2" w:rsidRDefault="00CD5A74" w:rsidP="006762D1">
            <w:pPr>
              <w:pStyle w:val="af2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7227" w:type="dxa"/>
          </w:tcPr>
          <w:p w:rsidR="00CD5A74" w:rsidRPr="00E16CE2" w:rsidRDefault="00CD5A74" w:rsidP="006762D1">
            <w:pPr>
              <w:pStyle w:val="af2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Чем занимается</w:t>
            </w:r>
          </w:p>
        </w:tc>
      </w:tr>
      <w:tr w:rsidR="00CD5A74" w:rsidRPr="00E16CE2" w:rsidTr="006762D1">
        <w:tc>
          <w:tcPr>
            <w:tcW w:w="534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CD5A74" w:rsidRPr="00E16CE2" w:rsidRDefault="00381D88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9" w:tooltip="На страницу компании" w:history="1">
              <w:r w:rsidR="00CD5A74" w:rsidRPr="00D81CCE">
                <w:rPr>
                  <w:rFonts w:ascii="Times New Roman" w:hAnsi="Times New Roman"/>
                  <w:sz w:val="24"/>
                  <w:szCs w:val="24"/>
                </w:rPr>
                <w:t>ООО "Гермес"</w:t>
              </w:r>
              <w:r w:rsidR="00CD5A74" w:rsidRPr="00E16CE2">
                <w:rPr>
                  <w:rStyle w:val="a7"/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7227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ООО «Гермес», поставляет оборудование для предприятий конвейерного типа</w:t>
            </w:r>
          </w:p>
        </w:tc>
      </w:tr>
      <w:tr w:rsidR="00CD5A74" w:rsidRPr="00E16CE2" w:rsidTr="006762D1">
        <w:tc>
          <w:tcPr>
            <w:tcW w:w="534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CD5A74" w:rsidRPr="00E16CE2" w:rsidRDefault="00CD5A74" w:rsidP="00676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 xml:space="preserve">ООО «СИР» </w:t>
            </w:r>
          </w:p>
        </w:tc>
        <w:tc>
          <w:tcPr>
            <w:tcW w:w="7227" w:type="dxa"/>
          </w:tcPr>
          <w:p w:rsidR="00CD5A74" w:rsidRPr="00E16CE2" w:rsidRDefault="00CD5A74" w:rsidP="00676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>ООО «СИР» предлагает к поставке конвейерную продукцию для использования в различных областях промышленности Крымского региона</w:t>
            </w:r>
          </w:p>
        </w:tc>
      </w:tr>
      <w:tr w:rsidR="00CD5A74" w:rsidRPr="00E16CE2" w:rsidTr="006762D1">
        <w:tc>
          <w:tcPr>
            <w:tcW w:w="534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CD5A74" w:rsidRPr="00686DF5" w:rsidRDefault="00381D88" w:rsidP="006762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r w:rsidR="00CD5A74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"Евпаторийский Винный Завод"</w:t>
              </w:r>
            </w:hyperlink>
          </w:p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 xml:space="preserve">Производство вина и его розлив с помощью </w:t>
            </w:r>
            <w:r w:rsidR="00CF4968">
              <w:rPr>
                <w:rFonts w:ascii="Times New Roman" w:hAnsi="Times New Roman"/>
                <w:sz w:val="24"/>
                <w:szCs w:val="24"/>
              </w:rPr>
              <w:t>ЭВМ</w:t>
            </w:r>
            <w:r w:rsidRPr="00E16CE2">
              <w:rPr>
                <w:rFonts w:ascii="Times New Roman" w:hAnsi="Times New Roman"/>
                <w:sz w:val="24"/>
                <w:szCs w:val="24"/>
              </w:rPr>
              <w:t xml:space="preserve"> конвейерного типа.</w:t>
            </w:r>
          </w:p>
        </w:tc>
      </w:tr>
      <w:tr w:rsidR="00CD5A74" w:rsidRPr="00E16CE2" w:rsidTr="006762D1">
        <w:tc>
          <w:tcPr>
            <w:tcW w:w="534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CD5A74" w:rsidRPr="00E16CE2" w:rsidRDefault="00381D88" w:rsidP="006762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r w:rsidR="00CD5A74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Картонно-тарный комбинат</w:t>
              </w:r>
            </w:hyperlink>
          </w:p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тары из гофрокартона,производство конвейерного типа.</w:t>
            </w:r>
          </w:p>
        </w:tc>
      </w:tr>
      <w:tr w:rsidR="00CD5A74" w:rsidRPr="00E16CE2" w:rsidTr="006762D1">
        <w:trPr>
          <w:trHeight w:val="1292"/>
        </w:trPr>
        <w:tc>
          <w:tcPr>
            <w:tcW w:w="534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CD5A74" w:rsidRPr="00E16CE2" w:rsidRDefault="00381D88" w:rsidP="006762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r w:rsidR="00CD5A74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Крымский кирпичный завод</w:t>
              </w:r>
            </w:hyperlink>
          </w:p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Призводство кирпичей.</w:t>
            </w:r>
          </w:p>
        </w:tc>
      </w:tr>
      <w:tr w:rsidR="00CD5A74" w:rsidRPr="00E16CE2" w:rsidTr="006762D1">
        <w:tc>
          <w:tcPr>
            <w:tcW w:w="534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CD5A74" w:rsidRPr="00E16CE2" w:rsidRDefault="00381D88" w:rsidP="006762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="00CD5A74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ХимRussia</w:t>
              </w:r>
            </w:hyperlink>
          </w:p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Производство автохимии и средств для профессионального клининга в Крыму.</w:t>
            </w:r>
          </w:p>
        </w:tc>
      </w:tr>
      <w:tr w:rsidR="00CD5A74" w:rsidRPr="00E16CE2" w:rsidTr="006762D1">
        <w:tc>
          <w:tcPr>
            <w:tcW w:w="534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Компания "Эко безопасность Крым"</w:t>
            </w:r>
          </w:p>
        </w:tc>
        <w:tc>
          <w:tcPr>
            <w:tcW w:w="7227" w:type="dxa"/>
          </w:tcPr>
          <w:p w:rsidR="00CD5A74" w:rsidRPr="00E16CE2" w:rsidRDefault="00CD5A74" w:rsidP="00676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тентовых накрытий и каркасов для летних площадок, кафе, ресторанов, дискотек и концертных площадок - тенты и каркасы для грузовых автомобилей.</w:t>
            </w:r>
          </w:p>
        </w:tc>
      </w:tr>
      <w:tr w:rsidR="00CD5A74" w:rsidRPr="00E16CE2" w:rsidTr="006762D1">
        <w:tc>
          <w:tcPr>
            <w:tcW w:w="534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Производство "Абсолют-мебель"</w:t>
            </w:r>
          </w:p>
        </w:tc>
        <w:tc>
          <w:tcPr>
            <w:tcW w:w="7227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Мебельная фабрика "Абсолют-мебель" специализируется на производстве детских парт, детских комнат, а также корпусной мебели для дома, офиса</w:t>
            </w:r>
          </w:p>
        </w:tc>
      </w:tr>
      <w:tr w:rsidR="00CD5A74" w:rsidRPr="00E16CE2" w:rsidTr="006762D1">
        <w:tc>
          <w:tcPr>
            <w:tcW w:w="534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3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ООО ПКФ "Черемош"</w:t>
            </w:r>
          </w:p>
        </w:tc>
        <w:tc>
          <w:tcPr>
            <w:tcW w:w="7227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фурнитуры для мебели</w:t>
            </w:r>
          </w:p>
        </w:tc>
      </w:tr>
      <w:tr w:rsidR="00CD5A74" w:rsidRPr="00E16CE2" w:rsidTr="006762D1">
        <w:tc>
          <w:tcPr>
            <w:tcW w:w="534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3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Фирма "Планета Цвета"</w:t>
            </w:r>
          </w:p>
        </w:tc>
        <w:tc>
          <w:tcPr>
            <w:tcW w:w="7227" w:type="dxa"/>
          </w:tcPr>
          <w:p w:rsidR="00CD5A74" w:rsidRPr="00E16CE2" w:rsidRDefault="00CD5A74" w:rsidP="006762D1">
            <w:pPr>
              <w:pStyle w:val="af2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Мебельные фасады из МДФ с любым изображением; Стекло ламинированное пластиком; Стекла с тканью или обоями внутри.</w:t>
            </w:r>
          </w:p>
        </w:tc>
      </w:tr>
    </w:tbl>
    <w:p w:rsidR="006219AF" w:rsidRDefault="006219AF" w:rsidP="00CD5A74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</w:p>
    <w:p w:rsidR="00CE5A5D" w:rsidRDefault="00CE5A5D" w:rsidP="00C15DA7">
      <w:pPr>
        <w:pStyle w:val="af2"/>
        <w:ind w:firstLine="708"/>
        <w:rPr>
          <w:rFonts w:ascii="Times New Roman" w:hAnsi="Times New Roman"/>
          <w:sz w:val="24"/>
          <w:szCs w:val="28"/>
        </w:rPr>
      </w:pPr>
    </w:p>
    <w:p w:rsidR="00CE5A5D" w:rsidRDefault="00CE5A5D" w:rsidP="00C15DA7">
      <w:pPr>
        <w:pStyle w:val="af2"/>
        <w:ind w:firstLine="708"/>
        <w:rPr>
          <w:rFonts w:ascii="Times New Roman" w:hAnsi="Times New Roman"/>
          <w:sz w:val="24"/>
          <w:szCs w:val="28"/>
        </w:rPr>
      </w:pPr>
    </w:p>
    <w:p w:rsidR="00C15DA7" w:rsidRPr="002621EF" w:rsidRDefault="00C15DA7" w:rsidP="00C15DA7">
      <w:pPr>
        <w:pStyle w:val="af2"/>
        <w:ind w:firstLine="708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 w:rsidR="00CE5A5D">
        <w:rPr>
          <w:rFonts w:ascii="Times New Roman" w:hAnsi="Times New Roman"/>
          <w:sz w:val="24"/>
          <w:szCs w:val="28"/>
        </w:rPr>
        <w:t>1.</w:t>
      </w:r>
      <w:r w:rsidR="00FA4B29">
        <w:rPr>
          <w:rFonts w:ascii="Times New Roman" w:hAnsi="Times New Roman"/>
          <w:sz w:val="24"/>
          <w:szCs w:val="28"/>
        </w:rPr>
        <w:t>3</w:t>
      </w:r>
      <w:r w:rsidRPr="002621EF">
        <w:rPr>
          <w:rFonts w:ascii="Times New Roman" w:hAnsi="Times New Roman"/>
          <w:sz w:val="24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2"/>
      </w:tblGrid>
      <w:tr w:rsidR="00C15DA7" w:rsidRPr="006655A0" w:rsidTr="00D1105F">
        <w:tc>
          <w:tcPr>
            <w:tcW w:w="7083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Наименование функции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Объем функций, тыс. УМК</w:t>
            </w:r>
          </w:p>
        </w:tc>
      </w:tr>
      <w:tr w:rsidR="00C15DA7" w:rsidRPr="006655A0" w:rsidTr="00D1105F">
        <w:tc>
          <w:tcPr>
            <w:tcW w:w="9345" w:type="dxa"/>
            <w:gridSpan w:val="2"/>
            <w:vAlign w:val="center"/>
          </w:tcPr>
          <w:p w:rsidR="00C15DA7" w:rsidRPr="006655A0" w:rsidRDefault="00C15DA7" w:rsidP="00D1105F">
            <w:pPr>
              <w:spacing w:after="0"/>
              <w:ind w:left="-11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Ввод, анализ входной информации, генерация кодов и процессор входного языка</w:t>
            </w:r>
          </w:p>
        </w:tc>
      </w:tr>
      <w:tr w:rsidR="00C15DA7" w:rsidRPr="006655A0" w:rsidTr="00D1105F">
        <w:tc>
          <w:tcPr>
            <w:tcW w:w="7083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 информации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0,335</w:t>
            </w:r>
          </w:p>
        </w:tc>
      </w:tr>
      <w:tr w:rsidR="00C15DA7" w:rsidRPr="006655A0" w:rsidTr="00D1105F">
        <w:tc>
          <w:tcPr>
            <w:tcW w:w="7083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Контроль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1,05</w:t>
            </w:r>
          </w:p>
        </w:tc>
      </w:tr>
      <w:tr w:rsidR="00C15DA7" w:rsidRPr="006655A0" w:rsidTr="00D1105F">
        <w:tc>
          <w:tcPr>
            <w:tcW w:w="7083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0,775</w:t>
            </w:r>
          </w:p>
        </w:tc>
      </w:tr>
      <w:tr w:rsidR="00C15DA7" w:rsidRPr="006655A0" w:rsidTr="00D1105F">
        <w:tc>
          <w:tcPr>
            <w:tcW w:w="7083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ввода/вывода информации в сети терминалов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1,35</w:t>
            </w:r>
          </w:p>
        </w:tc>
      </w:tr>
      <w:tr w:rsidR="00C15DA7" w:rsidRPr="006655A0" w:rsidTr="00D1105F">
        <w:tc>
          <w:tcPr>
            <w:tcW w:w="9345" w:type="dxa"/>
            <w:gridSpan w:val="2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Генерация программ и ПС ВТ, а также ПС ВТ</w:t>
            </w:r>
          </w:p>
        </w:tc>
      </w:tr>
      <w:tr w:rsidR="00C15DA7" w:rsidRPr="006655A0" w:rsidTr="00D1105F">
        <w:tc>
          <w:tcPr>
            <w:tcW w:w="7083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Формирование служебных таблиц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2,005</w:t>
            </w:r>
          </w:p>
        </w:tc>
      </w:tr>
      <w:tr w:rsidR="00C15DA7" w:rsidRPr="006655A0" w:rsidTr="00D1105F">
        <w:tc>
          <w:tcPr>
            <w:tcW w:w="9345" w:type="dxa"/>
            <w:gridSpan w:val="2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Управление ПС ВТ компонентами ПС ВТ, внешними устройствами</w:t>
            </w:r>
          </w:p>
        </w:tc>
      </w:tr>
      <w:tr w:rsidR="00C15DA7" w:rsidRPr="006655A0" w:rsidTr="00D1105F">
        <w:tc>
          <w:tcPr>
            <w:tcW w:w="7083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Обработка ошибочных и сбойных ситуаций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2,6</w:t>
            </w:r>
          </w:p>
        </w:tc>
      </w:tr>
      <w:tr w:rsidR="00C15DA7" w:rsidRPr="006655A0" w:rsidTr="00D1105F">
        <w:tc>
          <w:tcPr>
            <w:tcW w:w="7083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Обеспечение интерфейса между компонентами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3,43</w:t>
            </w:r>
          </w:p>
        </w:tc>
      </w:tr>
      <w:tr w:rsidR="00C15DA7" w:rsidRPr="006655A0" w:rsidTr="00D1105F">
        <w:tc>
          <w:tcPr>
            <w:tcW w:w="9345" w:type="dxa"/>
            <w:gridSpan w:val="2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Отладка прикладных программ, вспомогательные программы и функции</w:t>
            </w:r>
          </w:p>
        </w:tc>
      </w:tr>
      <w:tr w:rsidR="00C15DA7" w:rsidRPr="006655A0" w:rsidTr="00D1105F">
        <w:tc>
          <w:tcPr>
            <w:tcW w:w="7083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Справка и обучение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0,225</w:t>
            </w:r>
          </w:p>
        </w:tc>
      </w:tr>
      <w:tr w:rsidR="00C15DA7" w:rsidRPr="006655A0" w:rsidTr="00D1105F">
        <w:tc>
          <w:tcPr>
            <w:tcW w:w="7083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Итого: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D1105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11,77</w:t>
            </w:r>
          </w:p>
        </w:tc>
      </w:tr>
    </w:tbl>
    <w:p w:rsidR="00C15DA7" w:rsidRDefault="00C15DA7" w:rsidP="00C15DA7">
      <w:pPr>
        <w:pStyle w:val="af2"/>
        <w:ind w:firstLine="708"/>
        <w:jc w:val="both"/>
        <w:rPr>
          <w:b/>
          <w:szCs w:val="24"/>
        </w:rPr>
      </w:pPr>
    </w:p>
    <w:p w:rsidR="00C15DA7" w:rsidRPr="002621EF" w:rsidRDefault="00C15DA7" w:rsidP="00C15DA7">
      <w:pPr>
        <w:pStyle w:val="af2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 w:rsidR="00FA4B29">
        <w:rPr>
          <w:rFonts w:ascii="Times New Roman" w:hAnsi="Times New Roman"/>
          <w:sz w:val="24"/>
          <w:szCs w:val="28"/>
        </w:rPr>
        <w:t>1.4</w:t>
      </w:r>
      <w:r w:rsidRPr="002621EF">
        <w:rPr>
          <w:rFonts w:ascii="Times New Roman" w:hAnsi="Times New Roman"/>
          <w:sz w:val="24"/>
          <w:szCs w:val="28"/>
        </w:rPr>
        <w:t xml:space="preserve"> – Данные для расчета годовых эксплуатационных затрат</w:t>
      </w:r>
    </w:p>
    <w:tbl>
      <w:tblPr>
        <w:tblW w:w="83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20"/>
        <w:gridCol w:w="1860"/>
        <w:gridCol w:w="1860"/>
        <w:gridCol w:w="1860"/>
      </w:tblGrid>
      <w:tr w:rsidR="00486FF5" w:rsidRPr="00486FF5" w:rsidTr="00486FF5">
        <w:trPr>
          <w:trHeight w:val="1230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 Стоимость основного комплекта </w:t>
            </w:r>
            <w:r w:rsidR="00CF4968">
              <w:rPr>
                <w:rFonts w:ascii="Times New Roman" w:eastAsia="Calibri" w:hAnsi="Times New Roman" w:cs="Times New Roman"/>
                <w:sz w:val="24"/>
                <w:szCs w:val="24"/>
              </w:rPr>
              <w:t>ЭВМ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27000,00</w:t>
            </w:r>
          </w:p>
        </w:tc>
      </w:tr>
      <w:tr w:rsidR="00486FF5" w:rsidRPr="00486FF5" w:rsidTr="00486FF5">
        <w:trPr>
          <w:trHeight w:val="840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кВТ/ч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0,35</w:t>
            </w:r>
          </w:p>
        </w:tc>
      </w:tr>
      <w:tr w:rsidR="00486FF5" w:rsidRPr="00486FF5" w:rsidTr="00486FF5">
        <w:trPr>
          <w:trHeight w:val="1125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3. Коэффициент использования по мощности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Kи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0,70</w:t>
            </w:r>
          </w:p>
        </w:tc>
      </w:tr>
      <w:tr w:rsidR="00486FF5" w:rsidRPr="00486FF5" w:rsidTr="00486FF5">
        <w:trPr>
          <w:trHeight w:val="675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Цэ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2,53</w:t>
            </w:r>
          </w:p>
        </w:tc>
      </w:tr>
      <w:tr w:rsidR="00486FF5" w:rsidRPr="00486FF5" w:rsidTr="00486FF5">
        <w:trPr>
          <w:trHeight w:val="1095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Fном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1974,00</w:t>
            </w:r>
          </w:p>
        </w:tc>
      </w:tr>
      <w:tr w:rsidR="00486FF5" w:rsidRPr="00486FF5" w:rsidTr="00486FF5">
        <w:trPr>
          <w:trHeight w:val="1035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Ппот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4,00</w:t>
            </w:r>
          </w:p>
        </w:tc>
      </w:tr>
      <w:tr w:rsidR="00486FF5" w:rsidRPr="00486FF5" w:rsidTr="00486FF5">
        <w:trPr>
          <w:trHeight w:val="1380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7. Коэффициент годовых затрат на ремонт (от стоимости </w:t>
            </w:r>
            <w:r w:rsidR="00CF4968">
              <w:rPr>
                <w:rFonts w:ascii="Times New Roman" w:eastAsia="Calibri" w:hAnsi="Times New Roman" w:cs="Times New Roman"/>
                <w:sz w:val="24"/>
                <w:szCs w:val="24"/>
              </w:rPr>
              <w:t>ЭВМ</w:t>
            </w: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Кр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6,00</w:t>
            </w:r>
          </w:p>
        </w:tc>
      </w:tr>
      <w:tr w:rsidR="00486FF5" w:rsidRPr="00486FF5" w:rsidTr="00486FF5">
        <w:trPr>
          <w:trHeight w:val="840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Ксм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1,00</w:t>
            </w:r>
          </w:p>
        </w:tc>
      </w:tr>
      <w:tr w:rsidR="00486FF5" w:rsidRPr="00486FF5" w:rsidTr="00486FF5">
        <w:trPr>
          <w:trHeight w:val="1005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Ноб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4,16</w:t>
            </w:r>
          </w:p>
        </w:tc>
      </w:tr>
      <w:tr w:rsidR="00486FF5" w:rsidRPr="00486FF5" w:rsidTr="00486FF5">
        <w:trPr>
          <w:trHeight w:val="1650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Нзд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486FF5" w:rsidRPr="00486FF5" w:rsidTr="00486FF5">
        <w:trPr>
          <w:trHeight w:val="915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11. Балансовая стоимость 1м2.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Сбал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486FF5" w:rsidRPr="00486FF5" w:rsidTr="00486FF5">
        <w:trPr>
          <w:trHeight w:val="1245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12. Общая производственная площадь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кв. м.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486FF5" w:rsidRPr="00486FF5" w:rsidTr="00486FF5">
        <w:trPr>
          <w:trHeight w:val="1650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13. Коэффициент начислений на фонд оплаты труда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Кн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34,20</w:t>
            </w:r>
          </w:p>
        </w:tc>
      </w:tr>
      <w:tr w:rsidR="00486FF5" w:rsidRPr="00486FF5" w:rsidTr="00486FF5">
        <w:trPr>
          <w:trHeight w:val="1650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14. Коэффициент накладных расходов (% от ФОТ)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Кнр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20,00</w:t>
            </w:r>
          </w:p>
        </w:tc>
      </w:tr>
      <w:tr w:rsidR="00486FF5" w:rsidRPr="00486FF5" w:rsidTr="00486FF5">
        <w:trPr>
          <w:trHeight w:val="2055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15. Коэффициент материальных затрат (% от стоимости </w:t>
            </w:r>
            <w:r w:rsidR="00CF4968">
              <w:rPr>
                <w:rFonts w:ascii="Times New Roman" w:eastAsia="Calibri" w:hAnsi="Times New Roman" w:cs="Times New Roman"/>
                <w:sz w:val="24"/>
                <w:szCs w:val="24"/>
              </w:rPr>
              <w:t>ЭВМ</w:t>
            </w: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Кмз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8,00</w:t>
            </w:r>
          </w:p>
        </w:tc>
      </w:tr>
      <w:tr w:rsidR="00486FF5" w:rsidRPr="00486FF5" w:rsidTr="00486FF5">
        <w:trPr>
          <w:trHeight w:val="840"/>
        </w:trPr>
        <w:tc>
          <w:tcPr>
            <w:tcW w:w="272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16. Оклад разработчика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Окр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486FF5" w:rsidRPr="00486FF5" w:rsidRDefault="00486FF5" w:rsidP="00486FF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FF5">
              <w:rPr>
                <w:rFonts w:ascii="Times New Roman" w:eastAsia="Calibri" w:hAnsi="Times New Roman" w:cs="Times New Roman"/>
                <w:sz w:val="24"/>
                <w:szCs w:val="24"/>
              </w:rPr>
              <w:t>13000,00</w:t>
            </w:r>
          </w:p>
        </w:tc>
      </w:tr>
    </w:tbl>
    <w:p w:rsidR="00C15DA7" w:rsidRDefault="00C15DA7" w:rsidP="00C15DA7">
      <w:pPr>
        <w:pStyle w:val="af2"/>
        <w:ind w:firstLine="708"/>
        <w:jc w:val="both"/>
        <w:rPr>
          <w:b/>
          <w:szCs w:val="24"/>
        </w:rPr>
      </w:pPr>
    </w:p>
    <w:p w:rsidR="00C15DA7" w:rsidRPr="002621EF" w:rsidRDefault="00C15DA7" w:rsidP="00C15DA7">
      <w:pPr>
        <w:pStyle w:val="af2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 xml:space="preserve">Таблица </w:t>
      </w:r>
      <w:r w:rsidR="00FA4B29">
        <w:rPr>
          <w:rFonts w:ascii="Times New Roman" w:eastAsiaTheme="minorEastAsia" w:hAnsi="Times New Roman"/>
          <w:sz w:val="24"/>
          <w:szCs w:val="28"/>
        </w:rPr>
        <w:t>1.5</w:t>
      </w:r>
      <w:r w:rsidRPr="002621EF">
        <w:rPr>
          <w:rFonts w:ascii="Times New Roman" w:eastAsiaTheme="minorEastAsia" w:hAnsi="Times New Roman"/>
          <w:sz w:val="24"/>
          <w:szCs w:val="28"/>
        </w:rPr>
        <w:t xml:space="preserve"> – Смета годовых </w:t>
      </w:r>
      <w:r w:rsidRPr="002621EF">
        <w:rPr>
          <w:rFonts w:ascii="Times New Roman" w:hAnsi="Times New Roman"/>
          <w:sz w:val="24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4966"/>
        <w:gridCol w:w="1920"/>
      </w:tblGrid>
      <w:tr w:rsidR="00C15DA7" w:rsidRPr="00FD4083" w:rsidTr="00D1105F">
        <w:tc>
          <w:tcPr>
            <w:tcW w:w="2518" w:type="dxa"/>
          </w:tcPr>
          <w:p w:rsidR="00C15DA7" w:rsidRPr="00FD4083" w:rsidRDefault="00C15DA7" w:rsidP="00D1105F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Наименование затрат</w:t>
            </w:r>
          </w:p>
        </w:tc>
        <w:tc>
          <w:tcPr>
            <w:tcW w:w="5103" w:type="dxa"/>
          </w:tcPr>
          <w:p w:rsidR="00C15DA7" w:rsidRPr="00FD4083" w:rsidRDefault="00C15DA7" w:rsidP="00D1105F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Формула расчета</w:t>
            </w:r>
          </w:p>
        </w:tc>
        <w:tc>
          <w:tcPr>
            <w:tcW w:w="1950" w:type="dxa"/>
          </w:tcPr>
          <w:p w:rsidR="00C15DA7" w:rsidRPr="00FD4083" w:rsidRDefault="00C15DA7" w:rsidP="00D1105F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Значение</w:t>
            </w:r>
          </w:p>
        </w:tc>
      </w:tr>
      <w:tr w:rsidR="00C15DA7" w:rsidRPr="00FD4083" w:rsidTr="00D1105F">
        <w:tc>
          <w:tcPr>
            <w:tcW w:w="2518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материальных затрат</w:t>
            </w:r>
          </w:p>
        </w:tc>
        <w:tc>
          <w:tcPr>
            <w:tcW w:w="5103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 = С * Кнз / 100 , рублей</w:t>
            </w:r>
          </w:p>
        </w:tc>
        <w:tc>
          <w:tcPr>
            <w:tcW w:w="1950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1600 руб</w:t>
            </w:r>
          </w:p>
        </w:tc>
      </w:tr>
      <w:tr w:rsidR="00C15DA7" w:rsidRPr="00FD4083" w:rsidTr="00D1105F">
        <w:tc>
          <w:tcPr>
            <w:tcW w:w="2518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электроэнергию</w:t>
            </w:r>
          </w:p>
        </w:tc>
        <w:tc>
          <w:tcPr>
            <w:tcW w:w="5103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 xml:space="preserve">Зэ =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F</w:t>
            </w:r>
            <w:r w:rsidRPr="00FD4083">
              <w:rPr>
                <w:rFonts w:ascii="Times New Roman" w:eastAsiaTheme="minorEastAsia" w:hAnsi="Times New Roman"/>
              </w:rPr>
              <w:t xml:space="preserve">ном * Цэ *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W</w:t>
            </w:r>
            <w:r w:rsidRPr="00FD4083">
              <w:rPr>
                <w:rFonts w:ascii="Times New Roman" w:eastAsiaTheme="minorEastAsia" w:hAnsi="Times New Roman"/>
              </w:rPr>
              <w:t xml:space="preserve"> * Кн * Ксм , рублей</w:t>
            </w:r>
          </w:p>
        </w:tc>
        <w:tc>
          <w:tcPr>
            <w:tcW w:w="1950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908,24 руб</w:t>
            </w:r>
          </w:p>
        </w:tc>
      </w:tr>
      <w:tr w:rsidR="00C15DA7" w:rsidRPr="00FD4083" w:rsidTr="00D1105F">
        <w:tc>
          <w:tcPr>
            <w:tcW w:w="2518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оплаты труда</w:t>
            </w:r>
          </w:p>
        </w:tc>
        <w:tc>
          <w:tcPr>
            <w:tcW w:w="5103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ФОТ = срок разработки * Ксм * оклад , рублей</w:t>
            </w:r>
          </w:p>
        </w:tc>
        <w:tc>
          <w:tcPr>
            <w:tcW w:w="1950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4057A4">
              <w:rPr>
                <w:rFonts w:ascii="Times New Roman" w:hAnsi="Times New Roman" w:cs="Times New Roman"/>
                <w:color w:val="222222"/>
                <w:szCs w:val="45"/>
                <w:shd w:val="clear" w:color="auto" w:fill="FFFFFF"/>
              </w:rPr>
              <w:t>153400</w:t>
            </w:r>
            <w:r>
              <w:rPr>
                <w:rFonts w:ascii="Times New Roman" w:eastAsiaTheme="minorEastAsia" w:hAnsi="Times New Roman"/>
              </w:rPr>
              <w:t xml:space="preserve"> руб</w:t>
            </w:r>
          </w:p>
        </w:tc>
      </w:tr>
      <w:tr w:rsidR="00C15DA7" w:rsidRPr="00FD4083" w:rsidTr="00D1105F">
        <w:tc>
          <w:tcPr>
            <w:tcW w:w="2518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отчислений от заработной платы</w:t>
            </w:r>
          </w:p>
        </w:tc>
        <w:tc>
          <w:tcPr>
            <w:tcW w:w="5103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Отч = ФОТ * Кн / 100 , рублей</w:t>
            </w:r>
          </w:p>
        </w:tc>
        <w:tc>
          <w:tcPr>
            <w:tcW w:w="1950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A96">
              <w:rPr>
                <w:rFonts w:ascii="Times New Roman" w:eastAsiaTheme="minorEastAsia" w:hAnsi="Times New Roman" w:cs="Times New Roman"/>
              </w:rPr>
              <w:t>52462.8</w:t>
            </w:r>
            <w:r>
              <w:rPr>
                <w:rFonts w:ascii="Times New Roman" w:eastAsiaTheme="minorEastAsia" w:hAnsi="Times New Roman" w:cs="Times New Roman"/>
              </w:rPr>
              <w:t xml:space="preserve"> руб</w:t>
            </w:r>
          </w:p>
        </w:tc>
      </w:tr>
      <w:tr w:rsidR="00C15DA7" w:rsidRPr="00FD4083" w:rsidTr="00D1105F">
        <w:tc>
          <w:tcPr>
            <w:tcW w:w="2518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ремонт</w:t>
            </w:r>
          </w:p>
        </w:tc>
        <w:tc>
          <w:tcPr>
            <w:tcW w:w="5103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Зр = С * Кр / 100 , рублей</w:t>
            </w:r>
          </w:p>
        </w:tc>
        <w:tc>
          <w:tcPr>
            <w:tcW w:w="1950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1000 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C15DA7" w:rsidRPr="00FD4083" w:rsidTr="00D1105F">
        <w:tc>
          <w:tcPr>
            <w:tcW w:w="2518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накладных расходов</w:t>
            </w:r>
          </w:p>
        </w:tc>
        <w:tc>
          <w:tcPr>
            <w:tcW w:w="5103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 =  (Зм + Зэ + ФОТ + Отч + Зр) * Кнр / 100 , рублей</w:t>
            </w:r>
          </w:p>
        </w:tc>
        <w:tc>
          <w:tcPr>
            <w:tcW w:w="1950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A96">
              <w:rPr>
                <w:rFonts w:ascii="Times New Roman" w:eastAsiaTheme="minorEastAsia" w:hAnsi="Times New Roman" w:cs="Times New Roman"/>
              </w:rPr>
              <w:t>5183.148</w:t>
            </w:r>
            <w:r w:rsidRPr="00FD4A96">
              <w:rPr>
                <w:rFonts w:ascii="Times New Roman" w:eastAsiaTheme="minorEastAsia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C15DA7" w:rsidRPr="00FD4083" w:rsidTr="00D1105F">
        <w:tc>
          <w:tcPr>
            <w:tcW w:w="2518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амортизационных отчислений</w:t>
            </w:r>
          </w:p>
        </w:tc>
        <w:tc>
          <w:tcPr>
            <w:tcW w:w="5103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Аэвм=норма амортизации * основные средства , рублей</w:t>
            </w:r>
          </w:p>
        </w:tc>
        <w:tc>
          <w:tcPr>
            <w:tcW w:w="1950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93245E">
              <w:rPr>
                <w:rFonts w:ascii="Times New Roman" w:eastAsiaTheme="minorEastAsia" w:hAnsi="Times New Roman" w:cs="Times New Roman"/>
              </w:rPr>
              <w:t xml:space="preserve">9817.6 </w:t>
            </w:r>
            <w:r>
              <w:rPr>
                <w:rFonts w:ascii="Times New Roman" w:eastAsiaTheme="minorEastAsia" w:hAnsi="Times New Roman"/>
              </w:rPr>
              <w:t xml:space="preserve"> руб</w:t>
            </w:r>
          </w:p>
        </w:tc>
      </w:tr>
      <w:tr w:rsidR="00C15DA7" w:rsidRPr="00FD4083" w:rsidTr="00D1105F">
        <w:tc>
          <w:tcPr>
            <w:tcW w:w="2518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Всего</w:t>
            </w:r>
          </w:p>
        </w:tc>
        <w:tc>
          <w:tcPr>
            <w:tcW w:w="5103" w:type="dxa"/>
          </w:tcPr>
          <w:p w:rsidR="00C15DA7" w:rsidRPr="00FD4083" w:rsidRDefault="00C15DA7" w:rsidP="00D1105F">
            <w:pPr>
              <w:spacing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50" w:type="dxa"/>
          </w:tcPr>
          <w:p w:rsidR="00C15DA7" w:rsidRPr="0093245E" w:rsidRDefault="00C15DA7" w:rsidP="00D110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32"/>
              </w:rPr>
            </w:pPr>
            <w:r w:rsidRPr="0093245E">
              <w:rPr>
                <w:rFonts w:ascii="Times New Roman" w:hAnsi="Times New Roman" w:cs="Times New Roman"/>
                <w:color w:val="000000"/>
                <w:szCs w:val="32"/>
              </w:rPr>
              <w:t>188839,13</w:t>
            </w:r>
            <w:r>
              <w:rPr>
                <w:rFonts w:ascii="Times New Roman" w:hAnsi="Times New Roman" w:cs="Times New Roman"/>
                <w:color w:val="000000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</w:tbl>
    <w:p w:rsidR="00C15DA7" w:rsidRDefault="00C15DA7" w:rsidP="00C15DA7">
      <w:pPr>
        <w:spacing w:after="0" w:line="360" w:lineRule="auto"/>
        <w:rPr>
          <w:rFonts w:ascii="Times New Roman" w:eastAsiaTheme="minorEastAsia" w:hAnsi="Times New Roman" w:cs="Times New Roman"/>
          <w:sz w:val="36"/>
          <w:szCs w:val="28"/>
        </w:rPr>
      </w:pPr>
    </w:p>
    <w:p w:rsidR="003842AC" w:rsidRPr="003842AC" w:rsidRDefault="003842AC" w:rsidP="00C15DA7">
      <w:pPr>
        <w:spacing w:after="0" w:line="360" w:lineRule="auto"/>
        <w:rPr>
          <w:rFonts w:ascii="Times New Roman" w:eastAsiaTheme="minorEastAsia" w:hAnsi="Times New Roman" w:cs="Times New Roman"/>
          <w:sz w:val="36"/>
          <w:szCs w:val="28"/>
        </w:rPr>
      </w:pPr>
    </w:p>
    <w:p w:rsidR="003842AC" w:rsidRPr="003842AC" w:rsidRDefault="003842AC" w:rsidP="00C15DA7">
      <w:pPr>
        <w:spacing w:after="0" w:line="360" w:lineRule="auto"/>
        <w:rPr>
          <w:rFonts w:ascii="Times New Roman" w:eastAsiaTheme="minorEastAsia" w:hAnsi="Times New Roman" w:cs="Times New Roman"/>
          <w:sz w:val="36"/>
          <w:szCs w:val="28"/>
        </w:rPr>
      </w:pPr>
      <w:r w:rsidRPr="003842AC">
        <w:rPr>
          <w:rFonts w:ascii="Times New Roman" w:hAnsi="Times New Roman" w:cs="Times New Roman"/>
          <w:b/>
          <w:sz w:val="28"/>
          <w:szCs w:val="28"/>
        </w:rPr>
        <w:t>Расчет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42AC">
        <w:rPr>
          <w:rFonts w:ascii="Times New Roman" w:hAnsi="Times New Roman" w:cs="Times New Roman"/>
          <w:b/>
          <w:sz w:val="28"/>
          <w:szCs w:val="28"/>
        </w:rPr>
        <w:t>показателей экономической эффективности</w:t>
      </w:r>
    </w:p>
    <w:p w:rsidR="003842AC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=3811,7*10=38117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3842AC" w:rsidRDefault="00381D88" w:rsidP="003842AC">
      <w:pPr>
        <w:pStyle w:val="af4"/>
        <w:widowControl w:val="0"/>
        <w:spacing w:line="360" w:lineRule="auto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=3811,7*10=38117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3842AC" w:rsidRPr="00A909CA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=3811,7*10=38117 руб.</m:t>
          </m:r>
        </m:oMath>
      </m:oMathPara>
    </w:p>
    <w:p w:rsidR="003842AC" w:rsidRPr="00A909CA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=3811,7*9=34305 руб.</m:t>
          </m:r>
        </m:oMath>
      </m:oMathPara>
    </w:p>
    <w:p w:rsidR="003842AC" w:rsidRDefault="00381D88" w:rsidP="003842AC">
      <w:pPr>
        <w:pStyle w:val="af4"/>
        <w:widowControl w:val="0"/>
        <w:spacing w:line="360" w:lineRule="auto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3811,7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*9=34305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3842AC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</w:p>
    <w:p w:rsidR="003842AC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Годовые издержки:</w:t>
      </w:r>
    </w:p>
    <w:p w:rsidR="003842AC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И2016=0</w:t>
      </w:r>
    </w:p>
    <w:p w:rsidR="003842AC" w:rsidRPr="00A909CA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=32754 руб.</m:t>
          </m:r>
        </m:oMath>
      </m:oMathPara>
    </w:p>
    <w:p w:rsidR="003842AC" w:rsidRDefault="00381D88" w:rsidP="003842AC">
      <w:pPr>
        <w:pStyle w:val="af4"/>
        <w:widowControl w:val="0"/>
        <w:spacing w:line="360" w:lineRule="auto"/>
        <w:ind w:firstLine="709"/>
        <w:jc w:val="both"/>
        <w:rPr>
          <w:color w:val="FF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*0,75=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24565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руб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3842AC" w:rsidRPr="009C1DD7" w:rsidRDefault="00381D88" w:rsidP="003842AC">
      <w:pPr>
        <w:pStyle w:val="af4"/>
        <w:widowControl w:val="0"/>
        <w:spacing w:line="360" w:lineRule="auto"/>
        <w:ind w:firstLine="709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2019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=0,6</m:t>
        </m:r>
      </m:oMath>
      <w:r w:rsidR="003842AC" w:rsidRPr="009C1DD7">
        <w:rPr>
          <w:szCs w:val="28"/>
        </w:rPr>
        <w:t>*</w:t>
      </w: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пол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Cs w:val="28"/>
          </w:rPr>
          <m:t>19652 руб.</m:t>
        </m:r>
      </m:oMath>
    </w:p>
    <w:p w:rsidR="003842AC" w:rsidRDefault="00381D88" w:rsidP="003842AC">
      <w:pPr>
        <w:pStyle w:val="af4"/>
        <w:widowControl w:val="0"/>
        <w:spacing w:line="360" w:lineRule="auto"/>
        <w:ind w:firstLine="709"/>
        <w:jc w:val="both"/>
        <w:rPr>
          <w:color w:val="FF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*0,5=16377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3842AC" w:rsidRPr="00A909CA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Чистый денежный поток:</w:t>
      </w:r>
    </w:p>
    <w:p w:rsidR="003842AC" w:rsidRPr="00A909CA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3842AC" w:rsidRPr="00A909CA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 -23100 руб.</m:t>
          </m:r>
        </m:oMath>
      </m:oMathPara>
    </w:p>
    <w:p w:rsidR="003842AC" w:rsidRPr="00A909CA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=38117 -0-32754=5363 руб.</m:t>
          </m:r>
        </m:oMath>
      </m:oMathPara>
    </w:p>
    <w:p w:rsidR="003842AC" w:rsidRPr="00713766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=13552 руб.</m:t>
          </m:r>
        </m:oMath>
      </m:oMathPara>
    </w:p>
    <w:p w:rsidR="003842AC" w:rsidRPr="00713766" w:rsidRDefault="003842AC" w:rsidP="003842AC">
      <w:pPr>
        <w:pStyle w:val="af4"/>
        <w:widowControl w:val="0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=14653 руб.</m:t>
          </m:r>
        </m:oMath>
      </m:oMathPara>
    </w:p>
    <w:p w:rsidR="003842AC" w:rsidRDefault="003842AC" w:rsidP="003842AC">
      <w:pPr>
        <w:pStyle w:val="af4"/>
        <w:widowControl w:val="0"/>
        <w:spacing w:line="360" w:lineRule="auto"/>
        <w:ind w:firstLine="709"/>
        <w:jc w:val="both"/>
        <w:rPr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=14653 руб.</m:t>
          </m:r>
        </m:oMath>
      </m:oMathPara>
    </w:p>
    <w:p w:rsidR="003842AC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3842AC" w:rsidRPr="00713766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</m:e>
                <m:sub/>
                <m:sup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sub>
                  </m:sSub>
                </m:sup>
              </m:sSubSup>
            </m:den>
          </m:f>
        </m:oMath>
      </m:oMathPara>
    </w:p>
    <w:p w:rsidR="003842AC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где  </w:t>
      </w:r>
      <w:r>
        <w:rPr>
          <w:b w:val="0"/>
          <w:szCs w:val="28"/>
          <w:lang w:val="en-US"/>
        </w:rPr>
        <w:t>E</w:t>
      </w:r>
      <w:r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QUOTE </w:instrText>
      </w:r>
      <w:r>
        <w:rPr>
          <w:b w:val="0"/>
          <w:noProof/>
          <w:szCs w:val="28"/>
        </w:rPr>
        <w:drawing>
          <wp:inline distT="0" distB="0" distL="0" distR="0" wp14:anchorId="409C062E" wp14:editId="3CA5F1CC">
            <wp:extent cx="307340" cy="18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Cs w:val="28"/>
        </w:rPr>
        <w:fldChar w:fldCharType="end"/>
      </w:r>
      <w:r>
        <w:rPr>
          <w:b w:val="0"/>
          <w:szCs w:val="28"/>
        </w:rPr>
        <w:t>– ставка дисконтирования или норма доходности (прибыльности) от вложения средств(будем считать Е = 0,12</w:t>
      </w:r>
      <w:r w:rsidRPr="00713766">
        <w:rPr>
          <w:b w:val="0"/>
          <w:szCs w:val="28"/>
        </w:rPr>
        <w:t xml:space="preserve">);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sub>
        </m:sSub>
      </m:oMath>
      <w:r w:rsidRPr="00713766">
        <w:rPr>
          <w:b w:val="0"/>
          <w:szCs w:val="28"/>
        </w:rPr>
        <w:t xml:space="preserve">  –  расчетный год;</w:t>
      </w:r>
    </w:p>
    <w:p w:rsidR="003842AC" w:rsidRPr="00713766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2015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=1</m:t>
          </m:r>
        </m:oMath>
      </m:oMathPara>
    </w:p>
    <w:p w:rsidR="003842AC" w:rsidRPr="00713766" w:rsidRDefault="00381D88" w:rsidP="003842AC">
      <w:pPr>
        <w:pStyle w:val="af4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=0,8</m:t>
          </m:r>
        </m:oMath>
      </m:oMathPara>
    </w:p>
    <w:p w:rsidR="003842AC" w:rsidRPr="00713766" w:rsidRDefault="00381D88" w:rsidP="003842AC">
      <w:pPr>
        <w:pStyle w:val="af4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=0,71</m:t>
          </m:r>
        </m:oMath>
      </m:oMathPara>
    </w:p>
    <w:p w:rsidR="003842AC" w:rsidRPr="00713766" w:rsidRDefault="00381D88" w:rsidP="003842AC">
      <w:pPr>
        <w:pStyle w:val="af4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=0,65</m:t>
          </m:r>
        </m:oMath>
      </m:oMathPara>
    </w:p>
    <w:p w:rsidR="003842AC" w:rsidRPr="00713766" w:rsidRDefault="00381D88" w:rsidP="003842AC">
      <w:pPr>
        <w:pStyle w:val="af4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=0,56</m:t>
          </m:r>
        </m:oMath>
      </m:oMathPara>
    </w:p>
    <w:p w:rsidR="003842AC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Рассчитаем показатели чистого дисконтированного денежного потока</w:t>
      </w:r>
    </w:p>
    <w:p w:rsidR="003842AC" w:rsidRPr="00713766" w:rsidRDefault="00381D88" w:rsidP="003842AC">
      <w:pPr>
        <w:pStyle w:val="af4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</m:oMath>
      </m:oMathPara>
    </w:p>
    <w:p w:rsidR="003842AC" w:rsidRPr="00713766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=-23100 руб.</m:t>
          </m:r>
        </m:oMath>
      </m:oMathPara>
    </w:p>
    <w:p w:rsidR="003842AC" w:rsidRPr="00713766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=5363*0,8=4276 руб.</m:t>
          </m:r>
        </m:oMath>
      </m:oMathPara>
    </w:p>
    <w:p w:rsidR="003842AC" w:rsidRPr="00713766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=9649 руб.</m:t>
          </m:r>
        </m:oMath>
      </m:oMathPara>
    </w:p>
    <w:p w:rsidR="003842AC" w:rsidRPr="00713766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=9312 руб.</m:t>
          </m:r>
        </m:oMath>
      </m:oMathPara>
    </w:p>
    <w:p w:rsidR="003842AC" w:rsidRPr="00713766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=8315 руб.</m:t>
          </m:r>
        </m:oMath>
      </m:oMathPara>
    </w:p>
    <w:p w:rsidR="003842AC" w:rsidRPr="00713766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3) Определение интегрального экономического эффекта </w:t>
      </w:r>
    </w:p>
    <w:p w:rsidR="003842AC" w:rsidRPr="00713766" w:rsidRDefault="003842AC" w:rsidP="003842AC">
      <w:pPr>
        <w:pStyle w:val="af4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=-23100 руб.</m:t>
          </m:r>
        </m:oMath>
      </m:oMathPara>
    </w:p>
    <w:p w:rsidR="003842AC" w:rsidRDefault="003842AC" w:rsidP="003842AC">
      <w:pPr>
        <w:pStyle w:val="af4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=-29880+4276= -18824 руб</m:t>
          </m:r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.</m:t>
          </m:r>
        </m:oMath>
      </m:oMathPara>
    </w:p>
    <w:p w:rsidR="003842AC" w:rsidRPr="00713766" w:rsidRDefault="003842AC" w:rsidP="003842AC">
      <w:pPr>
        <w:pStyle w:val="af4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=-18824+9646=-9179 руб.</m:t>
          </m:r>
        </m:oMath>
      </m:oMathPara>
    </w:p>
    <w:p w:rsidR="003842AC" w:rsidRPr="00713766" w:rsidRDefault="003842AC" w:rsidP="003842AC">
      <w:pPr>
        <w:pStyle w:val="af4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=-9179+ 9312=134 руб.</m:t>
          </m:r>
        </m:oMath>
      </m:oMathPara>
    </w:p>
    <w:p w:rsidR="003842AC" w:rsidRPr="00713766" w:rsidRDefault="003842AC" w:rsidP="003842AC">
      <w:pPr>
        <w:pStyle w:val="af4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=134 +831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 xml:space="preserve">5 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=8448 руб.</m:t>
          </m:r>
        </m:oMath>
      </m:oMathPara>
    </w:p>
    <w:p w:rsidR="003842AC" w:rsidRPr="00713766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13766">
        <w:rPr>
          <w:b w:val="0"/>
          <w:szCs w:val="28"/>
        </w:rPr>
        <w:t>4) Рассчитаем амортизацию по формуле</w:t>
      </w:r>
    </w:p>
    <w:p w:rsidR="003842AC" w:rsidRPr="00713766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3842AC" w:rsidRPr="00713766" w:rsidRDefault="003842AC" w:rsidP="003842AC">
      <w:pPr>
        <w:pStyle w:val="af4"/>
        <w:widowControl w:val="0"/>
        <w:spacing w:line="360" w:lineRule="auto"/>
        <w:jc w:val="both"/>
        <w:rPr>
          <w:b w:val="0"/>
          <w:szCs w:val="28"/>
        </w:rPr>
      </w:pPr>
      <w:r w:rsidRPr="00713766">
        <w:rPr>
          <w:b w:val="0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713766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713766">
        <w:rPr>
          <w:b w:val="0"/>
          <w:szCs w:val="28"/>
        </w:rPr>
        <w:t xml:space="preserve"> – года; </w:t>
      </w:r>
      <w:r w:rsidRPr="00713766">
        <w:rPr>
          <w:b w:val="0"/>
          <w:szCs w:val="28"/>
          <w:lang w:val="en-US"/>
        </w:rPr>
        <w:t>T</w:t>
      </w:r>
      <w:r w:rsidRPr="00713766">
        <w:rPr>
          <w:b w:val="0"/>
          <w:szCs w:val="28"/>
        </w:rPr>
        <w:t xml:space="preserve"> = 5 (лет.)</w:t>
      </w:r>
    </w:p>
    <w:p w:rsidR="003842AC" w:rsidRPr="00713766" w:rsidRDefault="00381D88" w:rsidP="003842AC">
      <w:pPr>
        <w:pStyle w:val="af4"/>
        <w:widowControl w:val="0"/>
        <w:spacing w:line="360" w:lineRule="auto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23100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=4620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3842AC" w:rsidRDefault="003842AC" w:rsidP="003842AC">
      <w:pPr>
        <w:pStyle w:val="af4"/>
        <w:widowControl w:val="0"/>
        <w:spacing w:line="360" w:lineRule="auto"/>
        <w:jc w:val="both"/>
        <w:rPr>
          <w:b w:val="0"/>
          <w:szCs w:val="28"/>
        </w:rPr>
      </w:pPr>
      <w:r>
        <w:rPr>
          <w:b w:val="0"/>
          <w:szCs w:val="28"/>
        </w:rPr>
        <w:t>Амортизация по годам распределяется прямолинейным методом.</w:t>
      </w:r>
    </w:p>
    <w:p w:rsidR="003842AC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5) Определим показатели прибыли</w:t>
      </w:r>
    </w:p>
    <w:p w:rsidR="003842AC" w:rsidRPr="00713766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 руб.,</m:t>
          </m:r>
        </m:oMath>
      </m:oMathPara>
    </w:p>
    <w:p w:rsidR="003842AC" w:rsidRPr="00713766" w:rsidRDefault="003842AC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13766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713766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713766">
        <w:rPr>
          <w:b w:val="0"/>
          <w:szCs w:val="28"/>
        </w:rPr>
        <w:t xml:space="preserve">- годовые издержки </w:t>
      </w:r>
    </w:p>
    <w:p w:rsidR="003842AC" w:rsidRPr="00713766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=38117 –32754 – 4620 =743 руб.</m:t>
          </m:r>
        </m:oMath>
      </m:oMathPara>
    </w:p>
    <w:p w:rsidR="003842AC" w:rsidRPr="00213D85" w:rsidRDefault="00381D88" w:rsidP="003842AC">
      <w:pPr>
        <w:pStyle w:val="af4"/>
        <w:widowControl w:val="0"/>
        <w:spacing w:line="360" w:lineRule="auto"/>
        <w:ind w:firstLine="709"/>
        <w:jc w:val="both"/>
        <w:rPr>
          <w:rFonts w:ascii="Cambria Math" w:hAnsi="Cambria Math"/>
          <w:color w:val="FF0000"/>
          <w:szCs w:val="28"/>
          <w:oMath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2018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 =38117-</m:t>
        </m:r>
        <m:r>
          <m:rPr>
            <m:sty m:val="b"/>
          </m:rPr>
          <w:rPr>
            <w:rFonts w:ascii="Cambria Math" w:hAnsi="Cambria Math"/>
            <w:color w:val="000000"/>
            <w:szCs w:val="28"/>
          </w:rPr>
          <m:t>24565-</m:t>
        </m:r>
        <m:r>
          <m:rPr>
            <m:sty m:val="bi"/>
          </m:rPr>
          <w:rPr>
            <w:rFonts w:ascii="Cambria Math" w:hAnsi="Cambria Math"/>
            <w:szCs w:val="28"/>
          </w:rPr>
          <m:t>4620=</m:t>
        </m:r>
        <m:r>
          <m:rPr>
            <m:sty m:val="b"/>
          </m:rPr>
          <w:rPr>
            <w:rFonts w:ascii="Cambria Math" w:hAnsi="Cambria Math"/>
            <w:color w:val="222222"/>
            <w:szCs w:val="28"/>
            <w:shd w:val="clear" w:color="auto" w:fill="FFFFFF"/>
          </w:rPr>
          <m:t>8932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  руб.</m:t>
        </m:r>
      </m:oMath>
      <w:r w:rsidR="003842AC">
        <w:rPr>
          <w:color w:val="FF0000"/>
          <w:szCs w:val="28"/>
        </w:rPr>
        <w:t xml:space="preserve"> </w:t>
      </w:r>
    </w:p>
    <w:p w:rsidR="003842AC" w:rsidRPr="00713766" w:rsidRDefault="00381D88" w:rsidP="003842AC">
      <w:pPr>
        <w:pStyle w:val="af4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34305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hAnsi="Cambria Math"/>
              <w:szCs w:val="28"/>
            </w:rPr>
            <m:t>19652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4620=10033руб.</m:t>
          </m:r>
        </m:oMath>
      </m:oMathPara>
    </w:p>
    <w:p w:rsidR="003842AC" w:rsidRPr="00713766" w:rsidRDefault="00381D88" w:rsidP="003842AC">
      <w:pPr>
        <w:pStyle w:val="af4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 xml:space="preserve">2020 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34305-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16377 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4620= 10033 руб.</m:t>
          </m:r>
        </m:oMath>
      </m:oMathPara>
    </w:p>
    <w:p w:rsidR="002D21DC" w:rsidRDefault="002D21DC" w:rsidP="00BE5938">
      <w:pPr>
        <w:spacing w:after="0"/>
      </w:pPr>
    </w:p>
    <w:sectPr w:rsidR="002D21DC" w:rsidSect="005172B6">
      <w:headerReference w:type="default" r:id="rId2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D88" w:rsidRDefault="00381D88">
      <w:pPr>
        <w:spacing w:after="0" w:line="240" w:lineRule="auto"/>
      </w:pPr>
      <w:r>
        <w:separator/>
      </w:r>
    </w:p>
  </w:endnote>
  <w:endnote w:type="continuationSeparator" w:id="0">
    <w:p w:rsidR="00381D88" w:rsidRDefault="0038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altName w:val="Times New Roman"/>
    <w:charset w:val="01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D88" w:rsidRDefault="00381D88">
      <w:pPr>
        <w:spacing w:after="0" w:line="240" w:lineRule="auto"/>
      </w:pPr>
      <w:r>
        <w:separator/>
      </w:r>
    </w:p>
  </w:footnote>
  <w:footnote w:type="continuationSeparator" w:id="0">
    <w:p w:rsidR="00381D88" w:rsidRDefault="00381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413830"/>
      <w:docPartObj>
        <w:docPartGallery w:val="Page Numbers (Top of Page)"/>
        <w:docPartUnique/>
      </w:docPartObj>
    </w:sdtPr>
    <w:sdtEndPr/>
    <w:sdtContent>
      <w:p w:rsidR="00CF4968" w:rsidRDefault="00CF496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D88">
          <w:rPr>
            <w:noProof/>
          </w:rPr>
          <w:t>1</w:t>
        </w:r>
        <w:r>
          <w:fldChar w:fldCharType="end"/>
        </w:r>
      </w:p>
    </w:sdtContent>
  </w:sdt>
  <w:p w:rsidR="00CF4968" w:rsidRDefault="00CF496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865" w:hanging="360"/>
      </w:pPr>
      <w:rPr>
        <w:rFonts w:ascii="Symbol" w:hAnsi="Symbol" w:cs="Times New Roman"/>
        <w:color w:val="262626"/>
        <w:spacing w:val="-1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8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25" w:hanging="360"/>
      </w:pPr>
      <w:rPr>
        <w:rFonts w:ascii="Symbol" w:hAnsi="Symbol" w:cs="Times New Roman"/>
        <w:color w:val="262626"/>
        <w:spacing w:val="-1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4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85" w:hanging="360"/>
      </w:pPr>
      <w:rPr>
        <w:rFonts w:ascii="Symbol" w:hAnsi="Symbol" w:cs="Times New Roman"/>
        <w:color w:val="262626"/>
        <w:spacing w:val="-1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0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25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/>
        <w:color w:val="2626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2158"/>
        </w:tabs>
        <w:ind w:left="1070" w:hanging="360"/>
      </w:pPr>
      <w:rPr>
        <w:rFonts w:ascii="Symbol" w:hAnsi="Symbol"/>
        <w:color w:val="2626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/>
        <w:color w:val="2626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4B1869"/>
    <w:multiLevelType w:val="hybridMultilevel"/>
    <w:tmpl w:val="66E8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7">
    <w:nsid w:val="1B397F35"/>
    <w:multiLevelType w:val="hybridMultilevel"/>
    <w:tmpl w:val="CF044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C290F"/>
    <w:multiLevelType w:val="multilevel"/>
    <w:tmpl w:val="AFCC913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65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04" w:hanging="2160"/>
      </w:pPr>
      <w:rPr>
        <w:rFonts w:hint="default"/>
      </w:rPr>
    </w:lvl>
  </w:abstractNum>
  <w:abstractNum w:abstractNumId="9">
    <w:nsid w:val="1D0B5D04"/>
    <w:multiLevelType w:val="multilevel"/>
    <w:tmpl w:val="6D34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1B31A4"/>
    <w:multiLevelType w:val="multilevel"/>
    <w:tmpl w:val="370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B87FF6"/>
    <w:multiLevelType w:val="hybridMultilevel"/>
    <w:tmpl w:val="1846B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93503"/>
    <w:multiLevelType w:val="hybridMultilevel"/>
    <w:tmpl w:val="F23A50CA"/>
    <w:lvl w:ilvl="0" w:tplc="0419000F">
      <w:start w:val="1"/>
      <w:numFmt w:val="decimal"/>
      <w:lvlText w:val="%1."/>
      <w:lvlJc w:val="left"/>
      <w:pPr>
        <w:ind w:left="16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  <w:rPr>
        <w:rFonts w:cs="Times New Roman"/>
      </w:rPr>
    </w:lvl>
  </w:abstractNum>
  <w:abstractNum w:abstractNumId="14">
    <w:nsid w:val="24AC2519"/>
    <w:multiLevelType w:val="hybridMultilevel"/>
    <w:tmpl w:val="208AC8A8"/>
    <w:lvl w:ilvl="0" w:tplc="1AA46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4C7613"/>
    <w:multiLevelType w:val="multilevel"/>
    <w:tmpl w:val="5546D51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0" w:hanging="1800"/>
      </w:pPr>
      <w:rPr>
        <w:rFonts w:hint="default"/>
      </w:rPr>
    </w:lvl>
  </w:abstractNum>
  <w:abstractNum w:abstractNumId="16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4E27FF"/>
    <w:multiLevelType w:val="hybridMultilevel"/>
    <w:tmpl w:val="4E4C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3">
    <w:nsid w:val="793E127F"/>
    <w:multiLevelType w:val="hybridMultilevel"/>
    <w:tmpl w:val="6C3A82EA"/>
    <w:lvl w:ilvl="0" w:tplc="14F2C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A1704E7"/>
    <w:multiLevelType w:val="hybridMultilevel"/>
    <w:tmpl w:val="816ED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33767"/>
    <w:multiLevelType w:val="hybridMultilevel"/>
    <w:tmpl w:val="9E8E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707863"/>
    <w:multiLevelType w:val="hybridMultilevel"/>
    <w:tmpl w:val="87F4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8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2"/>
  </w:num>
  <w:num w:numId="2">
    <w:abstractNumId w:val="28"/>
  </w:num>
  <w:num w:numId="3">
    <w:abstractNumId w:val="2"/>
  </w:num>
  <w:num w:numId="4">
    <w:abstractNumId w:val="1"/>
  </w:num>
  <w:num w:numId="5">
    <w:abstractNumId w:val="27"/>
  </w:num>
  <w:num w:numId="6">
    <w:abstractNumId w:val="14"/>
  </w:num>
  <w:num w:numId="7">
    <w:abstractNumId w:val="10"/>
  </w:num>
  <w:num w:numId="8">
    <w:abstractNumId w:val="9"/>
  </w:num>
  <w:num w:numId="9">
    <w:abstractNumId w:val="18"/>
  </w:num>
  <w:num w:numId="10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5"/>
  </w:num>
  <w:num w:numId="13">
    <w:abstractNumId w:val="11"/>
  </w:num>
  <w:num w:numId="14">
    <w:abstractNumId w:val="3"/>
  </w:num>
  <w:num w:numId="15">
    <w:abstractNumId w:val="21"/>
  </w:num>
  <w:num w:numId="16">
    <w:abstractNumId w:val="16"/>
  </w:num>
  <w:num w:numId="17">
    <w:abstractNumId w:val="26"/>
  </w:num>
  <w:num w:numId="18">
    <w:abstractNumId w:val="4"/>
  </w:num>
  <w:num w:numId="19">
    <w:abstractNumId w:val="24"/>
  </w:num>
  <w:num w:numId="20">
    <w:abstractNumId w:val="17"/>
  </w:num>
  <w:num w:numId="21">
    <w:abstractNumId w:val="20"/>
  </w:num>
  <w:num w:numId="22">
    <w:abstractNumId w:val="25"/>
  </w:num>
  <w:num w:numId="23">
    <w:abstractNumId w:val="12"/>
  </w:num>
  <w:num w:numId="24">
    <w:abstractNumId w:val="8"/>
  </w:num>
  <w:num w:numId="25">
    <w:abstractNumId w:val="15"/>
  </w:num>
  <w:num w:numId="26">
    <w:abstractNumId w:val="13"/>
  </w:num>
  <w:num w:numId="27">
    <w:abstractNumId w:val="7"/>
  </w:num>
  <w:num w:numId="28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38"/>
    <w:rsid w:val="00003427"/>
    <w:rsid w:val="00005263"/>
    <w:rsid w:val="00011CB6"/>
    <w:rsid w:val="000150C7"/>
    <w:rsid w:val="000563ED"/>
    <w:rsid w:val="000805A8"/>
    <w:rsid w:val="00083E92"/>
    <w:rsid w:val="000A0C83"/>
    <w:rsid w:val="000B633A"/>
    <w:rsid w:val="000D0E09"/>
    <w:rsid w:val="000D7752"/>
    <w:rsid w:val="001009CF"/>
    <w:rsid w:val="00117015"/>
    <w:rsid w:val="00186C03"/>
    <w:rsid w:val="001E0F10"/>
    <w:rsid w:val="00212B40"/>
    <w:rsid w:val="00213207"/>
    <w:rsid w:val="00213D85"/>
    <w:rsid w:val="00215452"/>
    <w:rsid w:val="002621EF"/>
    <w:rsid w:val="00267B34"/>
    <w:rsid w:val="002D21DC"/>
    <w:rsid w:val="002D2C15"/>
    <w:rsid w:val="0031303C"/>
    <w:rsid w:val="00336D9E"/>
    <w:rsid w:val="003650A2"/>
    <w:rsid w:val="00381D88"/>
    <w:rsid w:val="003842AC"/>
    <w:rsid w:val="003B61FD"/>
    <w:rsid w:val="003C1803"/>
    <w:rsid w:val="003E116A"/>
    <w:rsid w:val="003F592F"/>
    <w:rsid w:val="004057A4"/>
    <w:rsid w:val="0040708C"/>
    <w:rsid w:val="00482F4D"/>
    <w:rsid w:val="00486B2F"/>
    <w:rsid w:val="00486FF5"/>
    <w:rsid w:val="004A3BD1"/>
    <w:rsid w:val="004B1EA7"/>
    <w:rsid w:val="00507D17"/>
    <w:rsid w:val="005172B6"/>
    <w:rsid w:val="00540F56"/>
    <w:rsid w:val="005E3911"/>
    <w:rsid w:val="006219AF"/>
    <w:rsid w:val="00643100"/>
    <w:rsid w:val="006762D1"/>
    <w:rsid w:val="006E78F5"/>
    <w:rsid w:val="00712C33"/>
    <w:rsid w:val="0073210A"/>
    <w:rsid w:val="007377D9"/>
    <w:rsid w:val="007973A8"/>
    <w:rsid w:val="007A750A"/>
    <w:rsid w:val="008020AE"/>
    <w:rsid w:val="00826EC8"/>
    <w:rsid w:val="0087003E"/>
    <w:rsid w:val="008A24E6"/>
    <w:rsid w:val="008C7478"/>
    <w:rsid w:val="008D7488"/>
    <w:rsid w:val="0093245E"/>
    <w:rsid w:val="00936CD9"/>
    <w:rsid w:val="009932E9"/>
    <w:rsid w:val="009A52F2"/>
    <w:rsid w:val="009C1DD7"/>
    <w:rsid w:val="009F08F5"/>
    <w:rsid w:val="00A24ABF"/>
    <w:rsid w:val="00A35ACD"/>
    <w:rsid w:val="00A74EE5"/>
    <w:rsid w:val="00A763EB"/>
    <w:rsid w:val="00AB10D3"/>
    <w:rsid w:val="00AC5905"/>
    <w:rsid w:val="00AD32F1"/>
    <w:rsid w:val="00AE7CB2"/>
    <w:rsid w:val="00AF494A"/>
    <w:rsid w:val="00B33329"/>
    <w:rsid w:val="00B34247"/>
    <w:rsid w:val="00B61AA0"/>
    <w:rsid w:val="00B7015D"/>
    <w:rsid w:val="00B83554"/>
    <w:rsid w:val="00BE15C5"/>
    <w:rsid w:val="00BE5938"/>
    <w:rsid w:val="00C15DA7"/>
    <w:rsid w:val="00C64367"/>
    <w:rsid w:val="00C737E7"/>
    <w:rsid w:val="00CD5A74"/>
    <w:rsid w:val="00CE3545"/>
    <w:rsid w:val="00CE49C6"/>
    <w:rsid w:val="00CE4B40"/>
    <w:rsid w:val="00CE5A5D"/>
    <w:rsid w:val="00CF4968"/>
    <w:rsid w:val="00D03E7E"/>
    <w:rsid w:val="00D04699"/>
    <w:rsid w:val="00D1105F"/>
    <w:rsid w:val="00D20B6C"/>
    <w:rsid w:val="00DD192A"/>
    <w:rsid w:val="00E003C8"/>
    <w:rsid w:val="00E57E4B"/>
    <w:rsid w:val="00E63252"/>
    <w:rsid w:val="00E73BC4"/>
    <w:rsid w:val="00EC0931"/>
    <w:rsid w:val="00ED3167"/>
    <w:rsid w:val="00EF22EE"/>
    <w:rsid w:val="00F540A6"/>
    <w:rsid w:val="00F85F4A"/>
    <w:rsid w:val="00F96136"/>
    <w:rsid w:val="00FA4B29"/>
    <w:rsid w:val="00FD4A96"/>
    <w:rsid w:val="00FE2F32"/>
    <w:rsid w:val="00FF4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4C2C52-9961-4591-AB1C-537081A2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E5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5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E5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E4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9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59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9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BE59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938"/>
    <w:rPr>
      <w:rFonts w:ascii="Tahoma" w:hAnsi="Tahoma" w:cs="Tahoma"/>
      <w:sz w:val="16"/>
      <w:szCs w:val="16"/>
    </w:rPr>
  </w:style>
  <w:style w:type="paragraph" w:customStyle="1" w:styleId="style15">
    <w:name w:val="style15"/>
    <w:basedOn w:val="a"/>
    <w:rsid w:val="00BE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E593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5938"/>
    <w:pPr>
      <w:spacing w:after="100" w:line="259" w:lineRule="auto"/>
    </w:pPr>
  </w:style>
  <w:style w:type="character" w:styleId="a7">
    <w:name w:val="Hyperlink"/>
    <w:uiPriority w:val="99"/>
    <w:rsid w:val="00BE593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5938"/>
  </w:style>
  <w:style w:type="paragraph" w:customStyle="1" w:styleId="12">
    <w:name w:val="Обычный (веб)1"/>
    <w:basedOn w:val="a"/>
    <w:rsid w:val="00BE5938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qFormat/>
    <w:rsid w:val="00BE5938"/>
    <w:rPr>
      <w:i/>
      <w:iCs/>
    </w:rPr>
  </w:style>
  <w:style w:type="paragraph" w:customStyle="1" w:styleId="13">
    <w:name w:val="Абзац списка1"/>
    <w:basedOn w:val="a"/>
    <w:rsid w:val="00BE5938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character" w:styleId="a9">
    <w:name w:val="Strong"/>
    <w:basedOn w:val="a0"/>
    <w:uiPriority w:val="22"/>
    <w:qFormat/>
    <w:rsid w:val="00BE5938"/>
    <w:rPr>
      <w:b/>
      <w:bCs/>
    </w:rPr>
  </w:style>
  <w:style w:type="paragraph" w:styleId="aa">
    <w:name w:val="Body Text"/>
    <w:basedOn w:val="a"/>
    <w:link w:val="ab"/>
    <w:rsid w:val="00BE59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BE59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BE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938"/>
  </w:style>
  <w:style w:type="paragraph" w:styleId="ae">
    <w:name w:val="footer"/>
    <w:basedOn w:val="a"/>
    <w:link w:val="af"/>
    <w:uiPriority w:val="99"/>
    <w:unhideWhenUsed/>
    <w:rsid w:val="00BE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938"/>
  </w:style>
  <w:style w:type="paragraph" w:customStyle="1" w:styleId="style1">
    <w:name w:val="style1"/>
    <w:basedOn w:val="a"/>
    <w:rsid w:val="00BE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E5938"/>
    <w:rPr>
      <w:color w:val="808080"/>
    </w:rPr>
  </w:style>
  <w:style w:type="table" w:styleId="af1">
    <w:name w:val="Table Grid"/>
    <w:basedOn w:val="a1"/>
    <w:uiPriority w:val="39"/>
    <w:rsid w:val="00BE5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link w:val="af3"/>
    <w:uiPriority w:val="1"/>
    <w:qFormat/>
    <w:rsid w:val="00BE5938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f4">
    <w:name w:val="Title"/>
    <w:basedOn w:val="a"/>
    <w:link w:val="af5"/>
    <w:uiPriority w:val="10"/>
    <w:qFormat/>
    <w:rsid w:val="00BE5938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5">
    <w:name w:val="Название Знак"/>
    <w:basedOn w:val="a0"/>
    <w:link w:val="af4"/>
    <w:uiPriority w:val="10"/>
    <w:rsid w:val="00BE593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customStyle="1" w:styleId="14">
    <w:name w:val="Сетка таблицы1"/>
    <w:basedOn w:val="a1"/>
    <w:next w:val="af1"/>
    <w:uiPriority w:val="39"/>
    <w:rsid w:val="00BE5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CE49C6"/>
    <w:pPr>
      <w:spacing w:after="100"/>
      <w:ind w:left="220"/>
    </w:pPr>
  </w:style>
  <w:style w:type="paragraph" w:styleId="af6">
    <w:name w:val="Normal (Web)"/>
    <w:basedOn w:val="a"/>
    <w:link w:val="af7"/>
    <w:uiPriority w:val="99"/>
    <w:unhideWhenUsed/>
    <w:rsid w:val="00CE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Обычный (веб) Знак"/>
    <w:link w:val="af6"/>
    <w:uiPriority w:val="99"/>
    <w:rsid w:val="00CE49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CE49C6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paragraph" w:customStyle="1" w:styleId="af8">
    <w:name w:val="Чертежный"/>
    <w:rsid w:val="00CE49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CE49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482F4D"/>
    <w:pPr>
      <w:spacing w:after="100"/>
      <w:ind w:left="440"/>
    </w:pPr>
  </w:style>
  <w:style w:type="paragraph" w:styleId="22">
    <w:name w:val="Body Text Indent 2"/>
    <w:basedOn w:val="a"/>
    <w:link w:val="23"/>
    <w:uiPriority w:val="99"/>
    <w:semiHidden/>
    <w:unhideWhenUsed/>
    <w:rsid w:val="00E57E4B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E57E4B"/>
  </w:style>
  <w:style w:type="character" w:customStyle="1" w:styleId="af3">
    <w:name w:val="Без интервала Знак"/>
    <w:basedOn w:val="a0"/>
    <w:link w:val="af2"/>
    <w:uiPriority w:val="1"/>
    <w:locked/>
    <w:rsid w:val="00CD5A7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478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0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9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2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24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0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380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560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42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8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43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359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3110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9499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4653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9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9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5041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089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476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81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79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783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46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106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30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643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34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164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422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110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900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274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75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9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049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41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0707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1333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155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170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28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39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58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515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291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206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2749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4846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1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53897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1263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01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624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1620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081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424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41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11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97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86971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7733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761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716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040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1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85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34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0780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256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679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7883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613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5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package" Target="embeddings/Microsoft_Visio_Drawing1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avrika.su/id2483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tavrika.su/id151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://tavrika.su/id28574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lliance-catalog.ru/da_trans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yperlink" Target="http://tavrika.su/id2774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7497-4589-45CF-BE2A-F76CAB50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3140</Words>
  <Characters>17902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 Топтыжкин</dc:creator>
  <cp:lastModifiedBy>ktoto</cp:lastModifiedBy>
  <cp:revision>4</cp:revision>
  <cp:lastPrinted>2016-04-01T08:50:00Z</cp:lastPrinted>
  <dcterms:created xsi:type="dcterms:W3CDTF">2016-06-07T17:36:00Z</dcterms:created>
  <dcterms:modified xsi:type="dcterms:W3CDTF">2016-06-07T18:40:00Z</dcterms:modified>
</cp:coreProperties>
</file>