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6F" w:rsidRPr="00F7489F" w:rsidRDefault="00F7489F" w:rsidP="008B5011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2 </w:t>
      </w:r>
      <w:r w:rsidR="00336605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>ЭКОНОМИЧЕСКОЕ ОБОСНОВАНИЕ ПРОГРАММНОГО ПРОДУКТА</w:t>
      </w:r>
    </w:p>
    <w:p w:rsidR="00D85B47" w:rsidRPr="00F7489F" w:rsidRDefault="00F7489F" w:rsidP="0047036F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2</w:t>
      </w:r>
      <w:r w:rsidR="0047036F" w:rsidRPr="00F7489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.1 </w:t>
      </w:r>
      <w:r w:rsidR="00336605"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 xml:space="preserve"> </w:t>
      </w:r>
      <w:r w:rsidR="0047036F" w:rsidRPr="00F7489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Маркетинговые </w:t>
      </w:r>
      <w:r w:rsidR="0047036F" w:rsidRPr="00F7489F"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и</w:t>
      </w:r>
      <w:r w:rsidR="0047036F" w:rsidRPr="00F7489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сследования </w:t>
      </w:r>
      <w:r w:rsidR="0047036F" w:rsidRPr="00F7489F"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п</w:t>
      </w:r>
      <w:r w:rsidR="0047036F" w:rsidRPr="00F7489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рограммного </w:t>
      </w:r>
      <w:r w:rsidR="0047036F" w:rsidRPr="00F7489F"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п</w:t>
      </w:r>
      <w:r w:rsidR="0047036F" w:rsidRPr="00F7489F">
        <w:rPr>
          <w:rFonts w:ascii="Times New Roman" w:hAnsi="Times New Roman" w:cs="Times New Roman"/>
          <w:b w:val="0"/>
          <w:color w:val="auto"/>
          <w:sz w:val="32"/>
          <w:szCs w:val="32"/>
        </w:rPr>
        <w:t>родукта</w:t>
      </w:r>
    </w:p>
    <w:p w:rsidR="001D198B" w:rsidRPr="00F7489F" w:rsidRDefault="00F7489F" w:rsidP="0047036F">
      <w:pPr>
        <w:pStyle w:val="2"/>
        <w:rPr>
          <w:b w:val="0"/>
          <w:sz w:val="28"/>
        </w:rPr>
      </w:pPr>
      <w:bookmarkStart w:id="0" w:name="_Toc451544397"/>
      <w:r>
        <w:rPr>
          <w:b w:val="0"/>
          <w:sz w:val="28"/>
          <w:lang w:val="ru-RU"/>
        </w:rPr>
        <w:t>2</w:t>
      </w:r>
      <w:r w:rsidR="001D198B" w:rsidRPr="00F7489F">
        <w:rPr>
          <w:b w:val="0"/>
          <w:sz w:val="28"/>
        </w:rPr>
        <w:t>.1</w:t>
      </w:r>
      <w:r w:rsidR="0047036F" w:rsidRPr="00F7489F">
        <w:rPr>
          <w:b w:val="0"/>
          <w:sz w:val="28"/>
        </w:rPr>
        <w:t>.1</w:t>
      </w:r>
      <w:r w:rsidR="001D198B" w:rsidRPr="00F7489F">
        <w:rPr>
          <w:b w:val="0"/>
          <w:sz w:val="28"/>
        </w:rPr>
        <w:t xml:space="preserve"> </w:t>
      </w:r>
      <w:r w:rsidR="00D27F5E" w:rsidRPr="00F7489F">
        <w:rPr>
          <w:b w:val="0"/>
          <w:sz w:val="28"/>
        </w:rPr>
        <w:t xml:space="preserve"> </w:t>
      </w:r>
      <w:r w:rsidR="001D198B" w:rsidRPr="00F7489F">
        <w:rPr>
          <w:b w:val="0"/>
          <w:sz w:val="28"/>
        </w:rPr>
        <w:t>Сущность и этапы маркетинговых исследований</w:t>
      </w:r>
      <w:bookmarkEnd w:id="0"/>
    </w:p>
    <w:p w:rsidR="003150C6" w:rsidRPr="00141FF8" w:rsidRDefault="003150C6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  <w:lang w:val="ru-RU"/>
        </w:rPr>
      </w:pPr>
      <w:r w:rsidRPr="00C9711B">
        <w:rPr>
          <w:sz w:val="28"/>
          <w:szCs w:val="28"/>
        </w:rPr>
        <w:t>Маркетинговые исследования</w:t>
      </w:r>
      <w:r w:rsidRPr="003150C6">
        <w:rPr>
          <w:sz w:val="28"/>
          <w:szCs w:val="28"/>
        </w:rPr>
        <w:t xml:space="preserve"> - систематический и объективный сбор и анализ информации,</w:t>
      </w:r>
      <w:r w:rsidRPr="003150C6">
        <w:rPr>
          <w:sz w:val="28"/>
          <w:szCs w:val="28"/>
          <w:lang w:val="ru-RU"/>
        </w:rPr>
        <w:t xml:space="preserve"> </w:t>
      </w:r>
      <w:r w:rsidRPr="003150C6">
        <w:rPr>
          <w:sz w:val="28"/>
          <w:szCs w:val="28"/>
        </w:rPr>
        <w:t>связанной со сбытом продукции и предложением услуг. Проведение исследований увеличиваетвероятность применения наиболее эффективных маркетинговых действий. Часто исследованияпредпринимают как реакцию на существующую проблему, хотя маркетинговая информация можетбыть использована и как основа для перспективного планирования.</w:t>
      </w:r>
    </w:p>
    <w:p w:rsidR="0047036F" w:rsidRDefault="003B5EDD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Основная цель маркетинговых исследований - </w:t>
      </w:r>
      <w:r w:rsidRPr="003B5EDD">
        <w:rPr>
          <w:sz w:val="28"/>
          <w:szCs w:val="28"/>
          <w:lang w:val="ru-RU"/>
        </w:rPr>
        <w:t>уменьшить неопределенность и минимизировать риск в процессе принятия управленческих решений; следить за процессом реализации маркетинговых задач.</w:t>
      </w:r>
    </w:p>
    <w:p w:rsidR="000F3167" w:rsidRPr="0047036F" w:rsidRDefault="000F3167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маркетинговых исследований приведены в приложении А</w:t>
      </w:r>
      <w:proofErr w:type="gramStart"/>
      <w:r w:rsidR="00336605">
        <w:rPr>
          <w:sz w:val="28"/>
          <w:szCs w:val="28"/>
          <w:lang w:val="ru-RU"/>
        </w:rPr>
        <w:t>1</w:t>
      </w:r>
      <w:proofErr w:type="gramEnd"/>
    </w:p>
    <w:p w:rsidR="007F0FB8" w:rsidRPr="00F7489F" w:rsidRDefault="00F7489F" w:rsidP="0047036F">
      <w:pPr>
        <w:pStyle w:val="2"/>
        <w:rPr>
          <w:b w:val="0"/>
          <w:sz w:val="28"/>
        </w:rPr>
      </w:pPr>
      <w:bookmarkStart w:id="1" w:name="_Toc451544399"/>
      <w:r>
        <w:rPr>
          <w:b w:val="0"/>
          <w:sz w:val="28"/>
          <w:lang w:val="ru-RU"/>
        </w:rPr>
        <w:t>2</w:t>
      </w:r>
      <w:r w:rsidR="006A65AD" w:rsidRPr="00F7489F">
        <w:rPr>
          <w:b w:val="0"/>
          <w:sz w:val="28"/>
        </w:rPr>
        <w:t>.</w:t>
      </w:r>
      <w:r w:rsidR="0047036F" w:rsidRPr="00F7489F">
        <w:rPr>
          <w:b w:val="0"/>
          <w:sz w:val="28"/>
        </w:rPr>
        <w:t>1.2</w:t>
      </w:r>
      <w:r w:rsidR="00DA678E" w:rsidRPr="00F7489F">
        <w:rPr>
          <w:b w:val="0"/>
          <w:sz w:val="28"/>
        </w:rPr>
        <w:t xml:space="preserve"> </w:t>
      </w:r>
      <w:r w:rsidR="00D27F5E" w:rsidRPr="00F7489F">
        <w:rPr>
          <w:b w:val="0"/>
          <w:sz w:val="28"/>
        </w:rPr>
        <w:t xml:space="preserve"> </w:t>
      </w:r>
      <w:r w:rsidR="007F0FB8" w:rsidRPr="00F7489F">
        <w:rPr>
          <w:b w:val="0"/>
          <w:sz w:val="28"/>
        </w:rPr>
        <w:t>Оценка рыночной направленности</w:t>
      </w:r>
      <w:bookmarkEnd w:id="1"/>
    </w:p>
    <w:p w:rsidR="007F0FB8" w:rsidRPr="00382B1A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382B1A">
        <w:rPr>
          <w:sz w:val="28"/>
          <w:szCs w:val="28"/>
          <w:lang w:val="ru-RU"/>
        </w:rPr>
        <w:t xml:space="preserve">Для оценки рыночной направленности продукта проведем исследование ПП </w:t>
      </w:r>
      <w:r w:rsidR="00DA678E" w:rsidRPr="00382B1A">
        <w:rPr>
          <w:sz w:val="28"/>
          <w:szCs w:val="28"/>
          <w:lang w:val="ru-RU"/>
        </w:rPr>
        <w:t xml:space="preserve">с помощью </w:t>
      </w:r>
      <w:r w:rsidRPr="00382B1A">
        <w:rPr>
          <w:sz w:val="28"/>
          <w:szCs w:val="28"/>
          <w:lang w:val="ru-RU"/>
        </w:rPr>
        <w:t>по</w:t>
      </w:r>
      <w:r w:rsidR="00DA678E" w:rsidRPr="00382B1A">
        <w:rPr>
          <w:sz w:val="28"/>
          <w:szCs w:val="28"/>
          <w:lang w:val="ru-RU"/>
        </w:rPr>
        <w:t>строения экспертной</w:t>
      </w:r>
      <w:r w:rsidRPr="00382B1A">
        <w:rPr>
          <w:sz w:val="28"/>
          <w:szCs w:val="28"/>
          <w:lang w:val="ru-RU"/>
        </w:rPr>
        <w:t xml:space="preserve"> таблиц</w:t>
      </w:r>
      <w:r w:rsidR="00DA678E" w:rsidRPr="00382B1A">
        <w:rPr>
          <w:sz w:val="28"/>
          <w:szCs w:val="28"/>
          <w:lang w:val="ru-RU"/>
        </w:rPr>
        <w:t>ы</w:t>
      </w:r>
      <w:r w:rsidRPr="00382B1A">
        <w:rPr>
          <w:sz w:val="28"/>
          <w:szCs w:val="28"/>
          <w:lang w:val="ru-RU"/>
        </w:rPr>
        <w:t xml:space="preserve"> 1</w:t>
      </w:r>
      <w:r w:rsidR="006D7953">
        <w:rPr>
          <w:sz w:val="28"/>
          <w:szCs w:val="28"/>
          <w:lang w:val="ru-RU"/>
        </w:rPr>
        <w:t>.1</w:t>
      </w:r>
      <w:r w:rsidR="00382B1A">
        <w:rPr>
          <w:sz w:val="28"/>
          <w:szCs w:val="28"/>
          <w:lang w:val="ru-RU"/>
        </w:rPr>
        <w:t xml:space="preserve"> </w:t>
      </w:r>
      <w:r w:rsidR="00AE7A4B">
        <w:rPr>
          <w:sz w:val="28"/>
          <w:szCs w:val="28"/>
          <w:lang w:val="ru-RU"/>
        </w:rPr>
        <w:t>(Приложение А)</w:t>
      </w:r>
      <w:r w:rsidRPr="00382B1A">
        <w:rPr>
          <w:sz w:val="28"/>
          <w:szCs w:val="28"/>
          <w:lang w:val="ru-RU"/>
        </w:rPr>
        <w:t>.</w:t>
      </w:r>
    </w:p>
    <w:p w:rsidR="007F0FB8" w:rsidRPr="00382B1A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382B1A">
        <w:rPr>
          <w:sz w:val="28"/>
          <w:szCs w:val="28"/>
          <w:lang w:val="ru-RU"/>
        </w:rPr>
        <w:t>Найдем среднее арифметическое полученных оценок:</w:t>
      </w:r>
    </w:p>
    <w:p w:rsidR="007F0FB8" w:rsidRPr="00336605" w:rsidRDefault="00E4704C" w:rsidP="00B056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</w:pPr>
      <w:r w:rsidRPr="00336605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object w:dxaOrig="4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30.75pt" o:ole="">
            <v:imagedata r:id="rId7" o:title=""/>
          </v:shape>
          <o:OLEObject Type="Embed" ProgID="Equation.3" ShapeID="_x0000_i1025" DrawAspect="Content" ObjectID="_1525673487" r:id="rId8"/>
        </w:object>
      </w:r>
    </w:p>
    <w:p w:rsidR="007F0FB8" w:rsidRDefault="007F0FB8" w:rsidP="00DA678E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6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таком значении полученного среднего балла разрабатываемый </w:t>
      </w: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продукт обладает рыночной направленностью.</w:t>
      </w:r>
    </w:p>
    <w:p w:rsidR="00382B1A" w:rsidRPr="00F7489F" w:rsidRDefault="00F7489F" w:rsidP="003B5EDD">
      <w:pPr>
        <w:pStyle w:val="2"/>
        <w:rPr>
          <w:b w:val="0"/>
          <w:sz w:val="28"/>
        </w:rPr>
      </w:pPr>
      <w:bookmarkStart w:id="2" w:name="_Toc447185052"/>
      <w:bookmarkStart w:id="3" w:name="_Toc451544400"/>
      <w:r>
        <w:rPr>
          <w:b w:val="0"/>
          <w:sz w:val="28"/>
          <w:lang w:val="ru-RU"/>
        </w:rPr>
        <w:t>2</w:t>
      </w:r>
      <w:r w:rsidR="00382B1A" w:rsidRPr="00F7489F">
        <w:rPr>
          <w:b w:val="0"/>
          <w:sz w:val="28"/>
        </w:rPr>
        <w:t>.1.3  Конкурентоспособность продукта</w:t>
      </w:r>
    </w:p>
    <w:p w:rsidR="00382B1A" w:rsidRPr="0015290B" w:rsidRDefault="00643076" w:rsidP="00382B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основан на </w:t>
      </w:r>
      <w:r w:rsidR="00382B1A" w:rsidRPr="0015290B">
        <w:rPr>
          <w:rFonts w:ascii="Times New Roman" w:hAnsi="Times New Roman" w:cs="Times New Roman"/>
          <w:sz w:val="28"/>
          <w:szCs w:val="28"/>
        </w:rPr>
        <w:t xml:space="preserve">новом алгоритме построения </w:t>
      </w:r>
      <w:r>
        <w:rPr>
          <w:rFonts w:ascii="Times New Roman" w:hAnsi="Times New Roman" w:cs="Times New Roman"/>
          <w:sz w:val="28"/>
          <w:szCs w:val="28"/>
        </w:rPr>
        <w:t>рас писаний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82B1A" w:rsidRPr="0015290B">
        <w:rPr>
          <w:rFonts w:ascii="Times New Roman" w:hAnsi="Times New Roman" w:cs="Times New Roman"/>
          <w:sz w:val="28"/>
          <w:szCs w:val="28"/>
        </w:rPr>
        <w:t xml:space="preserve"> является программным подтверждением эффективности разработанного нового алгоритма построения </w:t>
      </w:r>
      <w:r>
        <w:rPr>
          <w:rFonts w:ascii="Times New Roman" w:hAnsi="Times New Roman" w:cs="Times New Roman"/>
          <w:sz w:val="28"/>
          <w:szCs w:val="28"/>
        </w:rPr>
        <w:t>рас писаний</w:t>
      </w:r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382B1A">
        <w:rPr>
          <w:rFonts w:ascii="Times New Roman" w:hAnsi="Times New Roman" w:cs="Times New Roman"/>
          <w:sz w:val="28"/>
          <w:szCs w:val="28"/>
        </w:rPr>
        <w:t xml:space="preserve"> дальнейшем подобны</w:t>
      </w:r>
      <w:r w:rsidR="00382B1A" w:rsidRPr="00062C94">
        <w:rPr>
          <w:rFonts w:ascii="Times New Roman" w:hAnsi="Times New Roman" w:cs="Times New Roman"/>
          <w:sz w:val="28"/>
          <w:szCs w:val="28"/>
        </w:rPr>
        <w:t xml:space="preserve">е алгоритмы построения расписаний будут использоваться в </w:t>
      </w:r>
      <w:r w:rsidR="00382B1A" w:rsidRPr="00062C94">
        <w:rPr>
          <w:rFonts w:ascii="Times New Roman" w:hAnsi="Times New Roman" w:cs="Times New Roman"/>
          <w:sz w:val="28"/>
          <w:szCs w:val="28"/>
        </w:rPr>
        <w:lastRenderedPageBreak/>
        <w:t xml:space="preserve">коммерческих целях </w:t>
      </w:r>
      <w:r w:rsidR="00382B1A" w:rsidRPr="0015290B">
        <w:rPr>
          <w:rFonts w:ascii="Times New Roman" w:hAnsi="Times New Roman" w:cs="Times New Roman"/>
          <w:sz w:val="28"/>
          <w:szCs w:val="28"/>
        </w:rPr>
        <w:t>на крупных производственных предприятиях и нагруженных серверах.</w:t>
      </w:r>
    </w:p>
    <w:p w:rsidR="00382B1A" w:rsidRPr="0015290B" w:rsidRDefault="00382B1A" w:rsidP="00382B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Текущие системы построения расписаний имеют большее количество ограничений при работе, а также затрачивают большее время на работу. </w:t>
      </w:r>
    </w:p>
    <w:p w:rsidR="00E4704C" w:rsidRPr="00F7489F" w:rsidRDefault="00F7489F" w:rsidP="003B5EDD">
      <w:pPr>
        <w:pStyle w:val="2"/>
        <w:rPr>
          <w:b w:val="0"/>
          <w:sz w:val="28"/>
        </w:rPr>
      </w:pPr>
      <w:r>
        <w:rPr>
          <w:b w:val="0"/>
          <w:sz w:val="28"/>
          <w:lang w:val="ru-RU"/>
        </w:rPr>
        <w:t>2</w:t>
      </w:r>
      <w:r w:rsidR="003B5EDD" w:rsidRPr="00F7489F">
        <w:rPr>
          <w:b w:val="0"/>
          <w:sz w:val="28"/>
        </w:rPr>
        <w:t>.1</w:t>
      </w:r>
      <w:r w:rsidR="00E4704C" w:rsidRPr="00F7489F">
        <w:rPr>
          <w:b w:val="0"/>
          <w:sz w:val="28"/>
        </w:rPr>
        <w:t>.</w:t>
      </w:r>
      <w:r w:rsidR="00D27F5E" w:rsidRPr="00F7489F">
        <w:rPr>
          <w:b w:val="0"/>
          <w:sz w:val="28"/>
        </w:rPr>
        <w:t xml:space="preserve">4 </w:t>
      </w:r>
      <w:r w:rsidR="00E4704C" w:rsidRPr="00F7489F">
        <w:rPr>
          <w:b w:val="0"/>
          <w:sz w:val="28"/>
        </w:rPr>
        <w:t xml:space="preserve"> Сегментация рынка</w:t>
      </w:r>
      <w:bookmarkEnd w:id="2"/>
      <w:bookmarkEnd w:id="3"/>
    </w:p>
    <w:p w:rsidR="00E4704C" w:rsidRDefault="00E4704C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 xml:space="preserve">Сегментация потребительского рынка может быть произведена по нескольким признакам: </w:t>
      </w:r>
    </w:p>
    <w:p w:rsidR="00382B1A" w:rsidRP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географическому признаку включает разделение рынка на различные географические единицы (переменные): регион, область, район, размер города, плотность. После подобной сегментации компания должна решить, где ее маркетинговые ус</w:t>
      </w:r>
      <w:r w:rsidR="00382B1A" w:rsidRPr="00382B1A">
        <w:rPr>
          <w:rFonts w:ascii="Times New Roman" w:hAnsi="Times New Roman"/>
          <w:sz w:val="28"/>
          <w:szCs w:val="24"/>
        </w:rPr>
        <w:t>илия будут наиболее эффективны.</w:t>
      </w:r>
    </w:p>
    <w:p w:rsid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демографическому признаку заключается в разделении рынка в соответствии с такими переменными как: возраст, пол, размер семьи, жизненный цикл семьи род занятий, уровень дохода, образование, национальность, вероисповедание.</w:t>
      </w:r>
    </w:p>
    <w:p w:rsid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Сегментация по демографическому признаку наиболее часто используема компаниями в маркетинговых исследованиях, это объясняется тем, что реакции покупателей на тот или иной товар в наибольшей степени зависят именно</w:t>
      </w:r>
      <w:r w:rsidR="00FC42A4" w:rsidRPr="00382B1A">
        <w:rPr>
          <w:rFonts w:ascii="Times New Roman" w:hAnsi="Times New Roman"/>
          <w:sz w:val="28"/>
          <w:szCs w:val="24"/>
        </w:rPr>
        <w:t xml:space="preserve"> от демографических переменных.</w:t>
      </w:r>
    </w:p>
    <w:p w:rsidR="00FC42A4" w:rsidRP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поведенческому признаку заключается в выделении групп покупателей на основе их знаний, квалификаций как пользо</w:t>
      </w:r>
      <w:r w:rsidR="00FC42A4" w:rsidRPr="00382B1A">
        <w:rPr>
          <w:rFonts w:ascii="Times New Roman" w:hAnsi="Times New Roman"/>
          <w:sz w:val="28"/>
          <w:szCs w:val="24"/>
        </w:rPr>
        <w:t>вателей и их реакций на товар.</w:t>
      </w:r>
    </w:p>
    <w:p w:rsidR="00382B1A" w:rsidRPr="00F7489F" w:rsidRDefault="00F7489F" w:rsidP="006D7953">
      <w:pPr>
        <w:pStyle w:val="2"/>
        <w:rPr>
          <w:b w:val="0"/>
          <w:sz w:val="28"/>
        </w:rPr>
      </w:pPr>
      <w:bookmarkStart w:id="4" w:name="_Toc447185054"/>
      <w:bookmarkStart w:id="5" w:name="_Toc451544401"/>
      <w:r>
        <w:rPr>
          <w:b w:val="0"/>
          <w:sz w:val="28"/>
          <w:lang w:val="ru-RU"/>
        </w:rPr>
        <w:t>2</w:t>
      </w:r>
      <w:r w:rsidR="00382B1A" w:rsidRPr="00F7489F">
        <w:rPr>
          <w:b w:val="0"/>
          <w:sz w:val="28"/>
        </w:rPr>
        <w:t>.1.5  Предполагаемый потребитель</w:t>
      </w:r>
    </w:p>
    <w:p w:rsidR="00382B1A" w:rsidRDefault="00382B1A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Разработанный программный продукт предполагает построение расписаний оработки требований (заявок)</w:t>
      </w:r>
      <w:r w:rsidRPr="00382B1A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в конвейерной системе. Предполагается формирование партий и групп партий данных.</w:t>
      </w:r>
    </w:p>
    <w:p w:rsidR="00382B1A" w:rsidRPr="00382B1A" w:rsidRDefault="000F3167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Проанализировав </w:t>
      </w:r>
      <w:r w:rsidR="006D7953">
        <w:rPr>
          <w:rFonts w:ascii="Times New Roman" w:hAnsi="Times New Roman"/>
          <w:sz w:val="28"/>
          <w:szCs w:val="24"/>
          <w:lang w:val="ru-RU"/>
        </w:rPr>
        <w:t>рынок,</w:t>
      </w:r>
      <w:r>
        <w:rPr>
          <w:rFonts w:ascii="Times New Roman" w:hAnsi="Times New Roman"/>
          <w:sz w:val="28"/>
          <w:szCs w:val="24"/>
          <w:lang w:val="ru-RU"/>
        </w:rPr>
        <w:t xml:space="preserve"> были получены сведения, что разработанная система подходит для конвейерного производства различных деталей на одной линии производства</w:t>
      </w:r>
      <w:r w:rsidR="006D7953">
        <w:rPr>
          <w:rFonts w:ascii="Times New Roman" w:hAnsi="Times New Roman"/>
          <w:sz w:val="28"/>
          <w:szCs w:val="24"/>
          <w:lang w:val="ru-RU"/>
        </w:rPr>
        <w:t xml:space="preserve">. Список всех подходящих производств </w:t>
      </w:r>
      <w:r w:rsidR="006D7953">
        <w:rPr>
          <w:rFonts w:ascii="Times New Roman" w:hAnsi="Times New Roman"/>
          <w:sz w:val="28"/>
          <w:szCs w:val="24"/>
          <w:lang w:val="ru-RU"/>
        </w:rPr>
        <w:lastRenderedPageBreak/>
        <w:t>представлен в приложении</w:t>
      </w:r>
      <w:proofErr w:type="gramStart"/>
      <w:r w:rsidR="006D7953">
        <w:rPr>
          <w:rFonts w:ascii="Times New Roman" w:hAnsi="Times New Roman"/>
          <w:sz w:val="28"/>
          <w:szCs w:val="24"/>
          <w:lang w:val="ru-RU"/>
        </w:rPr>
        <w:t xml:space="preserve"> А</w:t>
      </w:r>
      <w:proofErr w:type="gramEnd"/>
      <w:r w:rsidR="006D7953">
        <w:rPr>
          <w:rFonts w:ascii="Times New Roman" w:hAnsi="Times New Roman"/>
          <w:sz w:val="28"/>
          <w:szCs w:val="24"/>
          <w:lang w:val="ru-RU"/>
        </w:rPr>
        <w:t xml:space="preserve"> в таблице 1.2</w:t>
      </w:r>
      <w:r w:rsidR="002659CF">
        <w:rPr>
          <w:rFonts w:ascii="Times New Roman" w:hAnsi="Times New Roman"/>
          <w:sz w:val="28"/>
          <w:szCs w:val="24"/>
          <w:lang w:val="ru-RU"/>
        </w:rPr>
        <w:t>.</w:t>
      </w:r>
    </w:p>
    <w:p w:rsidR="00FA31BA" w:rsidRPr="00F7489F" w:rsidRDefault="00F7489F" w:rsidP="006D7953">
      <w:pPr>
        <w:pStyle w:val="2"/>
        <w:rPr>
          <w:b w:val="0"/>
          <w:sz w:val="28"/>
        </w:rPr>
      </w:pPr>
      <w:r>
        <w:rPr>
          <w:b w:val="0"/>
          <w:sz w:val="28"/>
          <w:lang w:val="ru-RU"/>
        </w:rPr>
        <w:t>2</w:t>
      </w:r>
      <w:r w:rsidR="00852501" w:rsidRPr="00F7489F">
        <w:rPr>
          <w:b w:val="0"/>
          <w:sz w:val="28"/>
        </w:rPr>
        <w:t>.1</w:t>
      </w:r>
      <w:r w:rsidR="00D27F5E" w:rsidRPr="00F7489F">
        <w:rPr>
          <w:b w:val="0"/>
          <w:sz w:val="28"/>
        </w:rPr>
        <w:t>.</w:t>
      </w:r>
      <w:r w:rsidR="00EA7362" w:rsidRPr="00F7489F">
        <w:rPr>
          <w:b w:val="0"/>
          <w:sz w:val="28"/>
        </w:rPr>
        <w:t>6</w:t>
      </w:r>
      <w:r w:rsidR="00FA31BA" w:rsidRPr="00F7489F">
        <w:rPr>
          <w:b w:val="0"/>
          <w:sz w:val="28"/>
        </w:rPr>
        <w:t xml:space="preserve"> </w:t>
      </w:r>
      <w:r w:rsidR="00D27F5E" w:rsidRPr="00F7489F">
        <w:rPr>
          <w:b w:val="0"/>
          <w:sz w:val="28"/>
        </w:rPr>
        <w:t xml:space="preserve"> </w:t>
      </w:r>
      <w:r w:rsidR="00FA31BA" w:rsidRPr="00F7489F">
        <w:rPr>
          <w:b w:val="0"/>
          <w:sz w:val="28"/>
        </w:rPr>
        <w:t>Жизненный цикл программного продукта</w:t>
      </w:r>
      <w:bookmarkEnd w:id="4"/>
      <w:bookmarkEnd w:id="5"/>
    </w:p>
    <w:p w:rsidR="00FA31BA" w:rsidRPr="0051046B" w:rsidRDefault="00FA31BA" w:rsidP="00FA31BA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>Жизненный цикл товара представляет собой три этапа: исследование, разработка и рыночная жизнь товара.</w:t>
      </w:r>
    </w:p>
    <w:p w:rsidR="007C235D" w:rsidRPr="009001C4" w:rsidRDefault="007C235D" w:rsidP="007C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r>
        <w:rPr>
          <w:rFonts w:ascii="Times New Roman" w:hAnsi="Times New Roman" w:cs="Times New Roman"/>
          <w:sz w:val="28"/>
          <w:szCs w:val="28"/>
        </w:rPr>
        <w:t>ПП – время существования товара на рынке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C235D" w:rsidRPr="00E23EA1" w:rsidRDefault="007C235D" w:rsidP="00E23EA1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E23EA1">
        <w:rPr>
          <w:rFonts w:ascii="Times New Roman" w:hAnsi="Times New Roman"/>
          <w:sz w:val="28"/>
          <w:szCs w:val="24"/>
        </w:rPr>
        <w:t>Жизненный цикл ПП включает в себя этапы: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1. Исследование и разработка. На этом этапе происходит зарождение товара, его идеи. Сбыт товара пока еще нулевой, прибыть отрицательна.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2. Внедрение. На этом этапе товар начинает свое продвижение к потребителю, происходит активная рекламная кампания, но при росте сбыта прибыль продолжает расти в отрицательную сторону.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3. Этап роста. Самый благоприятный этап для производителя. Предприятие получает значительную прибыль, сбыт товара продолжает расти.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4. Этап зрелости. Товар выпускается большими партиями, сбыт растет уже не такими высокими темпами, прибыль понемногу снижается, так как чувствуется конкуренция.</w:t>
      </w:r>
    </w:p>
    <w:p w:rsid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235D">
        <w:rPr>
          <w:rFonts w:ascii="Times New Roman" w:hAnsi="Times New Roman" w:cs="Times New Roman"/>
          <w:sz w:val="28"/>
          <w:szCs w:val="28"/>
        </w:rPr>
        <w:t>5. Этап спада. Сбыт резко падает, предприятие перестает выпускать товар, прибыль очень низка.</w:t>
      </w:r>
    </w:p>
    <w:p w:rsidR="005A16F9" w:rsidRDefault="005A16F9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этапов жизненного цикла представлен в приложении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(рисунко 1).</w:t>
      </w:r>
    </w:p>
    <w:p w:rsidR="007442D2" w:rsidRPr="007442D2" w:rsidRDefault="007442D2" w:rsidP="007442D2">
      <w:pPr>
        <w:pStyle w:val="2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2</w:t>
      </w:r>
      <w:r w:rsidRPr="00F7489F">
        <w:rPr>
          <w:b w:val="0"/>
          <w:sz w:val="28"/>
        </w:rPr>
        <w:t>.1.</w:t>
      </w:r>
      <w:r>
        <w:rPr>
          <w:b w:val="0"/>
          <w:sz w:val="28"/>
          <w:lang w:val="ru-RU"/>
        </w:rPr>
        <w:t>7</w:t>
      </w:r>
      <w:r w:rsidRPr="00F7489F">
        <w:rPr>
          <w:b w:val="0"/>
          <w:sz w:val="28"/>
        </w:rPr>
        <w:t xml:space="preserve">  </w:t>
      </w:r>
      <w:r>
        <w:rPr>
          <w:b w:val="0"/>
          <w:sz w:val="28"/>
          <w:lang w:val="ru-RU"/>
        </w:rPr>
        <w:t>Трехуровневая модель товара</w:t>
      </w:r>
    </w:p>
    <w:p w:rsidR="007C235D" w:rsidRDefault="007C235D" w:rsidP="007C2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товар начинается с идеи. Создание нового продукта связано с возникновением инновационной идеи, то есть освоение нового рынка, расширение или появление новых способов производства, возникновением или расширением потребностей потребителя, появлением новых функций продукта.</w:t>
      </w:r>
    </w:p>
    <w:p w:rsidR="00141FF8" w:rsidRP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1. Товар по замыслу, товар по сути, сущность продукта: товар есть способ удовлетворения определенной потребности человека.</w:t>
      </w:r>
    </w:p>
    <w:p w:rsidR="00141FF8" w:rsidRP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2. Товар в реальном исполнении, фактический продукт: товар есть предмет материального мира</w:t>
      </w:r>
    </w:p>
    <w:p w:rsid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1FF8">
        <w:rPr>
          <w:rFonts w:ascii="Times New Roman" w:hAnsi="Times New Roman" w:cs="Times New Roman"/>
          <w:sz w:val="28"/>
          <w:szCs w:val="28"/>
        </w:rPr>
        <w:lastRenderedPageBreak/>
        <w:t>3. Товар с расширением, дополнительный продукт: дополнительные выгоды, которые может получить потребитель сверх фактического продукта.</w:t>
      </w:r>
    </w:p>
    <w:p w:rsidR="005A16F9" w:rsidRPr="00643076" w:rsidRDefault="005A16F9" w:rsidP="0064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076">
        <w:rPr>
          <w:rFonts w:ascii="Times New Roman" w:hAnsi="Times New Roman" w:cs="Times New Roman"/>
          <w:sz w:val="28"/>
          <w:szCs w:val="28"/>
        </w:rPr>
        <w:t>Рисунок трехуровневой модели товара представлен в приложении</w:t>
      </w:r>
      <w:proofErr w:type="gramStart"/>
      <w:r w:rsidRPr="00643076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43076">
        <w:rPr>
          <w:rFonts w:ascii="Times New Roman" w:hAnsi="Times New Roman" w:cs="Times New Roman"/>
          <w:sz w:val="28"/>
          <w:szCs w:val="28"/>
        </w:rPr>
        <w:t xml:space="preserve"> (рисунко 1).</w:t>
      </w:r>
    </w:p>
    <w:p w:rsidR="00FA31BA" w:rsidRPr="00F7489F" w:rsidRDefault="00336605" w:rsidP="00EA7362">
      <w:pPr>
        <w:pStyle w:val="2"/>
        <w:rPr>
          <w:b w:val="0"/>
          <w:sz w:val="28"/>
        </w:rPr>
      </w:pPr>
      <w:bookmarkStart w:id="6" w:name="_Toc447185056"/>
      <w:bookmarkStart w:id="7" w:name="_Toc451544402"/>
      <w:r>
        <w:rPr>
          <w:b w:val="0"/>
          <w:sz w:val="28"/>
          <w:lang w:val="ru-RU"/>
        </w:rPr>
        <w:t>2</w:t>
      </w:r>
      <w:r w:rsidR="00FA31BA" w:rsidRPr="00F7489F">
        <w:rPr>
          <w:b w:val="0"/>
          <w:sz w:val="28"/>
        </w:rPr>
        <w:t>.</w:t>
      </w:r>
      <w:r w:rsidR="00581A30">
        <w:rPr>
          <w:b w:val="0"/>
          <w:sz w:val="28"/>
        </w:rPr>
        <w:t>1.</w:t>
      </w:r>
      <w:r w:rsidR="00581A30">
        <w:rPr>
          <w:b w:val="0"/>
          <w:sz w:val="28"/>
          <w:lang w:val="ru-RU"/>
        </w:rPr>
        <w:t>8</w:t>
      </w:r>
      <w:r w:rsidR="00FA31BA" w:rsidRPr="00F7489F">
        <w:rPr>
          <w:b w:val="0"/>
          <w:sz w:val="28"/>
        </w:rPr>
        <w:t xml:space="preserve">  Итоги маркетингового исследования</w:t>
      </w:r>
      <w:bookmarkEnd w:id="6"/>
      <w:bookmarkEnd w:id="7"/>
    </w:p>
    <w:p w:rsidR="00FA31BA" w:rsidRDefault="00FA31BA" w:rsidP="00FA31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разделе были произведены маркетинговые исследования программного продукта, </w:t>
      </w:r>
      <w:r w:rsidR="00252D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роизведена оценка потенциальных потребителей. </w:t>
      </w:r>
    </w:p>
    <w:p w:rsidR="00A04377" w:rsidRDefault="00FA31BA" w:rsidP="00FA31BA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2FAF">
        <w:rPr>
          <w:rFonts w:ascii="Times New Roman" w:hAnsi="Times New Roman" w:cs="Times New Roman"/>
          <w:sz w:val="28"/>
          <w:szCs w:val="28"/>
        </w:rPr>
        <w:t xml:space="preserve">роведено сегментирование рынка, в результате чего был выделен сегмент, на который следует ориентировать ПП. Кроме того был </w:t>
      </w:r>
      <w:r w:rsidR="00FB279D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пределен жизненный цикл программного продукта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F0FB8" w:rsidRPr="00F7489F" w:rsidRDefault="00F7489F" w:rsidP="00B67188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F7489F">
        <w:rPr>
          <w:rFonts w:ascii="Times New Roman" w:hAnsi="Times New Roman" w:cs="Times New Roman"/>
          <w:b w:val="0"/>
          <w:color w:val="auto"/>
          <w:sz w:val="32"/>
          <w:szCs w:val="32"/>
        </w:rPr>
        <w:t>2</w:t>
      </w:r>
      <w:r w:rsidR="008E6AD7" w:rsidRPr="00F7489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.2 </w:t>
      </w:r>
      <w:r w:rsidR="00336605"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Определение </w:t>
      </w:r>
      <w:r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з</w:t>
      </w: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атрат </w:t>
      </w:r>
      <w:r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н</w:t>
      </w: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а </w:t>
      </w:r>
      <w:r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п</w:t>
      </w: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роектирование </w:t>
      </w:r>
      <w:r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п</w:t>
      </w:r>
      <w:r w:rsidRPr="00F7489F">
        <w:rPr>
          <w:rFonts w:ascii="Times New Roman" w:hAnsi="Times New Roman" w:cs="Times New Roman"/>
          <w:b w:val="0"/>
          <w:color w:val="auto"/>
          <w:sz w:val="32"/>
          <w:szCs w:val="32"/>
        </w:rPr>
        <w:t>родукта</w:t>
      </w:r>
    </w:p>
    <w:p w:rsidR="007F0FB8" w:rsidRPr="00F7489F" w:rsidRDefault="00F7489F" w:rsidP="00B67188">
      <w:pPr>
        <w:pStyle w:val="2"/>
        <w:rPr>
          <w:b w:val="0"/>
          <w:sz w:val="28"/>
        </w:rPr>
      </w:pPr>
      <w:bookmarkStart w:id="8" w:name="_Toc415617440"/>
      <w:bookmarkStart w:id="9" w:name="_Toc415857882"/>
      <w:r>
        <w:rPr>
          <w:b w:val="0"/>
          <w:sz w:val="28"/>
          <w:lang w:val="ru-RU"/>
        </w:rPr>
        <w:t>2</w:t>
      </w:r>
      <w:r w:rsidR="00471F55" w:rsidRPr="00F7489F">
        <w:rPr>
          <w:b w:val="0"/>
          <w:sz w:val="28"/>
        </w:rPr>
        <w:t>.</w:t>
      </w:r>
      <w:r w:rsidR="007F0FB8" w:rsidRPr="00F7489F">
        <w:rPr>
          <w:b w:val="0"/>
          <w:sz w:val="28"/>
        </w:rPr>
        <w:t xml:space="preserve">2.1 </w:t>
      </w:r>
      <w:r>
        <w:rPr>
          <w:b w:val="0"/>
          <w:sz w:val="28"/>
          <w:lang w:val="ru-RU"/>
        </w:rPr>
        <w:t xml:space="preserve"> </w:t>
      </w:r>
      <w:r w:rsidR="007F0FB8" w:rsidRPr="00F7489F">
        <w:rPr>
          <w:b w:val="0"/>
          <w:sz w:val="28"/>
        </w:rPr>
        <w:t>Расчет трудоемкости разработки программного продукта</w:t>
      </w:r>
      <w:bookmarkEnd w:id="8"/>
      <w:bookmarkEnd w:id="9"/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</w:t>
      </w:r>
      <w:r w:rsidR="00603061" w:rsidRPr="0015290B">
        <w:rPr>
          <w:rFonts w:ascii="Times New Roman" w:hAnsi="Times New Roman"/>
          <w:sz w:val="28"/>
          <w:szCs w:val="28"/>
        </w:rPr>
        <w:t>, которые приведены в таблице 2</w:t>
      </w:r>
      <w:r w:rsidR="00F04F42">
        <w:rPr>
          <w:rFonts w:ascii="Times New Roman" w:hAnsi="Times New Roman"/>
          <w:sz w:val="28"/>
          <w:szCs w:val="28"/>
          <w:lang w:val="ru-RU"/>
        </w:rPr>
        <w:t>.1(Приложение А)</w:t>
      </w:r>
      <w:r w:rsidR="00603061" w:rsidRPr="0015290B">
        <w:rPr>
          <w:rFonts w:ascii="Times New Roman" w:hAnsi="Times New Roman"/>
          <w:sz w:val="28"/>
          <w:szCs w:val="28"/>
        </w:rPr>
        <w:t>.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Общий объем разрабатываемого ПП (</w:t>
      </w:r>
      <w:r w:rsidRPr="0015290B">
        <w:rPr>
          <w:b w:val="0"/>
          <w:szCs w:val="28"/>
          <w:lang w:val="en-US"/>
        </w:rPr>
        <w:t>V</w:t>
      </w:r>
      <w:r w:rsidRPr="0015290B">
        <w:rPr>
          <w:b w:val="0"/>
          <w:szCs w:val="28"/>
          <w:vertAlign w:val="subscript"/>
        </w:rPr>
        <w:t>0</w:t>
      </w:r>
      <w:r w:rsidRPr="0015290B">
        <w:rPr>
          <w:b w:val="0"/>
          <w:szCs w:val="28"/>
        </w:rPr>
        <w:t>) определяется в тысячах условных машинных команд по формуле:</w:t>
      </w:r>
    </w:p>
    <w:p w:rsidR="007F0FB8" w:rsidRPr="00FA570D" w:rsidRDefault="00643076" w:rsidP="00FA570D">
      <w:pPr>
        <w:pStyle w:val="a4"/>
        <w:ind w:firstLine="708"/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=15.2</m:t>
          </m:r>
        </m:oMath>
      </m:oMathPara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где </w:t>
      </w:r>
      <w:r w:rsidR="00120669" w:rsidRPr="0015290B">
        <w:rPr>
          <w:b w:val="0"/>
          <w:szCs w:val="28"/>
        </w:rPr>
        <w:fldChar w:fldCharType="begin"/>
      </w:r>
      <w:r w:rsidRPr="0015290B">
        <w:rPr>
          <w:b w:val="0"/>
          <w:szCs w:val="28"/>
        </w:rPr>
        <w:instrText xml:space="preserve"> QUOTE </w:instrText>
      </w:r>
      <w:r w:rsidRPr="0015290B">
        <w:rPr>
          <w:b w:val="0"/>
          <w:noProof/>
          <w:szCs w:val="28"/>
          <w:lang w:eastAsia="uk-UA"/>
        </w:rPr>
        <w:drawing>
          <wp:inline distT="0" distB="0" distL="0" distR="0" wp14:anchorId="34264AE0" wp14:editId="3C133E61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0669" w:rsidRPr="0015290B">
        <w:rPr>
          <w:b w:val="0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120669" w:rsidRPr="0015290B">
        <w:rPr>
          <w:b w:val="0"/>
          <w:szCs w:val="28"/>
        </w:rPr>
        <w:fldChar w:fldCharType="end"/>
      </w:r>
      <w:r w:rsidRPr="0015290B">
        <w:rPr>
          <w:b w:val="0"/>
          <w:szCs w:val="28"/>
        </w:rPr>
        <w:t xml:space="preserve"> – объем </w:t>
      </w:r>
      <w:r w:rsidRPr="0015290B">
        <w:rPr>
          <w:b w:val="0"/>
          <w:szCs w:val="28"/>
          <w:lang w:val="en-US"/>
        </w:rPr>
        <w:t>i</w:t>
      </w:r>
      <w:r w:rsidRPr="0015290B">
        <w:rPr>
          <w:b w:val="0"/>
          <w:szCs w:val="28"/>
        </w:rPr>
        <w:t xml:space="preserve"> – ой функции ПП, тыс. УМК;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  <w:lang w:val="en-US"/>
        </w:rPr>
        <w:t>n</w:t>
      </w:r>
      <w:r w:rsidRPr="0015290B">
        <w:rPr>
          <w:b w:val="0"/>
          <w:szCs w:val="28"/>
        </w:rPr>
        <w:t xml:space="preserve"> – </w:t>
      </w:r>
      <w:proofErr w:type="gramStart"/>
      <w:r w:rsidRPr="0015290B">
        <w:rPr>
          <w:b w:val="0"/>
          <w:szCs w:val="28"/>
        </w:rPr>
        <w:t>общее</w:t>
      </w:r>
      <w:proofErr w:type="gramEnd"/>
      <w:r w:rsidRPr="0015290B">
        <w:rPr>
          <w:b w:val="0"/>
          <w:szCs w:val="28"/>
        </w:rPr>
        <w:t xml:space="preserve"> число функций ПП;</w:t>
      </w:r>
    </w:p>
    <w:p w:rsidR="00182718" w:rsidRPr="00761181" w:rsidRDefault="004D2321" w:rsidP="0076118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Kс</w:t>
      </w:r>
      <w:r>
        <w:rPr>
          <w:b w:val="0"/>
          <w:szCs w:val="28"/>
          <w:lang w:val="ru-RU"/>
        </w:rPr>
        <w:t>л</w:t>
      </w:r>
      <w:r w:rsidR="00182718" w:rsidRPr="00761181">
        <w:rPr>
          <w:b w:val="0"/>
          <w:szCs w:val="28"/>
        </w:rPr>
        <w:t xml:space="preserve"> = 1+0,06=1,06</w:t>
      </w:r>
    </w:p>
    <w:p w:rsidR="007F0FB8" w:rsidRPr="00761181" w:rsidRDefault="007F0FB8" w:rsidP="0076118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761181">
        <w:rPr>
          <w:b w:val="0"/>
          <w:szCs w:val="28"/>
        </w:rPr>
        <w:t>T0=Tp</w:t>
      </w:r>
      <w:r w:rsidR="002B6C7B">
        <w:rPr>
          <w:b w:val="0"/>
          <w:szCs w:val="28"/>
          <w:lang w:val="ru-RU"/>
        </w:rPr>
        <w:t xml:space="preserve"> </w:t>
      </w:r>
      <w:r w:rsidRPr="00761181">
        <w:rPr>
          <w:b w:val="0"/>
          <w:szCs w:val="28"/>
        </w:rPr>
        <w:t>*</w:t>
      </w:r>
      <w:r w:rsidR="002B6C7B">
        <w:rPr>
          <w:b w:val="0"/>
          <w:szCs w:val="28"/>
          <w:lang w:val="ru-RU"/>
        </w:rPr>
        <w:t xml:space="preserve"> </w:t>
      </w:r>
      <w:r w:rsidR="004D2321">
        <w:rPr>
          <w:b w:val="0"/>
          <w:szCs w:val="28"/>
        </w:rPr>
        <w:t>Kс</w:t>
      </w:r>
      <w:r w:rsidR="004D2321">
        <w:rPr>
          <w:b w:val="0"/>
          <w:szCs w:val="28"/>
          <w:lang w:val="ru-RU"/>
        </w:rPr>
        <w:t>л</w:t>
      </w:r>
      <w:r w:rsidRPr="00761181">
        <w:rPr>
          <w:b w:val="0"/>
          <w:szCs w:val="28"/>
        </w:rPr>
        <w:t>=</w:t>
      </w:r>
      <w:r w:rsidR="00761181" w:rsidRPr="00761181">
        <w:rPr>
          <w:b w:val="0"/>
          <w:szCs w:val="28"/>
        </w:rPr>
        <w:t>267,1</w:t>
      </w:r>
      <w:r w:rsidR="00761181">
        <w:rPr>
          <w:b w:val="0"/>
          <w:szCs w:val="28"/>
          <w:lang w:val="ru-RU"/>
        </w:rPr>
        <w:t xml:space="preserve"> </w:t>
      </w:r>
      <w:r w:rsidR="00043321" w:rsidRPr="00761181">
        <w:rPr>
          <w:b w:val="0"/>
          <w:szCs w:val="28"/>
        </w:rPr>
        <w:t>*</w:t>
      </w:r>
      <w:r w:rsidR="00761181">
        <w:rPr>
          <w:b w:val="0"/>
          <w:szCs w:val="28"/>
          <w:lang w:val="ru-RU"/>
        </w:rPr>
        <w:t xml:space="preserve"> </w:t>
      </w:r>
      <w:r w:rsidR="00043321" w:rsidRPr="00761181">
        <w:rPr>
          <w:b w:val="0"/>
          <w:szCs w:val="28"/>
        </w:rPr>
        <w:t>1</w:t>
      </w:r>
      <w:r w:rsidR="00182718" w:rsidRPr="00761181">
        <w:rPr>
          <w:b w:val="0"/>
          <w:szCs w:val="28"/>
        </w:rPr>
        <w:t>,06</w:t>
      </w:r>
      <w:r w:rsidRPr="00761181">
        <w:rPr>
          <w:b w:val="0"/>
          <w:szCs w:val="28"/>
        </w:rPr>
        <w:t>=</w:t>
      </w:r>
      <w:r w:rsidR="00761181">
        <w:rPr>
          <w:b w:val="0"/>
          <w:szCs w:val="28"/>
          <w:lang w:val="ru-RU"/>
        </w:rPr>
        <w:t>283,13</w:t>
      </w:r>
      <w:r w:rsidRPr="00761181">
        <w:rPr>
          <w:b w:val="0"/>
          <w:szCs w:val="28"/>
        </w:rPr>
        <w:t>, где T0-общая трудоемкость.</w:t>
      </w:r>
    </w:p>
    <w:p w:rsidR="007F0FB8" w:rsidRPr="00FA570D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Трудоемкость считается путем суммирования затрат труда по всем </w:t>
      </w:r>
      <w:r w:rsidRPr="00FA570D">
        <w:rPr>
          <w:rFonts w:ascii="Times New Roman" w:hAnsi="Times New Roman"/>
          <w:sz w:val="28"/>
          <w:szCs w:val="28"/>
        </w:rPr>
        <w:t>операциям, в данном случае, при разработке ПП</w:t>
      </w:r>
      <w:r w:rsidR="004D2321">
        <w:rPr>
          <w:rFonts w:ascii="Times New Roman" w:hAnsi="Times New Roman"/>
          <w:sz w:val="28"/>
          <w:szCs w:val="28"/>
          <w:lang w:val="ru-RU"/>
        </w:rPr>
        <w:t xml:space="preserve"> (Расчеты произведены и помещены в приложение А таблица 2.2,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ут.общ.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=236,41</m:t>
        </m:r>
      </m:oMath>
      <w:r w:rsidR="004D2321">
        <w:rPr>
          <w:rFonts w:ascii="Times New Roman" w:hAnsi="Times New Roman"/>
          <w:sz w:val="28"/>
          <w:szCs w:val="28"/>
          <w:lang w:val="ru-RU"/>
        </w:rPr>
        <w:t>)</w:t>
      </w:r>
      <w:r w:rsidRPr="00FA570D">
        <w:rPr>
          <w:rFonts w:ascii="Times New Roman" w:hAnsi="Times New Roman"/>
          <w:sz w:val="28"/>
          <w:szCs w:val="28"/>
        </w:rPr>
        <w:t>.</w:t>
      </w:r>
    </w:p>
    <w:p w:rsidR="007F0FB8" w:rsidRPr="00FA570D" w:rsidRDefault="007F0FB8" w:rsidP="00FA570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A570D">
        <w:rPr>
          <w:rFonts w:ascii="Times New Roman" w:hAnsi="Times New Roman"/>
          <w:sz w:val="28"/>
          <w:szCs w:val="28"/>
        </w:rPr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ут.общ.</m:t>
            </m:r>
          </m:sub>
        </m:sSub>
      </m:oMath>
      <w:r w:rsidRPr="00FA570D">
        <w:rPr>
          <w:rFonts w:ascii="Times New Roman" w:hAnsi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4D2321" w:rsidRPr="004D2321" w:rsidRDefault="00643076" w:rsidP="00DA678E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Ч×Ф×Чр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236,41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1×20,56×8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=1,44 (месяцев)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где Ф – среднее количество</w:t>
      </w:r>
      <w:r w:rsidR="00603061" w:rsidRPr="00B6102A">
        <w:rPr>
          <w:rFonts w:ascii="Times New Roman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hAnsi="Times New Roman" w:cs="Times New Roman"/>
          <w:sz w:val="28"/>
          <w:szCs w:val="28"/>
        </w:rPr>
        <w:t>дней в месяце, равное 20,56 дней, Ч – численность разработчиков ПП</w:t>
      </w:r>
      <w:r w:rsidR="00A7720F">
        <w:rPr>
          <w:rFonts w:ascii="Times New Roman" w:hAnsi="Times New Roman" w:cs="Times New Roman"/>
          <w:sz w:val="28"/>
          <w:szCs w:val="28"/>
          <w:lang w:val="ru-RU"/>
        </w:rPr>
        <w:t xml:space="preserve">, Чр </w:t>
      </w:r>
      <w:r w:rsidR="001E078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77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789">
        <w:rPr>
          <w:rFonts w:ascii="Times New Roman" w:hAnsi="Times New Roman" w:cs="Times New Roman"/>
          <w:sz w:val="28"/>
          <w:szCs w:val="28"/>
          <w:lang w:val="ru-RU"/>
        </w:rPr>
        <w:t>число рабочих часов в сутках, равное 8</w:t>
      </w:r>
      <w:r w:rsidRPr="0015290B">
        <w:rPr>
          <w:rFonts w:ascii="Times New Roman" w:hAnsi="Times New Roman" w:cs="Times New Roman"/>
          <w:sz w:val="28"/>
          <w:szCs w:val="28"/>
        </w:rPr>
        <w:t>.</w:t>
      </w:r>
    </w:p>
    <w:p w:rsidR="007F0FB8" w:rsidRPr="0015290B" w:rsidRDefault="007F0FB8" w:rsidP="004D2321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Рассчитаем эффективный фонд времени (</w:t>
      </w:r>
      <w:r w:rsidRPr="004D2321">
        <w:rPr>
          <w:rFonts w:ascii="Times New Roman" w:hAnsi="Times New Roman"/>
          <w:sz w:val="28"/>
          <w:szCs w:val="28"/>
        </w:rPr>
        <w:t>Fном</w:t>
      </w:r>
      <w:r w:rsidRPr="0015290B">
        <w:rPr>
          <w:rFonts w:ascii="Times New Roman" w:hAnsi="Times New Roman"/>
          <w:sz w:val="28"/>
          <w:szCs w:val="28"/>
        </w:rPr>
        <w:t>) – разница между номинальным фондом времени и потерями рабочего времени (П).</w:t>
      </w:r>
    </w:p>
    <w:p w:rsidR="007F0FB8" w:rsidRPr="0015290B" w:rsidRDefault="00643076" w:rsidP="00DA678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принимаем равным 1974</m:t>
        </m:r>
      </m:oMath>
      <w:r w:rsidR="007F0FB8" w:rsidRPr="001529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0FB8" w:rsidRPr="00550FB1" w:rsidRDefault="00643076" w:rsidP="00550FB1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</m:oMath>
      </m:oMathPara>
    </w:p>
    <w:p w:rsidR="007F0FB8" w:rsidRPr="0015290B" w:rsidRDefault="007F0FB8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90B">
        <w:rPr>
          <w:rFonts w:ascii="Times New Roman" w:hAnsi="Times New Roman" w:cs="Times New Roman"/>
          <w:sz w:val="28"/>
          <w:szCs w:val="28"/>
        </w:rPr>
        <w:t>Для ЭВМ:</w:t>
      </w:r>
    </w:p>
    <w:p w:rsidR="007F0FB8" w:rsidRPr="0015290B" w:rsidRDefault="00643076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=1974×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=1904,91</m:t>
          </m:r>
        </m:oMath>
      </m:oMathPara>
    </w:p>
    <w:p w:rsidR="007F0FB8" w:rsidRPr="00F7489F" w:rsidRDefault="00F7489F" w:rsidP="00EF2EEB">
      <w:pPr>
        <w:pStyle w:val="2"/>
        <w:rPr>
          <w:b w:val="0"/>
          <w:sz w:val="28"/>
        </w:rPr>
      </w:pPr>
      <w:r>
        <w:rPr>
          <w:b w:val="0"/>
          <w:sz w:val="28"/>
          <w:lang w:val="ru-RU"/>
        </w:rPr>
        <w:t>2</w:t>
      </w:r>
      <w:r w:rsidR="00EF2EEB" w:rsidRPr="00F7489F">
        <w:rPr>
          <w:b w:val="0"/>
          <w:sz w:val="28"/>
        </w:rPr>
        <w:t>.</w:t>
      </w:r>
      <w:r w:rsidR="007F0FB8" w:rsidRPr="00F7489F">
        <w:rPr>
          <w:b w:val="0"/>
          <w:sz w:val="28"/>
        </w:rPr>
        <w:t>2.2</w:t>
      </w:r>
      <w:r w:rsidR="00336605">
        <w:rPr>
          <w:b w:val="0"/>
          <w:sz w:val="28"/>
          <w:lang w:val="ru-RU"/>
        </w:rPr>
        <w:t xml:space="preserve"> </w:t>
      </w:r>
      <w:r w:rsidR="007F0FB8" w:rsidRPr="00F7489F">
        <w:rPr>
          <w:b w:val="0"/>
          <w:sz w:val="28"/>
        </w:rPr>
        <w:t xml:space="preserve"> Расчет эксплуатационных затрат </w:t>
      </w:r>
      <w:r w:rsidR="00B6102A" w:rsidRPr="00F7489F">
        <w:rPr>
          <w:b w:val="0"/>
          <w:sz w:val="28"/>
        </w:rPr>
        <w:t>пользователя</w:t>
      </w:r>
    </w:p>
    <w:p w:rsidR="00915FEA" w:rsidRPr="0015290B" w:rsidRDefault="007F0FB8" w:rsidP="00915FEA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К эксплуатационным затратам относятся затраты, связанные с обеспечением нормального функционирования проекта. </w:t>
      </w:r>
      <w:r w:rsidR="00915FEA" w:rsidRPr="0015290B">
        <w:rPr>
          <w:rFonts w:ascii="Times New Roman" w:hAnsi="Times New Roman"/>
          <w:sz w:val="28"/>
          <w:szCs w:val="28"/>
        </w:rPr>
        <w:t>Данные для расчета годовых эксплуатационных</w:t>
      </w:r>
      <w:r w:rsidR="00A111B3">
        <w:rPr>
          <w:rFonts w:ascii="Times New Roman" w:hAnsi="Times New Roman"/>
          <w:sz w:val="28"/>
          <w:szCs w:val="28"/>
        </w:rPr>
        <w:t xml:space="preserve"> затрат представлены в таблице </w:t>
      </w:r>
      <w:r w:rsidR="00A111B3">
        <w:rPr>
          <w:rFonts w:ascii="Times New Roman" w:hAnsi="Times New Roman"/>
          <w:sz w:val="28"/>
          <w:szCs w:val="28"/>
          <w:lang w:val="ru-RU"/>
        </w:rPr>
        <w:t>2.3(Приложение А)</w:t>
      </w:r>
      <w:r w:rsidR="00915FEA" w:rsidRPr="0015290B">
        <w:rPr>
          <w:rFonts w:ascii="Times New Roman" w:hAnsi="Times New Roman"/>
          <w:sz w:val="28"/>
          <w:szCs w:val="28"/>
        </w:rPr>
        <w:t>.</w:t>
      </w:r>
    </w:p>
    <w:p w:rsidR="007F0FB8" w:rsidRPr="00E17773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</w:t>
      </w:r>
      <w:r w:rsidR="00E17773">
        <w:rPr>
          <w:rFonts w:ascii="Times New Roman" w:hAnsi="Times New Roman"/>
          <w:sz w:val="28"/>
          <w:szCs w:val="28"/>
        </w:rPr>
        <w:t>мо выполнить следующие расчеты</w:t>
      </w:r>
      <w:r w:rsidR="00E17773">
        <w:rPr>
          <w:rFonts w:ascii="Times New Roman" w:hAnsi="Times New Roman"/>
          <w:sz w:val="28"/>
          <w:szCs w:val="28"/>
          <w:lang w:val="ru-RU"/>
        </w:rPr>
        <w:t>. Расчеты приведены в таблице 2.4(Приложение А)</w:t>
      </w:r>
    </w:p>
    <w:p w:rsidR="007F0FB8" w:rsidRPr="0015290B" w:rsidRDefault="007F0FB8" w:rsidP="00246025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Рассчитаем себестоимость часа машинного времени(С</w:t>
      </w:r>
      <w:r w:rsidRPr="00246025">
        <w:rPr>
          <w:rFonts w:ascii="Times New Roman" w:hAnsi="Times New Roman"/>
          <w:sz w:val="28"/>
          <w:szCs w:val="28"/>
        </w:rPr>
        <w:t>ч.м.в.</w:t>
      </w:r>
      <w:r w:rsidRPr="0015290B">
        <w:rPr>
          <w:rFonts w:ascii="Times New Roman" w:hAnsi="Times New Roman"/>
          <w:sz w:val="28"/>
          <w:szCs w:val="28"/>
        </w:rPr>
        <w:t>) по формуле:</w:t>
      </w:r>
    </w:p>
    <w:p w:rsidR="007F0FB8" w:rsidRPr="0091469F" w:rsidRDefault="00643076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/(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эф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Зн+Аоб+Зм+Зэ+ФОТ+Отч+Зр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Fэф*Ксм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314043,59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=164,86руб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 w:rsidR="001764EE">
        <w:rPr>
          <w:rFonts w:ascii="Times New Roman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hAnsi="Times New Roman" w:cs="Times New Roman"/>
          <w:sz w:val="28"/>
          <w:szCs w:val="28"/>
        </w:rPr>
        <w:t>- сумма годовых эксплуатационных затрат, руб.</w:t>
      </w:r>
    </w:p>
    <w:p w:rsidR="007F0FB8" w:rsidRPr="00336605" w:rsidRDefault="00336605" w:rsidP="0091469F">
      <w:pPr>
        <w:pStyle w:val="2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2</w:t>
      </w:r>
      <w:r w:rsidR="0091469F" w:rsidRPr="00336605">
        <w:rPr>
          <w:b w:val="0"/>
          <w:sz w:val="28"/>
          <w:lang w:val="ru-RU"/>
        </w:rPr>
        <w:t>.</w:t>
      </w:r>
      <w:r w:rsidR="007F0FB8" w:rsidRPr="00336605">
        <w:rPr>
          <w:b w:val="0"/>
          <w:sz w:val="28"/>
          <w:lang w:val="ru-RU"/>
        </w:rPr>
        <w:t xml:space="preserve">2.3 </w:t>
      </w:r>
      <w:r>
        <w:rPr>
          <w:b w:val="0"/>
          <w:sz w:val="28"/>
          <w:lang w:val="ru-RU"/>
        </w:rPr>
        <w:t xml:space="preserve"> </w:t>
      </w:r>
      <w:r w:rsidR="007F0FB8" w:rsidRPr="00336605">
        <w:rPr>
          <w:b w:val="0"/>
          <w:sz w:val="28"/>
          <w:lang w:val="ru-RU"/>
        </w:rPr>
        <w:t>Расчет сметы затрат на проектирование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Смета затрат - это перечень видов затрат которые включенных в себестоимость общего объема выпускаемой продукции, представляемых </w:t>
      </w:r>
      <w:r w:rsidRPr="0015290B">
        <w:rPr>
          <w:rFonts w:ascii="Times New Roman" w:hAnsi="Times New Roman"/>
          <w:sz w:val="28"/>
          <w:szCs w:val="28"/>
        </w:rPr>
        <w:lastRenderedPageBreak/>
        <w:t>услуг. Стоимость всех работ, выполняемых при разработке ПП, можно разделить на две части: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</w:t>
      </w:r>
      <w:r w:rsidR="0091469F">
        <w:rPr>
          <w:rFonts w:ascii="Times New Roman" w:hAnsi="Times New Roman"/>
          <w:sz w:val="28"/>
          <w:szCs w:val="28"/>
          <w:lang w:val="ru-RU"/>
        </w:rPr>
        <w:t>, срок разработки равен 1 месяцу (Ср</w:t>
      </w:r>
      <w:r w:rsidR="0091469F">
        <w:rPr>
          <w:rFonts w:ascii="Times New Roman" w:hAnsi="Times New Roman"/>
          <w:sz w:val="28"/>
          <w:szCs w:val="28"/>
          <w:lang w:val="en-US"/>
        </w:rPr>
        <w:t>m</w:t>
      </w:r>
      <w:r w:rsidR="0091469F" w:rsidRPr="0091469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1469F">
        <w:rPr>
          <w:rFonts w:ascii="Times New Roman" w:hAnsi="Times New Roman"/>
          <w:sz w:val="28"/>
          <w:szCs w:val="28"/>
          <w:lang w:val="ru-RU"/>
        </w:rPr>
        <w:t>=</w:t>
      </w:r>
      <w:r w:rsidR="0091469F" w:rsidRPr="0091469F">
        <w:rPr>
          <w:rFonts w:ascii="Times New Roman" w:hAnsi="Times New Roman"/>
          <w:sz w:val="28"/>
          <w:szCs w:val="28"/>
          <w:lang w:val="ru-RU"/>
        </w:rPr>
        <w:t xml:space="preserve"> 1</w:t>
      </w:r>
      <w:r w:rsidR="0091469F">
        <w:rPr>
          <w:rFonts w:ascii="Times New Roman" w:hAnsi="Times New Roman"/>
          <w:sz w:val="28"/>
          <w:szCs w:val="28"/>
          <w:lang w:val="ru-RU"/>
        </w:rPr>
        <w:t>)</w:t>
      </w:r>
      <w:r w:rsidRPr="0015290B">
        <w:rPr>
          <w:rFonts w:ascii="Times New Roman" w:hAnsi="Times New Roman"/>
          <w:sz w:val="28"/>
          <w:szCs w:val="28"/>
        </w:rPr>
        <w:t>;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</w:t>
      </w:r>
      <w:r w:rsidR="0091469F">
        <w:rPr>
          <w:rFonts w:ascii="Times New Roman" w:hAnsi="Times New Roman"/>
          <w:sz w:val="28"/>
          <w:szCs w:val="28"/>
          <w:lang w:val="ru-RU"/>
        </w:rPr>
        <w:t>, срок разработки равен 0,44 месяца (Срр</w:t>
      </w:r>
      <w:r w:rsidR="0091469F" w:rsidRPr="00FA3A7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1469F">
        <w:rPr>
          <w:rFonts w:ascii="Times New Roman" w:hAnsi="Times New Roman"/>
          <w:sz w:val="28"/>
          <w:szCs w:val="28"/>
          <w:lang w:val="ru-RU"/>
        </w:rPr>
        <w:t>=</w:t>
      </w:r>
      <w:r w:rsidR="0091469F" w:rsidRPr="00FA3A7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1469F">
        <w:rPr>
          <w:rFonts w:ascii="Times New Roman" w:hAnsi="Times New Roman"/>
          <w:sz w:val="28"/>
          <w:szCs w:val="28"/>
          <w:lang w:val="ru-RU"/>
        </w:rPr>
        <w:t>0,44)</w:t>
      </w:r>
      <w:r w:rsidRPr="0015290B">
        <w:rPr>
          <w:rFonts w:ascii="Times New Roman" w:hAnsi="Times New Roman"/>
          <w:sz w:val="28"/>
          <w:szCs w:val="28"/>
        </w:rPr>
        <w:t>.</w:t>
      </w:r>
    </w:p>
    <w:p w:rsidR="004944B6" w:rsidRPr="00E17773" w:rsidRDefault="00285A35" w:rsidP="004944B6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Расчеты приведены в таблице 2.5</w:t>
      </w:r>
      <w:r w:rsidR="004944B6">
        <w:rPr>
          <w:rFonts w:ascii="Times New Roman" w:hAnsi="Times New Roman"/>
          <w:sz w:val="28"/>
          <w:szCs w:val="28"/>
          <w:lang w:val="ru-RU"/>
        </w:rPr>
        <w:t>(Приложение А)</w:t>
      </w:r>
    </w:p>
    <w:p w:rsidR="004E4B10" w:rsidRPr="00336605" w:rsidRDefault="00336605" w:rsidP="00FA3A7D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2</w:t>
      </w:r>
      <w:r w:rsidR="00FA3A7D" w:rsidRPr="00336605">
        <w:rPr>
          <w:rFonts w:ascii="Times New Roman" w:hAnsi="Times New Roman" w:cs="Times New Roman"/>
          <w:b w:val="0"/>
          <w:color w:val="auto"/>
          <w:sz w:val="32"/>
          <w:szCs w:val="32"/>
        </w:rPr>
        <w:t>.</w:t>
      </w:r>
      <w:r w:rsidR="004E4B10" w:rsidRPr="00336605">
        <w:rPr>
          <w:rFonts w:ascii="Times New Roman" w:hAnsi="Times New Roman" w:cs="Times New Roman"/>
          <w:b w:val="0"/>
          <w:color w:val="auto"/>
          <w:sz w:val="32"/>
          <w:szCs w:val="32"/>
        </w:rPr>
        <w:t>3</w:t>
      </w:r>
      <w:r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 xml:space="preserve"> </w:t>
      </w:r>
      <w:r w:rsidR="00893196" w:rsidRPr="00336605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bookmarkStart w:id="10" w:name="_Toc415942531"/>
      <w:r w:rsidRPr="00336605">
        <w:rPr>
          <w:rFonts w:ascii="Times New Roman" w:hAnsi="Times New Roman" w:cs="Times New Roman"/>
          <w:b w:val="0"/>
          <w:color w:val="auto"/>
          <w:sz w:val="32"/>
          <w:szCs w:val="32"/>
        </w:rPr>
        <w:t>Расчет капитальных затрат</w:t>
      </w:r>
      <w:bookmarkEnd w:id="10"/>
    </w:p>
    <w:p w:rsidR="004E4B10" w:rsidRPr="00FA3A7D" w:rsidRDefault="004E4B10" w:rsidP="00FA3A7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A3A7D">
        <w:rPr>
          <w:rFonts w:ascii="Times New Roman" w:hAnsi="Times New Roman"/>
          <w:sz w:val="28"/>
          <w:szCs w:val="28"/>
        </w:rPr>
        <w:t>Капитальные вложения  для разработчика – расходы на покупку (Цтс),доставку (Зтр) и монтаж(Зм) технических средств, а также приобретение программного обеспечения(Цоб),необходимого для процесса создания программного продукта:</w:t>
      </w:r>
    </w:p>
    <w:p w:rsidR="004E4B10" w:rsidRPr="0015290B" w:rsidRDefault="00643076" w:rsidP="00DA678E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руб.</m:t>
          </m:r>
        </m:oMath>
      </m:oMathPara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Цтс – расходы на покупку, цена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Pr="0015290B">
        <w:rPr>
          <w:rFonts w:ascii="Times New Roman" w:hAnsi="Times New Roman" w:cs="Times New Roman"/>
          <w:sz w:val="28"/>
          <w:szCs w:val="28"/>
        </w:rPr>
        <w:t xml:space="preserve">000 рублей. </w:t>
      </w:r>
    </w:p>
    <w:p w:rsidR="004E4B10" w:rsidRPr="0015290B" w:rsidRDefault="00944C6E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Зтр – </w:t>
      </w:r>
      <w:r w:rsidR="004E4B10" w:rsidRPr="0015290B">
        <w:rPr>
          <w:rFonts w:ascii="Times New Roman" w:hAnsi="Times New Roman" w:cs="Times New Roman"/>
          <w:sz w:val="28"/>
          <w:szCs w:val="28"/>
        </w:rPr>
        <w:t>5% транспортные затраты от стоимости оборудования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Зтр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000*5/100= 1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5290B">
        <w:rPr>
          <w:rFonts w:ascii="Times New Roman" w:hAnsi="Times New Roman" w:cs="Times New Roman"/>
          <w:sz w:val="28"/>
          <w:szCs w:val="28"/>
        </w:rPr>
        <w:t>50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Зм – затраты на монтаж технических средств 8% от прейскурантной цены.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Зм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000*8/100 = 2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Цпо – затраты на приобретение программного обеспечения (лицензия) составляют </w:t>
      </w:r>
      <w:r w:rsidR="00B20984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15290B">
        <w:rPr>
          <w:rFonts w:ascii="Times New Roman" w:hAnsi="Times New Roman" w:cs="Times New Roman"/>
          <w:sz w:val="28"/>
          <w:szCs w:val="28"/>
        </w:rPr>
        <w:t>00 рублей.</w:t>
      </w:r>
    </w:p>
    <w:p w:rsidR="006E6E19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Кр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 + 1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8613A2">
        <w:rPr>
          <w:rFonts w:ascii="Times New Roman" w:hAnsi="Times New Roman" w:cs="Times New Roman"/>
          <w:sz w:val="28"/>
          <w:szCs w:val="28"/>
        </w:rPr>
        <w:t>50 + 2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5290B">
        <w:rPr>
          <w:rFonts w:ascii="Times New Roman" w:hAnsi="Times New Roman" w:cs="Times New Roman"/>
          <w:sz w:val="28"/>
          <w:szCs w:val="28"/>
        </w:rPr>
        <w:t>0 + 5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613A2">
        <w:rPr>
          <w:rFonts w:ascii="Times New Roman" w:hAnsi="Times New Roman" w:cs="Times New Roman"/>
          <w:sz w:val="28"/>
          <w:szCs w:val="28"/>
        </w:rPr>
        <w:t xml:space="preserve">00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4455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336605" w:rsidRDefault="00336605" w:rsidP="00C01114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b w:val="0"/>
          <w:color w:val="auto"/>
          <w:sz w:val="32"/>
          <w:szCs w:val="32"/>
        </w:rPr>
        <w:t>.4</w:t>
      </w:r>
      <w:r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 xml:space="preserve"> </w:t>
      </w:r>
      <w:r w:rsidRPr="00336605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Формирование цены предложения разработчика</w:t>
      </w:r>
    </w:p>
    <w:p w:rsidR="004E4B10" w:rsidRPr="001B4F49" w:rsidRDefault="004E4B10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B4F49">
        <w:rPr>
          <w:rFonts w:ascii="Times New Roman" w:hAnsi="Times New Roman"/>
          <w:sz w:val="28"/>
          <w:szCs w:val="28"/>
        </w:rPr>
        <w:t>Формирование цены разработчика методом безубыточности.</w:t>
      </w:r>
    </w:p>
    <w:p w:rsidR="00285A35" w:rsidRPr="001B4F49" w:rsidRDefault="00285A35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B4F49">
        <w:rPr>
          <w:rFonts w:ascii="Times New Roman" w:hAnsi="Times New Roman"/>
          <w:sz w:val="28"/>
          <w:szCs w:val="28"/>
        </w:rPr>
        <w:t>Подробные расчеты формирования цены приведены в таблице 2.6</w:t>
      </w:r>
      <w:r w:rsidR="00ED586C" w:rsidRPr="001B4F49">
        <w:rPr>
          <w:rFonts w:ascii="Times New Roman" w:hAnsi="Times New Roman"/>
          <w:sz w:val="28"/>
          <w:szCs w:val="28"/>
        </w:rPr>
        <w:t>(Приложение А)</w:t>
      </w:r>
    </w:p>
    <w:p w:rsidR="004E4B10" w:rsidRPr="0015290B" w:rsidRDefault="001B4F49" w:rsidP="00757838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0E25C2" wp14:editId="5D3C53F9">
            <wp:extent cx="5124450" cy="2181225"/>
            <wp:effectExtent l="0" t="0" r="1905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E4B10" w:rsidRPr="0015290B" w:rsidRDefault="00E92202" w:rsidP="00757838">
      <w:pPr>
        <w:pStyle w:val="a4"/>
        <w:jc w:val="center"/>
        <w:rPr>
          <w:rFonts w:ascii="Times New Roman" w:hAnsi="Times New Roman"/>
          <w:color w:val="00B050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Рисунок 1</w:t>
      </w:r>
      <w:r w:rsidR="004E4B10" w:rsidRPr="0015290B">
        <w:rPr>
          <w:rFonts w:ascii="Times New Roman" w:hAnsi="Times New Roman"/>
          <w:sz w:val="28"/>
          <w:szCs w:val="28"/>
        </w:rPr>
        <w:t xml:space="preserve"> – График безубыточности</w:t>
      </w:r>
    </w:p>
    <w:p w:rsidR="004E4B10" w:rsidRPr="0015290B" w:rsidRDefault="004E4B10" w:rsidP="00DA678E">
      <w:pPr>
        <w:pStyle w:val="a4"/>
        <w:ind w:firstLine="851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>Точка безубыточности, которая показывает, что объем</w:t>
      </w:r>
      <w:r w:rsidR="000B26D1">
        <w:rPr>
          <w:rFonts w:ascii="Times New Roman" w:eastAsiaTheme="minorEastAsia" w:hAnsi="Times New Roman"/>
          <w:sz w:val="28"/>
          <w:szCs w:val="28"/>
        </w:rPr>
        <w:t xml:space="preserve"> минимальных продаж составляет </w:t>
      </w:r>
      <w:r w:rsidR="000B26D1">
        <w:rPr>
          <w:rFonts w:ascii="Times New Roman" w:eastAsiaTheme="minorEastAsia" w:hAnsi="Times New Roman"/>
          <w:sz w:val="28"/>
          <w:szCs w:val="28"/>
          <w:lang w:val="ru-RU"/>
        </w:rPr>
        <w:t>7</w:t>
      </w:r>
      <w:r w:rsidRPr="0015290B">
        <w:rPr>
          <w:rFonts w:ascii="Times New Roman" w:eastAsiaTheme="minorEastAsia" w:hAnsi="Times New Roman"/>
          <w:sz w:val="28"/>
          <w:szCs w:val="28"/>
        </w:rPr>
        <w:t>, а максимальных 10 ПП</w:t>
      </w:r>
    </w:p>
    <w:p w:rsidR="006E6E19" w:rsidRPr="0015290B" w:rsidRDefault="006E6E19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B10" w:rsidRPr="007E7CDF" w:rsidRDefault="007E7CDF" w:rsidP="001B4F49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</w:pPr>
      <w:r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2</w:t>
      </w:r>
      <w:r w:rsidR="001B4F49" w:rsidRPr="007E7CDF"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 xml:space="preserve">5 </w:t>
      </w:r>
      <w:r w:rsidR="00893196" w:rsidRPr="007E7CDF"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 xml:space="preserve"> </w:t>
      </w:r>
      <w:r w:rsidR="00643076" w:rsidRPr="007E7CDF"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Оценка экономической эффективности проектирования программного продукта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Порядок расчета показателей экономической эффективности следующий: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1) Определение показателей чистого денежного потока (ЧДП) за период реализации проекта по формуле:</w:t>
      </w:r>
    </w:p>
    <w:p w:rsidR="004E4B10" w:rsidRPr="008F5EB3" w:rsidRDefault="008F5EB3" w:rsidP="00DA678E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 xml:space="preserve">где </w:t>
      </w:r>
      <w:r w:rsidR="0012066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422FAD87" wp14:editId="3A20E68A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m:ctrlPr>
              <w:rPr>
                <w:rFonts w:ascii="Cambria Math" w:hAnsi="Cambria Math"/>
                <w:b w:val="0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- чистый денежный поток года </w:t>
      </w:r>
      <w:r w:rsidRPr="008F5EB3">
        <w:rPr>
          <w:b w:val="0"/>
          <w:szCs w:val="28"/>
          <w:lang w:val="en-US"/>
        </w:rPr>
        <w:t>t</w:t>
      </w:r>
      <w:r w:rsidRPr="008F5EB3">
        <w:rPr>
          <w:b w:val="0"/>
          <w:szCs w:val="28"/>
        </w:rPr>
        <w:t>, руб.;</w:t>
      </w:r>
    </w:p>
    <w:p w:rsidR="004E4B10" w:rsidRPr="008F5EB3" w:rsidRDefault="00643076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8F5EB3">
        <w:rPr>
          <w:b w:val="0"/>
          <w:szCs w:val="28"/>
        </w:rPr>
        <w:t>– объем реализации выручка от реализации работ и услуг в году t, руб</w:t>
      </w:r>
    </w:p>
    <w:p w:rsidR="004E4B10" w:rsidRPr="008F5EB3" w:rsidRDefault="00643076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8F5EB3">
        <w:rPr>
          <w:b w:val="0"/>
          <w:szCs w:val="28"/>
        </w:rPr>
        <w:t>– капитальные вложения года t, руб.;</w:t>
      </w:r>
    </w:p>
    <w:p w:rsidR="004E4B10" w:rsidRPr="008F5EB3" w:rsidRDefault="00643076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="004E4B10" w:rsidRPr="008F5EB3">
        <w:rPr>
          <w:b w:val="0"/>
          <w:szCs w:val="28"/>
        </w:rPr>
        <w:t>– издержки года t (без амортизационных отчислений) в году, руб.</w:t>
      </w:r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>Объем реализации работ для разработчика определяется следующим образом:</w:t>
      </w:r>
      <w:r w:rsidRPr="008F5EB3">
        <w:rPr>
          <w:b w:val="0"/>
          <w:szCs w:val="28"/>
        </w:rPr>
        <w:tab/>
      </w:r>
    </w:p>
    <w:p w:rsidR="004E4B10" w:rsidRPr="008F5EB3" w:rsidRDefault="00643076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E4B10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где </w:t>
      </w:r>
      <w:r w:rsidR="0012066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1B391573" wp14:editId="77F8A408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separate"/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18B9BD25" wp14:editId="289A000C">
            <wp:extent cx="14986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 – годовой объем реализации изделий (пакетов программ), шт;</w:t>
      </w:r>
    </w:p>
    <w:p w:rsidR="007E7CDF" w:rsidRPr="0015290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7E7CDF" w:rsidRPr="0015290B">
        <w:rPr>
          <w:b w:val="0"/>
          <w:szCs w:val="28"/>
        </w:rPr>
        <w:t>– цена реализации одного изделия (пакета программ) в году, руб.</w:t>
      </w:r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>*0=0 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*7=47698,17  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*8=54512,19 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*9=61326,22  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 *10=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68140,24 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25331B">
        <w:rPr>
          <w:b w:val="0"/>
          <w:szCs w:val="28"/>
        </w:rPr>
        <w:t>Годовые издержки:</w:t>
      </w:r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  <w:lang w:val="en-US"/>
            </w:rPr>
            <m:t>kt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=50474,25 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*0,6=30284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55 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*0,4=20189,70 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*0,5=25237,13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w:r w:rsidRPr="0025331B">
        <w:rPr>
          <w:b w:val="0"/>
          <w:szCs w:val="28"/>
        </w:rPr>
        <w:t>Чистый денежный поток:</w:t>
      </w:r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 xml:space="preserve">=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-44550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=47698,17-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0-50474,25=-2776,08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=54512,19-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30284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55 =24227,64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=61326,22-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20189,70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=41136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,52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68140,24 -0-25237,13=42903,12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2) Определение показателей чистой текущей стоимости за период реализации проекта по формуле:</w:t>
      </w:r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p>
              </m:sSup>
            </m:den>
          </m:f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  </w:t>
      </w:r>
      <w:r w:rsidRPr="0025331B">
        <w:rPr>
          <w:b w:val="0"/>
          <w:szCs w:val="28"/>
          <w:lang w:val="en-US"/>
        </w:rPr>
        <w:t>E</w:t>
      </w:r>
      <w:r w:rsidRPr="0025331B">
        <w:rPr>
          <w:b w:val="0"/>
          <w:szCs w:val="28"/>
        </w:rPr>
        <w:fldChar w:fldCharType="begin"/>
      </w:r>
      <w:r w:rsidRPr="0025331B">
        <w:rPr>
          <w:b w:val="0"/>
          <w:szCs w:val="28"/>
        </w:rPr>
        <w:instrText xml:space="preserve"> QUOTE </w:instrText>
      </w:r>
      <w:r w:rsidRPr="0025331B">
        <w:rPr>
          <w:b w:val="0"/>
          <w:noProof/>
          <w:szCs w:val="28"/>
          <w:lang w:eastAsia="uk-UA"/>
        </w:rPr>
        <w:drawing>
          <wp:inline distT="0" distB="0" distL="0" distR="0" wp14:anchorId="2B42A1AA" wp14:editId="3640BC38">
            <wp:extent cx="307340" cy="18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31B">
        <w:rPr>
          <w:b w:val="0"/>
          <w:szCs w:val="28"/>
        </w:rPr>
        <w:fldChar w:fldCharType="end"/>
      </w:r>
      <w:r w:rsidRPr="0025331B">
        <w:rPr>
          <w:b w:val="0"/>
          <w:szCs w:val="28"/>
        </w:rPr>
        <w:t xml:space="preserve">– ставка дисконтирования или норма доходности (прибыльности) от вложения средств(будем считать Е = 0,12); 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25331B">
        <w:rPr>
          <w:b w:val="0"/>
          <w:szCs w:val="28"/>
        </w:rPr>
        <w:t xml:space="preserve">  –  расчетный год;</w:t>
      </w:r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Рассчитаем показатели чистого дисконтированного денежного потока</w:t>
      </w:r>
    </w:p>
    <w:p w:rsidR="007E7CDF" w:rsidRPr="0025331B" w:rsidRDefault="00643076" w:rsidP="007E7CDF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44550 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2776,08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*0,8=-2213,08 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24227,64 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*0,71=17244,76 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41136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,52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*0,64=26143,00 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42903,12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*0,57=24344,38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3) Определение интегрального экономического эффекта </w:t>
      </w:r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=0 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-44550+</m:t>
          </m:r>
          <m:d>
            <m:d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-2213,08</m:t>
              </m:r>
            </m:e>
          </m:d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-46763,08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 xml:space="preserve"> руб</m:t>
          </m:r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-46763,08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+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17244,76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=-29518,32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 xml:space="preserve">=-29518,32 + 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26143,00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=-3375,32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=-3375,32+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24344,38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=20969,06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4) Рассчитаем амортизацию по формуле</w:t>
      </w:r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 xml:space="preserve">,руб., 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 капитальные вложения</m:t>
        </m:r>
      </m:oMath>
      <w:r w:rsidRPr="0025331B">
        <w:rPr>
          <w:b w:val="0"/>
          <w:i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25331B">
        <w:rPr>
          <w:b w:val="0"/>
          <w:szCs w:val="28"/>
        </w:rPr>
        <w:t xml:space="preserve"> – года; </w:t>
      </w:r>
      <w:r w:rsidRPr="0025331B">
        <w:rPr>
          <w:b w:val="0"/>
          <w:szCs w:val="28"/>
          <w:lang w:val="en-US"/>
        </w:rPr>
        <w:t>T</w:t>
      </w:r>
      <w:r w:rsidRPr="0025331B">
        <w:rPr>
          <w:b w:val="0"/>
          <w:szCs w:val="28"/>
        </w:rPr>
        <w:t xml:space="preserve"> = </w:t>
      </w:r>
      <w:r w:rsidRPr="0025331B">
        <w:rPr>
          <w:b w:val="0"/>
          <w:szCs w:val="28"/>
          <w:lang w:val="ru-RU"/>
        </w:rPr>
        <w:t>5</w:t>
      </w:r>
      <w:r w:rsidRPr="0025331B">
        <w:rPr>
          <w:b w:val="0"/>
          <w:szCs w:val="28"/>
        </w:rPr>
        <w:t xml:space="preserve"> (лет.)</w:t>
      </w:r>
    </w:p>
    <w:p w:rsidR="007E7CDF" w:rsidRPr="0025331B" w:rsidRDefault="00643076" w:rsidP="007E7CDF">
      <w:pPr>
        <w:pStyle w:val="a6"/>
        <w:widowControl w:val="0"/>
        <w:spacing w:line="360" w:lineRule="auto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=8910,0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25331B">
        <w:rPr>
          <w:b w:val="0"/>
          <w:szCs w:val="28"/>
        </w:rPr>
        <w:t>Амортизация по годам распределяется прямолинейным методом.</w:t>
      </w:r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5) Определим показатели прибыли</w:t>
      </w:r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 руб.,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25331B">
        <w:rPr>
          <w:b w:val="0"/>
          <w:szCs w:val="28"/>
        </w:rPr>
        <w:t xml:space="preserve"> -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25331B">
        <w:rPr>
          <w:b w:val="0"/>
          <w:szCs w:val="28"/>
        </w:rPr>
        <w:t xml:space="preserve">- годовые издержки </w:t>
      </w:r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p2017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47698,17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-50474,25-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=-11686,08 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p2018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54512,19-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30284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55-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=15317,64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p2019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61326,22-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20189,70-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=32226,52 руб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p2020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68140,24-25237,13-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=33993,12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6) Найдем рентабельность по формуле:</w:t>
      </w:r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ρ = (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) * 100%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8910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*100%=-20%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-11686,08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100%=-26,23%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15317,64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100%=34,38%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32226,52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100%=72,34%</m:t>
          </m:r>
        </m:oMath>
      </m:oMathPara>
    </w:p>
    <w:p w:rsidR="007E7CDF" w:rsidRPr="0025331B" w:rsidRDefault="00643076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33993,12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100%=76,30%</m:t>
          </m:r>
        </m:oMath>
      </m:oMathPara>
    </w:p>
    <w:p w:rsidR="004E4B10" w:rsidRPr="001D61D7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Результаты расчета сводятся в таблицу </w:t>
      </w:r>
      <w:r w:rsidR="001D61D7">
        <w:rPr>
          <w:b w:val="0"/>
          <w:szCs w:val="28"/>
          <w:lang w:val="ru-RU"/>
        </w:rPr>
        <w:t>2.</w:t>
      </w:r>
      <w:r w:rsidRPr="008F5EB3">
        <w:rPr>
          <w:b w:val="0"/>
          <w:szCs w:val="28"/>
        </w:rPr>
        <w:t>7</w:t>
      </w:r>
      <w:r w:rsidR="001D61D7">
        <w:rPr>
          <w:b w:val="0"/>
          <w:szCs w:val="28"/>
          <w:lang w:val="ru-RU"/>
        </w:rPr>
        <w:t>(Приложение А)</w:t>
      </w:r>
    </w:p>
    <w:p w:rsidR="00594223" w:rsidRDefault="005E56BF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>
        <w:rPr>
          <w:noProof/>
          <w:lang w:eastAsia="uk-UA"/>
        </w:rPr>
        <w:drawing>
          <wp:inline distT="0" distB="0" distL="0" distR="0" wp14:anchorId="7AFD297C" wp14:editId="70004996">
            <wp:extent cx="5940425" cy="3472656"/>
            <wp:effectExtent l="0" t="0" r="22225" b="1397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E4B10" w:rsidRPr="0015290B" w:rsidRDefault="00DA4903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 w:rsidRPr="0015290B">
        <w:rPr>
          <w:b w:val="0"/>
          <w:szCs w:val="28"/>
        </w:rPr>
        <w:t>Рисунок 2</w:t>
      </w:r>
      <w:r w:rsidR="004E4B10" w:rsidRPr="0015290B">
        <w:rPr>
          <w:b w:val="0"/>
          <w:szCs w:val="28"/>
        </w:rPr>
        <w:t>– График финансового профиля проекта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В таблице </w:t>
      </w:r>
      <w:r w:rsidR="002360FC" w:rsidRPr="002360FC">
        <w:rPr>
          <w:b w:val="0"/>
          <w:szCs w:val="28"/>
          <w:lang w:val="ru-RU"/>
        </w:rPr>
        <w:t>2.</w:t>
      </w:r>
      <w:r w:rsidRPr="0015290B">
        <w:rPr>
          <w:b w:val="0"/>
          <w:szCs w:val="28"/>
        </w:rPr>
        <w:t>8</w:t>
      </w:r>
      <w:r w:rsidR="002360FC">
        <w:rPr>
          <w:b w:val="0"/>
          <w:szCs w:val="28"/>
          <w:lang w:val="ru-RU"/>
        </w:rPr>
        <w:t>(Приложение А)</w:t>
      </w:r>
      <w:r w:rsidRPr="0015290B">
        <w:rPr>
          <w:b w:val="0"/>
          <w:szCs w:val="28"/>
        </w:rPr>
        <w:t xml:space="preserve"> приведены все показатели, полученные при анализе графика финансового профиля проекта.</w:t>
      </w:r>
    </w:p>
    <w:p w:rsidR="00ED0613" w:rsidRPr="00643076" w:rsidRDefault="000252EA" w:rsidP="000252EA">
      <w:pPr>
        <w:pStyle w:val="2"/>
        <w:jc w:val="center"/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</w:pPr>
      <w:bookmarkStart w:id="11" w:name="_Toc447246587"/>
      <w:bookmarkStart w:id="12" w:name="_Toc451544403"/>
      <w:r w:rsidRPr="00643076"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 xml:space="preserve">1.6. </w:t>
      </w:r>
      <w:r w:rsidR="00643076" w:rsidRPr="00643076"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Заключение</w:t>
      </w:r>
      <w:bookmarkEnd w:id="11"/>
      <w:bookmarkEnd w:id="12"/>
      <w:r w:rsidR="00643076">
        <w:rPr>
          <w:rFonts w:ascii="Times New Roman" w:hAnsi="Times New Roman" w:cs="Times New Roman"/>
          <w:b w:val="0"/>
          <w:color w:val="auto"/>
          <w:sz w:val="32"/>
          <w:szCs w:val="32"/>
          <w:lang w:val="en-US"/>
        </w:rPr>
        <w:t xml:space="preserve"> </w:t>
      </w:r>
      <w:r w:rsidR="00643076">
        <w:rPr>
          <w:rFonts w:ascii="Times New Roman" w:hAnsi="Times New Roman" w:cs="Times New Roman"/>
          <w:b w:val="0"/>
          <w:color w:val="auto"/>
          <w:sz w:val="32"/>
          <w:szCs w:val="32"/>
          <w:lang w:val="ru-RU"/>
        </w:rPr>
        <w:t>по разделу</w:t>
      </w:r>
    </w:p>
    <w:p w:rsidR="00ED0613" w:rsidRPr="0051046B" w:rsidRDefault="00ED0613" w:rsidP="00ED0613">
      <w:pPr>
        <w:pStyle w:val="a4"/>
        <w:widowControl w:val="0"/>
        <w:suppressAutoHyphens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 xml:space="preserve">В ходе выполнения </w:t>
      </w:r>
      <w:r w:rsidR="000252EA">
        <w:rPr>
          <w:rFonts w:ascii="Times New Roman" w:hAnsi="Times New Roman"/>
          <w:sz w:val="28"/>
          <w:szCs w:val="24"/>
          <w:lang w:val="ru-RU"/>
        </w:rPr>
        <w:t>экономического исследования</w:t>
      </w:r>
      <w:r w:rsidRPr="0051046B">
        <w:rPr>
          <w:rFonts w:ascii="Times New Roman" w:hAnsi="Times New Roman"/>
          <w:sz w:val="28"/>
          <w:szCs w:val="24"/>
        </w:rPr>
        <w:t xml:space="preserve"> проекта было произведено маркетингово</w:t>
      </w:r>
      <w:r>
        <w:rPr>
          <w:rFonts w:ascii="Times New Roman" w:hAnsi="Times New Roman"/>
          <w:sz w:val="28"/>
          <w:szCs w:val="24"/>
        </w:rPr>
        <w:t xml:space="preserve">е исследования </w:t>
      </w:r>
      <w:r w:rsidR="000252EA">
        <w:rPr>
          <w:rFonts w:ascii="Times New Roman" w:hAnsi="Times New Roman"/>
          <w:sz w:val="28"/>
          <w:szCs w:val="24"/>
          <w:lang w:val="ru-RU"/>
        </w:rPr>
        <w:t>разработанного</w:t>
      </w:r>
      <w:r>
        <w:rPr>
          <w:rFonts w:ascii="Times New Roman" w:hAnsi="Times New Roman"/>
          <w:sz w:val="28"/>
          <w:szCs w:val="24"/>
        </w:rPr>
        <w:t xml:space="preserve"> программного продукта</w:t>
      </w:r>
      <w:r w:rsidRPr="0051046B">
        <w:rPr>
          <w:rFonts w:ascii="Times New Roman" w:hAnsi="Times New Roman"/>
          <w:sz w:val="28"/>
          <w:szCs w:val="24"/>
        </w:rPr>
        <w:t>, а также рассчитаны показатели, определяющие целесообразность, направленность и рентабельность проекта.</w:t>
      </w:r>
    </w:p>
    <w:p w:rsidR="00ED0613" w:rsidRDefault="00ED0613" w:rsidP="00643076">
      <w:pPr>
        <w:pStyle w:val="a4"/>
        <w:widowControl w:val="0"/>
        <w:suppressAutoHyphens/>
        <w:jc w:val="both"/>
        <w:rPr>
          <w:rFonts w:ascii="Times New Roman" w:eastAsiaTheme="majorEastAsia" w:hAnsi="Times New Roman"/>
          <w:b/>
          <w:bCs/>
          <w:sz w:val="32"/>
          <w:szCs w:val="32"/>
        </w:rPr>
      </w:pPr>
      <w:r w:rsidRPr="0051046B">
        <w:rPr>
          <w:rFonts w:ascii="Times New Roman" w:hAnsi="Times New Roman"/>
          <w:sz w:val="28"/>
          <w:szCs w:val="24"/>
        </w:rPr>
        <w:t xml:space="preserve">Дальнейший расчёт показателей коснулся части затрат на проектирование. С учётом затрат на работу с применением вычислительной техники и без, беря во внимание социальные отчисления и накладные расходы, затраты на проектирование составили </w:t>
      </w:r>
      <w:r w:rsidR="000252EA" w:rsidRPr="00643076">
        <w:rPr>
          <w:rFonts w:ascii="Times New Roman" w:hAnsi="Times New Roman"/>
          <w:sz w:val="28"/>
          <w:szCs w:val="24"/>
        </w:rPr>
        <w:t>43158,41</w:t>
      </w:r>
      <w:r w:rsidRPr="00643076">
        <w:rPr>
          <w:rFonts w:ascii="Times New Roman" w:hAnsi="Times New Roman"/>
          <w:sz w:val="28"/>
          <w:szCs w:val="24"/>
        </w:rPr>
        <w:t xml:space="preserve"> руб</w:t>
      </w:r>
      <w:r w:rsidRPr="0051046B">
        <w:rPr>
          <w:rFonts w:ascii="Times New Roman" w:hAnsi="Times New Roman"/>
          <w:sz w:val="28"/>
          <w:szCs w:val="24"/>
        </w:rPr>
        <w:t xml:space="preserve">. Данный показатель является неотъемлемой составляющей формирования цены ПП, оказывающий существенное влияние на её окончательную величину. В результате была получена следующая цена </w:t>
      </w:r>
      <w:r>
        <w:rPr>
          <w:rFonts w:ascii="Times New Roman" w:hAnsi="Times New Roman"/>
          <w:sz w:val="28"/>
          <w:szCs w:val="24"/>
        </w:rPr>
        <w:t xml:space="preserve">за единицу программного </w:t>
      </w:r>
      <w:r>
        <w:rPr>
          <w:rFonts w:ascii="Times New Roman" w:hAnsi="Times New Roman"/>
          <w:sz w:val="28"/>
          <w:szCs w:val="24"/>
        </w:rPr>
        <w:lastRenderedPageBreak/>
        <w:t xml:space="preserve">продукта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6814,02 руб. </m:t>
        </m:r>
      </m:oMath>
      <w:r w:rsidRPr="00643076">
        <w:rPr>
          <w:rFonts w:ascii="Times New Roman" w:hAnsi="Times New Roman"/>
          <w:sz w:val="28"/>
          <w:szCs w:val="24"/>
        </w:rPr>
        <w:t>.,данный проект разработки и внедрения программного продукта является целесообразным</w:t>
      </w:r>
      <w:r w:rsidRPr="00D64456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eastAsiaTheme="majorEastAsia" w:hAnsi="Times New Roman"/>
          <w:b/>
          <w:bCs/>
          <w:sz w:val="32"/>
          <w:szCs w:val="32"/>
        </w:rPr>
        <w:br w:type="page"/>
      </w:r>
    </w:p>
    <w:p w:rsidR="00ED0613" w:rsidRPr="00E51804" w:rsidRDefault="00D13B7E" w:rsidP="00ED0613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447246589"/>
      <w:bookmarkStart w:id="14" w:name="_Toc451544405"/>
      <w:bookmarkStart w:id="15" w:name="_Toc447246554"/>
      <w:r w:rsidRPr="00E5180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bookmarkEnd w:id="13"/>
      <w:bookmarkEnd w:id="14"/>
    </w:p>
    <w:p w:rsidR="0047036F" w:rsidRDefault="0047036F" w:rsidP="0047036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167" w:rsidRDefault="000F3167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EB8E87" wp14:editId="75C7C541">
            <wp:extent cx="3520440" cy="20878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67" w:rsidRDefault="000F3167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Жизненный цикл ПП</w:t>
      </w:r>
    </w:p>
    <w:p w:rsidR="00AC06EB" w:rsidRDefault="00AC06EB" w:rsidP="00AC0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E74441" wp14:editId="42322BD5">
            <wp:extent cx="5715000" cy="2981325"/>
            <wp:effectExtent l="0" t="0" r="0" b="9525"/>
            <wp:docPr id="4" name="Рисунок 4" descr="http://ok-t.ru/studopediaru/baza3/919961100985.files/image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3/919961100985.files/image09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EB" w:rsidRPr="00141FF8" w:rsidRDefault="00AC06EB" w:rsidP="00AC0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141FF8">
        <w:rPr>
          <w:rFonts w:ascii="Times New Roman" w:hAnsi="Times New Roman" w:cs="Times New Roman"/>
          <w:sz w:val="28"/>
          <w:szCs w:val="28"/>
        </w:rPr>
        <w:t xml:space="preserve"> - Трехуровневая модель товара</w:t>
      </w:r>
    </w:p>
    <w:p w:rsidR="00AC06EB" w:rsidRPr="00AC06EB" w:rsidRDefault="00AC06EB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7A4B" w:rsidRPr="00AC718C" w:rsidRDefault="00AE7A4B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>Таблица 1</w:t>
      </w:r>
      <w:r w:rsidR="0095601C" w:rsidRPr="00AC718C">
        <w:rPr>
          <w:rFonts w:ascii="Times New Roman" w:hAnsi="Times New Roman"/>
          <w:sz w:val="28"/>
          <w:szCs w:val="28"/>
        </w:rPr>
        <w:t>.1</w:t>
      </w:r>
      <w:r w:rsidRPr="00AC718C">
        <w:rPr>
          <w:rFonts w:ascii="Times New Roman" w:hAnsi="Times New Roman"/>
          <w:sz w:val="28"/>
          <w:szCs w:val="28"/>
        </w:rPr>
        <w:t xml:space="preserve">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AE7A4B" w:rsidRPr="001C5993" w:rsidTr="0047036F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4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AE7A4B" w:rsidRPr="001C5993" w:rsidTr="00AC718C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95601C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61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296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C718C" w:rsidRPr="00AC718C" w:rsidRDefault="00AC718C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 xml:space="preserve">Таблица 1.2 – Список потенциальных  организаций и предприятий, которых интересует ПП. </w:t>
      </w:r>
    </w:p>
    <w:tbl>
      <w:tblPr>
        <w:tblStyle w:val="af6"/>
        <w:tblW w:w="9464" w:type="dxa"/>
        <w:tblLayout w:type="fixed"/>
        <w:tblLook w:val="04A0" w:firstRow="1" w:lastRow="0" w:firstColumn="1" w:lastColumn="0" w:noHBand="0" w:noVBand="1"/>
      </w:tblPr>
      <w:tblGrid>
        <w:gridCol w:w="534"/>
        <w:gridCol w:w="1703"/>
        <w:gridCol w:w="7227"/>
      </w:tblGrid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Чем занимается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AC718C" w:rsidRPr="00E16CE2" w:rsidRDefault="00643076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7" w:tooltip="На страницу компании" w:history="1">
              <w:r w:rsidR="00AC718C" w:rsidRPr="00D81CCE">
                <w:rPr>
                  <w:rFonts w:ascii="Times New Roman" w:hAnsi="Times New Roman"/>
                  <w:sz w:val="24"/>
                  <w:szCs w:val="24"/>
                </w:rPr>
                <w:t>ООО "Гермес"</w:t>
              </w:r>
              <w:r w:rsidR="00AC718C" w:rsidRPr="00E16CE2">
                <w:rPr>
                  <w:rStyle w:val="af2"/>
                  <w:rFonts w:ascii="Times New Roman" w:hAnsi="Times New Roman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ООО «Гермес», поставляет оборудование для предприятий конвейерного типа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 xml:space="preserve">ООО «СИР» 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>ООО «СИР» предлагает к поставке конвейерную продукцию для использования в различных областях промышленности Крымского региона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AC718C" w:rsidRPr="00686DF5" w:rsidRDefault="00643076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"Евпаторийский Винный Завод"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Производство вина и его розлив с помощью оборудования конвейерного типа.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AC718C" w:rsidRPr="00E16CE2" w:rsidRDefault="00643076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Картонно-тарный комбинат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тары из гофрокартона</w:t>
            </w:r>
            <w:proofErr w:type="gramStart"/>
            <w:r w:rsidRPr="00E16CE2">
              <w:rPr>
                <w:rFonts w:ascii="Times New Roman" w:hAnsi="Times New Roman"/>
                <w:sz w:val="24"/>
                <w:szCs w:val="24"/>
              </w:rPr>
              <w:t>,п</w:t>
            </w:r>
            <w:proofErr w:type="gramEnd"/>
            <w:r w:rsidRPr="00E16CE2">
              <w:rPr>
                <w:rFonts w:ascii="Times New Roman" w:hAnsi="Times New Roman"/>
                <w:sz w:val="24"/>
                <w:szCs w:val="24"/>
              </w:rPr>
              <w:t>роизводство конвейерного типа.</w:t>
            </w:r>
          </w:p>
        </w:tc>
      </w:tr>
      <w:tr w:rsidR="00AC718C" w:rsidRPr="00E16CE2" w:rsidTr="0025331B">
        <w:trPr>
          <w:trHeight w:val="1292"/>
        </w:trPr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:rsidR="00AC718C" w:rsidRPr="00E16CE2" w:rsidRDefault="00643076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Крымский кирпичный завод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Призводство кирпичей.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:rsidR="00AC718C" w:rsidRPr="00E16CE2" w:rsidRDefault="00643076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proofErr w:type="gramStart"/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Хим</w:t>
              </w:r>
              <w:proofErr w:type="gramEnd"/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Russia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 xml:space="preserve">Производство автохимии и средств для </w:t>
            </w:r>
            <w:proofErr w:type="gramStart"/>
            <w:r w:rsidRPr="00E16CE2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proofErr w:type="gramEnd"/>
            <w:r w:rsidRPr="00E16CE2">
              <w:rPr>
                <w:rFonts w:ascii="Times New Roman" w:hAnsi="Times New Roman"/>
                <w:sz w:val="24"/>
                <w:szCs w:val="24"/>
              </w:rPr>
              <w:t xml:space="preserve"> клининга в Крыму.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Компания "Эко безопасность Крым"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тентовых накрытий и каркасов для летних площадок, кафе, ресторанов, дискотек и концертных площадок - тенты и каркасы для грузовых автомобилей.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Производство "Абсолют-мебель"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Мебельная фабрика "Абсолют-мебель" специализируется на производстве детских парт, детских комнат, а также корпусной мебели для дома, офиса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ООО ПКФ "Черемош"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фурнитуры для мебели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 xml:space="preserve">Фирма </w:t>
            </w:r>
            <w:r w:rsidRPr="00ED0613">
              <w:rPr>
                <w:rFonts w:ascii="Times New Roman" w:hAnsi="Times New Roman"/>
                <w:sz w:val="24"/>
                <w:szCs w:val="24"/>
              </w:rPr>
              <w:lastRenderedPageBreak/>
              <w:t>"Планета Цвета"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Мебельные фасады из МДФ с любым изображением; Стекло </w:t>
            </w:r>
            <w:r w:rsidRPr="00E16CE2">
              <w:rPr>
                <w:rFonts w:ascii="Times New Roman" w:hAnsi="Times New Roman"/>
                <w:sz w:val="24"/>
                <w:szCs w:val="24"/>
              </w:rPr>
              <w:lastRenderedPageBreak/>
              <w:t>ламинированное пластиком; Стекла с тканью или обоями внутри.</w:t>
            </w:r>
          </w:p>
        </w:tc>
      </w:tr>
    </w:tbl>
    <w:p w:rsidR="00AE7A4B" w:rsidRDefault="00AE7A4B" w:rsidP="00F04F42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31C9C" w:rsidRPr="00431C9C" w:rsidRDefault="00431C9C" w:rsidP="00F04F42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04F42" w:rsidRPr="00AC718C" w:rsidRDefault="00F04F42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>Таблица 2.1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 xml:space="preserve">Объем </w:t>
            </w:r>
            <w:r w:rsidR="0047036F">
              <w:rPr>
                <w:rFonts w:ascii="Times New Roman" w:hAnsi="Times New Roman" w:cs="Times New Roman"/>
                <w:sz w:val="24"/>
                <w:szCs w:val="24"/>
              </w:rPr>
              <w:t>функцій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0,335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3,225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2,005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1,555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входного заказа и формирование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0,775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обеспечение интерфейса между компонентами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3,43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</w:tr>
    </w:tbl>
    <w:p w:rsidR="00F04F42" w:rsidRDefault="00F04F42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1B3" w:rsidRPr="00A111B3" w:rsidRDefault="00A111B3" w:rsidP="00A111B3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Таблица 2</w:t>
      </w:r>
      <w:r>
        <w:rPr>
          <w:rFonts w:ascii="Times New Roman" w:hAnsi="Times New Roman"/>
          <w:sz w:val="28"/>
          <w:szCs w:val="28"/>
          <w:lang w:val="ru-RU"/>
        </w:rPr>
        <w:t>.2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Расчет показателей трудоемкости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716"/>
        <w:gridCol w:w="4253"/>
        <w:gridCol w:w="1701"/>
        <w:gridCol w:w="1559"/>
      </w:tblGrid>
      <w:tr w:rsidR="00A111B3" w:rsidRPr="00FA570D" w:rsidTr="0047036F">
        <w:trPr>
          <w:trHeight w:val="8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Показатель трудоемкости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Полученное значение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Lтз×Kн×Tо=0,11×1,0×347,26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Lэп×Kн×Tо=0,09×1,0×347,26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Lтп×Kн×Tо=0,11×1,0×347,26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Lрп×Kн×Tо×Kт=0,55×1,0×347,26×1,0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109,00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ВН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Lвн×Kн×Tо=0,14×1,0×347,26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39,64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236,41</w:t>
            </w:r>
          </w:p>
        </w:tc>
      </w:tr>
    </w:tbl>
    <w:p w:rsidR="00A7720F" w:rsidRPr="00057E30" w:rsidRDefault="00A7720F" w:rsidP="00057E30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7720F" w:rsidRPr="00A7720F" w:rsidRDefault="00A7720F" w:rsidP="00A7720F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7720F">
        <w:rPr>
          <w:rFonts w:ascii="Times New Roman" w:hAnsi="Times New Roman"/>
          <w:sz w:val="28"/>
          <w:szCs w:val="28"/>
        </w:rPr>
        <w:t>Таблица 2.3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560"/>
        <w:gridCol w:w="2268"/>
        <w:gridCol w:w="2233"/>
      </w:tblGrid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1. 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A7720F" w:rsidRPr="00B6102A" w:rsidRDefault="0076233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ru-RU"/>
              </w:rPr>
              <w:t>35</w:t>
            </w:r>
            <w:r w:rsidR="00A7720F" w:rsidRPr="00B6102A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кВТ/ч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0,3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5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 xml:space="preserve">3. Коэффициент использования 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по мощности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Kи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0,7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4. Цена 1 кВт/ч электроэнергии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Цэ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2,53 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Fном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1974 час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1974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6. Потери времени на ремонт и профилактику (% от Fном)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Ппот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6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Ксм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9. Норма амортизационных отчислений  на оборудование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Ноб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4,17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Нзд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Кн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34,2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12. Коэффициент накладных расходов (% от ФОТ)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Кнр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22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13. Коэффициент 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Кмз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  <w:r w:rsidR="0076233D">
              <w:rPr>
                <w:rFonts w:ascii="Times New Roman" w:eastAsiaTheme="minorHAnsi" w:hAnsi="Times New Roman"/>
                <w:sz w:val="24"/>
                <w:szCs w:val="24"/>
                <w:lang w:val="ru-RU"/>
              </w:rPr>
              <w:t>5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</w:tbl>
    <w:p w:rsidR="00A7720F" w:rsidRPr="0015290B" w:rsidRDefault="00A7720F" w:rsidP="00A772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E30" w:rsidRPr="0015290B" w:rsidRDefault="00057E30" w:rsidP="00057E3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/>
          <w:sz w:val="28"/>
          <w:szCs w:val="28"/>
          <w:lang w:val="ru-RU"/>
        </w:rPr>
        <w:t>2.</w:t>
      </w:r>
      <w:r w:rsidRPr="0015290B">
        <w:rPr>
          <w:rFonts w:ascii="Times New Roman" w:eastAsiaTheme="minorEastAsia" w:hAnsi="Times New Roman"/>
          <w:sz w:val="28"/>
          <w:szCs w:val="28"/>
        </w:rPr>
        <w:t xml:space="preserve">4 – Смета годовых </w:t>
      </w:r>
      <w:r w:rsidRPr="0015290B">
        <w:rPr>
          <w:rFonts w:ascii="Times New Roman" w:hAnsi="Times New Roman"/>
          <w:sz w:val="28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Формула расчета</w:t>
            </w:r>
          </w:p>
        </w:tc>
        <w:tc>
          <w:tcPr>
            <w:tcW w:w="1950" w:type="dxa"/>
            <w:vAlign w:val="center"/>
          </w:tcPr>
          <w:p w:rsidR="00057E30" w:rsidRPr="009D3300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материальных затрат</w:t>
            </w:r>
          </w:p>
        </w:tc>
        <w:tc>
          <w:tcPr>
            <w:tcW w:w="5103" w:type="dxa"/>
            <w:vAlign w:val="center"/>
          </w:tcPr>
          <w:p w:rsidR="00057E30" w:rsidRPr="00643076" w:rsidRDefault="00643076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 = С * 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 xml:space="preserve">з / 100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35000 *0,07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2450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затрат на электроэнергию</w:t>
            </w:r>
          </w:p>
        </w:tc>
        <w:tc>
          <w:tcPr>
            <w:tcW w:w="5103" w:type="dxa"/>
            <w:vAlign w:val="center"/>
          </w:tcPr>
          <w:p w:rsidR="00057E30" w:rsidRPr="00643076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Зэ =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ном * Цэ *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 xml:space="preserve"> * Кн * Ксм</w:t>
            </w:r>
            <w:r w:rsidR="00643076" w:rsidRPr="00643076">
              <w:rPr>
                <w:rFonts w:ascii="Times New Roman" w:hAnsi="Times New Roman" w:cs="Times New Roman"/>
                <w:sz w:val="24"/>
                <w:szCs w:val="24"/>
              </w:rPr>
              <w:t xml:space="preserve"> = 1974* 2,53 * 0,35 * 1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1223,5839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оплаты труда</w:t>
            </w:r>
          </w:p>
        </w:tc>
        <w:tc>
          <w:tcPr>
            <w:tcW w:w="5103" w:type="dxa"/>
            <w:vAlign w:val="center"/>
          </w:tcPr>
          <w:p w:rsidR="00057E30" w:rsidRPr="00643076" w:rsidRDefault="00057E30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ФОТ = срок р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>азработки * Ксм * оклад</w:t>
            </w:r>
            <w:r w:rsidR="006430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11,8 * 1 * 15000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177000,00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отчислений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от заработной платы</w:t>
            </w:r>
          </w:p>
        </w:tc>
        <w:tc>
          <w:tcPr>
            <w:tcW w:w="5103" w:type="dxa"/>
            <w:vAlign w:val="center"/>
          </w:tcPr>
          <w:p w:rsidR="00057E30" w:rsidRPr="00A233EE" w:rsidRDefault="0076233D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 = ФОТ * Кн / 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177000 * 0,342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60534,00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Расчет затрат на 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ремонт</w:t>
            </w:r>
          </w:p>
        </w:tc>
        <w:tc>
          <w:tcPr>
            <w:tcW w:w="5103" w:type="dxa"/>
            <w:vAlign w:val="center"/>
          </w:tcPr>
          <w:p w:rsidR="00057E30" w:rsidRPr="00A233EE" w:rsidRDefault="0076233D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Зр = С * Кр / 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35000 * 0,06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2100,00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Расчет </w:t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t>акладних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расходов</w:t>
            </w:r>
          </w:p>
        </w:tc>
        <w:tc>
          <w:tcPr>
            <w:tcW w:w="5103" w:type="dxa"/>
            <w:vAlign w:val="center"/>
          </w:tcPr>
          <w:p w:rsidR="00057E30" w:rsidRPr="00A233EE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Зн=  (Зм + Зэ + ФОТ 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>+ Отч + Зр) * Кнр / 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(2450 + 1223,58 + 17700 + 60534 + 2100) * 0,22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53527,67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амортизационных отчислений</w:t>
            </w:r>
          </w:p>
        </w:tc>
        <w:tc>
          <w:tcPr>
            <w:tcW w:w="5103" w:type="dxa"/>
            <w:vAlign w:val="center"/>
          </w:tcPr>
          <w:p w:rsidR="00057E30" w:rsidRPr="00A233EE" w:rsidRDefault="0076233D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Аоб = С×Ноб*11,8/100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35000 * 4,17 * </w:t>
            </w:r>
            <w:r w:rsidR="00A233EE">
              <w:rPr>
                <w:rFonts w:ascii="Times New Roman" w:hAnsi="Times New Roman" w:cs="Times New Roman"/>
                <w:sz w:val="24"/>
                <w:szCs w:val="24"/>
              </w:rPr>
              <w:t>11,8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233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233E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17208,33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314043,59</w:t>
            </w:r>
          </w:p>
        </w:tc>
      </w:tr>
    </w:tbl>
    <w:p w:rsidR="00A7720F" w:rsidRDefault="00A7720F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44B6" w:rsidRPr="0015290B" w:rsidRDefault="004944B6" w:rsidP="004944B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2.5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Смета затрат на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разработчика</w:t>
            </w:r>
          </w:p>
        </w:tc>
        <w:tc>
          <w:tcPr>
            <w:tcW w:w="3720" w:type="dxa"/>
            <w:vAlign w:val="center"/>
          </w:tcPr>
          <w:p w:rsidR="004944B6" w:rsidRPr="00A233E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17535" w:rsidRPr="009F337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осн=Ч*Срр*Оклад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 * 0,44 * 15000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6559,78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Фонд оплаты труда проектирования (за работы, выполняемые без ЭВМ)</w:t>
            </w:r>
          </w:p>
        </w:tc>
        <w:tc>
          <w:tcPr>
            <w:tcW w:w="3720" w:type="dxa"/>
            <w:vAlign w:val="center"/>
          </w:tcPr>
          <w:p w:rsidR="004944B6" w:rsidRPr="00CD4713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ФОТ = Зп.осн + Зп.осн*Кдоп.з/п</w:t>
            </w:r>
            <w:r w:rsidR="00A233EE" w:rsidRPr="00A233E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D4713" w:rsidRPr="00CD4713">
              <w:rPr>
                <w:rFonts w:ascii="Times New Roman" w:hAnsi="Times New Roman" w:cs="Times New Roman"/>
                <w:sz w:val="24"/>
                <w:szCs w:val="24"/>
              </w:rPr>
              <w:t xml:space="preserve">6559,78 + </w:t>
            </w:r>
            <w:r w:rsidR="00CD4713" w:rsidRPr="00CD4713">
              <w:rPr>
                <w:rFonts w:ascii="Times New Roman" w:hAnsi="Times New Roman" w:cs="Times New Roman"/>
                <w:sz w:val="24"/>
                <w:szCs w:val="24"/>
              </w:rPr>
              <w:t>6559,78</w:t>
            </w:r>
            <w:r w:rsidR="00CD4713" w:rsidRPr="00CD4713">
              <w:rPr>
                <w:rFonts w:ascii="Times New Roman" w:hAnsi="Times New Roman" w:cs="Times New Roman"/>
                <w:sz w:val="24"/>
                <w:szCs w:val="24"/>
              </w:rPr>
              <w:t xml:space="preserve"> * 0,3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Фонд оплаты труда с отчислениями</w:t>
            </w:r>
          </w:p>
        </w:tc>
        <w:tc>
          <w:tcPr>
            <w:tcW w:w="3720" w:type="dxa"/>
            <w:vAlign w:val="center"/>
          </w:tcPr>
          <w:p w:rsidR="004944B6" w:rsidRPr="00CD4713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ФОТотч = ФОТ + Отчисление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CD4713"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CD4713"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0,342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11444,20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720" w:type="dxa"/>
            <w:vAlign w:val="center"/>
          </w:tcPr>
          <w:p w:rsidR="004944B6" w:rsidRPr="00CD4713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Знакл = Кнр * ФОТотчисл/100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CD4713" w:rsidRPr="00246025">
              <w:rPr>
                <w:rFonts w:ascii="Times New Roman" w:hAnsi="Times New Roman" w:cs="Times New Roman"/>
                <w:sz w:val="24"/>
                <w:szCs w:val="24"/>
              </w:rPr>
              <w:t>11444,20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0,22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2517,72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разработку ПП с применением ВТ</w:t>
            </w:r>
          </w:p>
        </w:tc>
        <w:tc>
          <w:tcPr>
            <w:tcW w:w="3720" w:type="dxa"/>
            <w:vAlign w:val="center"/>
          </w:tcPr>
          <w:p w:rsidR="004944B6" w:rsidRPr="00A233E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 xml:space="preserve">Зпо = Срм* </w:t>
            </w:r>
            <w:r w:rsidRPr="009F3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эф * Сч.м.в</w:t>
            </w:r>
            <w:r w:rsidR="00A233EE" w:rsidRPr="00A233EE">
              <w:rPr>
                <w:rFonts w:ascii="Times New Roman" w:hAnsi="Times New Roman" w:cs="Times New Roman"/>
                <w:sz w:val="24"/>
                <w:szCs w:val="24"/>
              </w:rPr>
              <w:t xml:space="preserve"> = 1 * 168 * 164,86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27696,49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</w:tr>
    </w:tbl>
    <w:p w:rsidR="004944B6" w:rsidRDefault="004944B6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586C" w:rsidRPr="0015290B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5290B">
        <w:rPr>
          <w:rFonts w:ascii="Times New Roman" w:hAnsi="Times New Roman" w:cs="Times New Roman"/>
          <w:sz w:val="28"/>
          <w:szCs w:val="28"/>
        </w:rPr>
        <w:t xml:space="preserve">аблица </w:t>
      </w:r>
      <w:r w:rsidR="00C778FE">
        <w:rPr>
          <w:rFonts w:ascii="Times New Roman" w:hAnsi="Times New Roman" w:cs="Times New Roman"/>
          <w:sz w:val="28"/>
          <w:szCs w:val="28"/>
        </w:rPr>
        <w:t>2.6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ED586C">
        <w:rPr>
          <w:rFonts w:ascii="Times New Roman" w:hAnsi="Times New Roman" w:cs="Times New Roman"/>
          <w:sz w:val="28"/>
          <w:szCs w:val="28"/>
        </w:rPr>
        <w:t>ормирование цены предложения разработчика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C778FE" w:rsidRPr="0015290B" w:rsidTr="00B17535">
        <w:tc>
          <w:tcPr>
            <w:tcW w:w="2660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C778FE" w:rsidRPr="00F53833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F538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Капитальные затраты</w:t>
            </w:r>
          </w:p>
        </w:tc>
        <w:tc>
          <w:tcPr>
            <w:tcW w:w="3720" w:type="dxa"/>
            <w:vAlign w:val="center"/>
          </w:tcPr>
          <w:p w:rsidR="00C778FE" w:rsidRPr="001F3FD2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Кр=Цтс+Зтр+Зм+Цпо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35000 + 1750 + 2800 + 5000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44550,00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Постоянные издержки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Ипост=Σзатр проектир</w:t>
            </w:r>
            <w:bookmarkStart w:id="16" w:name="_GoBack"/>
            <w:bookmarkEnd w:id="16"/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Затраты на рабочую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документацию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Зрд</w:t>
            </w:r>
          </w:p>
        </w:tc>
        <w:tc>
          <w:tcPr>
            <w:tcW w:w="3191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Затраты на защиту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t>Ззащ</w:t>
            </w:r>
          </w:p>
        </w:tc>
        <w:tc>
          <w:tcPr>
            <w:tcW w:w="3191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2000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рекламу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Зрек= 10% * Зпроек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0,1 *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4315,84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Переменные издержки</w:t>
            </w:r>
          </w:p>
        </w:tc>
        <w:tc>
          <w:tcPr>
            <w:tcW w:w="3720" w:type="dxa"/>
            <w:vAlign w:val="center"/>
          </w:tcPr>
          <w:p w:rsidR="00C778FE" w:rsidRPr="001F3FD2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Ипер=Зрек+Зрд+Ззащ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1F3FD2"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4315,84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+ 1000 + 2000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7315,84</w:t>
            </w:r>
          </w:p>
        </w:tc>
      </w:tr>
      <w:tr w:rsidR="00B17535" w:rsidRPr="0015290B" w:rsidTr="0047036F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Полные издержки</w:t>
            </w:r>
          </w:p>
        </w:tc>
        <w:tc>
          <w:tcPr>
            <w:tcW w:w="3720" w:type="dxa"/>
            <w:vAlign w:val="center"/>
          </w:tcPr>
          <w:p w:rsidR="00B17535" w:rsidRPr="001F3FD2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Иполн=Ипост+Ипер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7315,84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3720" w:type="dxa"/>
            <w:vAlign w:val="center"/>
          </w:tcPr>
          <w:p w:rsidR="00B17535" w:rsidRPr="001F3FD2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Прибыль=Иполн*15%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0,15 *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8580,62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3720" w:type="dxa"/>
            <w:vAlign w:val="center"/>
          </w:tcPr>
          <w:p w:rsidR="00C778FE" w:rsidRPr="004E400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В=Иполн+Прибыль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  <w:r w:rsidR="004E40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8580,62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59054,88</w:t>
            </w:r>
          </w:p>
        </w:tc>
      </w:tr>
      <w:tr w:rsidR="00B17535" w:rsidRPr="0015290B" w:rsidTr="0047036F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Количество компаний</w:t>
            </w:r>
          </w:p>
        </w:tc>
        <w:tc>
          <w:tcPr>
            <w:tcW w:w="372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Цена ед. товара</w:t>
            </w:r>
          </w:p>
        </w:tc>
        <w:tc>
          <w:tcPr>
            <w:tcW w:w="3720" w:type="dxa"/>
            <w:vAlign w:val="center"/>
          </w:tcPr>
          <w:p w:rsidR="00C778FE" w:rsidRPr="004E400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Цед=B/N</w:t>
            </w:r>
            <w:r w:rsidR="004E40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59054,88</w:t>
            </w:r>
            <w:r w:rsidR="004E40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/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5905,49</w:t>
            </w:r>
          </w:p>
        </w:tc>
      </w:tr>
    </w:tbl>
    <w:p w:rsidR="00ED586C" w:rsidRPr="00ED586C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570A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779F" w:rsidRDefault="003B779F" w:rsidP="003B779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Таблица </w:t>
      </w:r>
      <w:r w:rsidR="002360FC">
        <w:rPr>
          <w:b w:val="0"/>
          <w:szCs w:val="28"/>
          <w:lang w:val="ru-RU"/>
        </w:rPr>
        <w:t>2.</w:t>
      </w:r>
      <w:r w:rsidRPr="008F5EB3">
        <w:rPr>
          <w:b w:val="0"/>
          <w:szCs w:val="28"/>
        </w:rPr>
        <w:t>7 – Расчет интегрального экономического эффекта</w:t>
      </w:r>
    </w:p>
    <w:tbl>
      <w:tblPr>
        <w:tblW w:w="136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01"/>
        <w:gridCol w:w="2471"/>
        <w:gridCol w:w="1497"/>
        <w:gridCol w:w="1497"/>
        <w:gridCol w:w="1497"/>
        <w:gridCol w:w="1497"/>
        <w:gridCol w:w="1498"/>
      </w:tblGrid>
      <w:tr w:rsidR="003B779F" w:rsidRPr="003B779F" w:rsidTr="0047036F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расчета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Формула</w:t>
            </w:r>
          </w:p>
        </w:tc>
        <w:tc>
          <w:tcPr>
            <w:tcW w:w="74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Годы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6C9" w:rsidRPr="003B779F" w:rsidRDefault="008F26C9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6C9" w:rsidRPr="003B779F" w:rsidRDefault="008F26C9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2016,00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2017,00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2018,00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2019,00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Проданное количество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Pt=Цед*Nt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47698,17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54512,19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61326,22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68140,24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Капитальные вложения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Kt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Издержки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Иt=Иполн*kt(годовой коэффициент)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50474,25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30284,55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20189,70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25237,13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Чистый денежный поток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ЧДП=Pt-(Kt+Иt)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-2776,08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24227,64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41136,52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42903,12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Показатель текущей стоимости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αt=1/(1+E)^t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0,71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0,64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0,57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Чистый дисконтированный денежный поток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ЧДДП=ЧДП*α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-2213,08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17244,76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26143,00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24344,38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ИЭЭ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-46763,08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-29518,32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-3375,32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20969,06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Кмортизация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At=Кр/4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Прt=Pt-Иt-At/4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-11686,08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15317,64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32226,52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33993,12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Рентабельность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Рo=Прt/k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-26,23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34,38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72,34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76,30</w:t>
            </w:r>
          </w:p>
        </w:tc>
      </w:tr>
    </w:tbl>
    <w:p w:rsidR="003B779F" w:rsidRPr="003B779F" w:rsidRDefault="003B779F" w:rsidP="003B77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3B779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360FC" w:rsidRPr="0015290B" w:rsidRDefault="002360FC" w:rsidP="00236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15290B">
        <w:rPr>
          <w:rFonts w:ascii="Times New Roman" w:hAnsi="Times New Roman" w:cs="Times New Roman"/>
          <w:sz w:val="28"/>
          <w:szCs w:val="28"/>
        </w:rPr>
        <w:t>8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191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Величина</w:t>
            </w:r>
          </w:p>
        </w:tc>
      </w:tr>
      <w:tr w:rsidR="002360FC" w:rsidRPr="0015290B" w:rsidTr="0047036F">
        <w:trPr>
          <w:trHeight w:val="436"/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Прибыль проекта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2360FC" w:rsidRPr="00054FC8" w:rsidRDefault="00AF4329" w:rsidP="00AF4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33993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2360FC" w:rsidRPr="006B489E" w:rsidRDefault="00AF4329" w:rsidP="00AF4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20969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Рентабельность проекта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3191" w:type="dxa"/>
            <w:vAlign w:val="center"/>
          </w:tcPr>
          <w:p w:rsidR="002360FC" w:rsidRPr="006B489E" w:rsidRDefault="00AF4329" w:rsidP="00AF4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76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F4329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Срок окупаемости</w:t>
            </w:r>
          </w:p>
        </w:tc>
        <w:tc>
          <w:tcPr>
            <w:tcW w:w="3190" w:type="dxa"/>
            <w:vAlign w:val="center"/>
          </w:tcPr>
          <w:p w:rsidR="002360FC" w:rsidRPr="00FA24D8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2360FC" w:rsidRPr="00FA24D8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возврата капитало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вложений</w:t>
            </w:r>
          </w:p>
        </w:tc>
        <w:tc>
          <w:tcPr>
            <w:tcW w:w="3190" w:type="dxa"/>
            <w:vAlign w:val="center"/>
          </w:tcPr>
          <w:p w:rsidR="002360FC" w:rsidRPr="009C3005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2360FC" w:rsidRPr="007D5DC8" w:rsidRDefault="00AF4329" w:rsidP="00AF432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2360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</w:tr>
    </w:tbl>
    <w:p w:rsidR="002360FC" w:rsidRDefault="002360FC" w:rsidP="00ED0613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</w:p>
    <w:bookmarkEnd w:id="15"/>
    <w:p w:rsidR="00AF4329" w:rsidRPr="00AF4329" w:rsidRDefault="00AF4329" w:rsidP="00AF4329">
      <w:pPr>
        <w:pStyle w:val="1"/>
        <w:rPr>
          <w:b w:val="0"/>
          <w:lang w:val="ru-RU"/>
        </w:rPr>
      </w:pPr>
      <w:r w:rsidRPr="00AF4329">
        <w:rPr>
          <w:b w:val="0"/>
          <w:lang w:val="ru-RU"/>
        </w:rPr>
        <w:t>Приложение А</w:t>
      </w:r>
      <w:proofErr w:type="gramStart"/>
      <w:r w:rsidRPr="00AF4329">
        <w:rPr>
          <w:b w:val="0"/>
          <w:lang w:val="ru-RU"/>
        </w:rPr>
        <w:t>1</w:t>
      </w:r>
      <w:proofErr w:type="gramEnd"/>
      <w:r w:rsidRPr="00AF4329">
        <w:rPr>
          <w:b w:val="0"/>
          <w:lang w:val="ru-RU"/>
        </w:rPr>
        <w:t xml:space="preserve"> – Этапы маркетинговых исследований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Процесс маркетинговых исследований состоит из шести этапов</w:t>
      </w:r>
      <w:r>
        <w:rPr>
          <w:sz w:val="28"/>
          <w:szCs w:val="28"/>
        </w:rPr>
        <w:t>: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1 – </w:t>
      </w:r>
      <w:r w:rsidRPr="00546A8D">
        <w:rPr>
          <w:sz w:val="28"/>
          <w:szCs w:val="28"/>
        </w:rPr>
        <w:t>Определение проблемы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Первый этап любого маркетингового исследования заключается в выяснении проблемы. </w:t>
      </w:r>
      <w:r>
        <w:rPr>
          <w:sz w:val="28"/>
          <w:szCs w:val="28"/>
        </w:rPr>
        <w:t>При ее определении</w:t>
      </w:r>
      <w:r w:rsidRPr="00546A8D">
        <w:rPr>
          <w:sz w:val="28"/>
          <w:szCs w:val="28"/>
        </w:rPr>
        <w:t xml:space="preserve"> маркетолог должен учитывать цель исследования, соответствующую исходную информацию, которая необходима</w:t>
      </w:r>
      <w:r>
        <w:rPr>
          <w:sz w:val="28"/>
          <w:szCs w:val="28"/>
          <w:lang w:val="ru-RU"/>
        </w:rPr>
        <w:t>,</w:t>
      </w:r>
      <w:r w:rsidRPr="00546A8D">
        <w:rPr>
          <w:sz w:val="28"/>
          <w:szCs w:val="28"/>
        </w:rPr>
        <w:t xml:space="preserve"> и как она будет использована при принятии решения. 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Этап 2</w:t>
      </w:r>
      <w:r>
        <w:rPr>
          <w:sz w:val="28"/>
          <w:szCs w:val="28"/>
        </w:rPr>
        <w:t xml:space="preserve"> –</w:t>
      </w:r>
      <w:r w:rsidRPr="00546A8D">
        <w:rPr>
          <w:sz w:val="28"/>
          <w:szCs w:val="28"/>
        </w:rPr>
        <w:t xml:space="preserve"> Разработка плана по решению проблемы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Разработка плана по решению проблемы включает формулировку теоретических рамок исследования, аналитических моделей, поисковых вопросов, гипотез, а также определение факторов, которые могут влиять на план исследования.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3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Разработка плана исследования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План маркетингового исследования детализирует ход выполнения процедур, необходимых для получения нужной информации</w:t>
      </w:r>
      <w:r>
        <w:rPr>
          <w:sz w:val="28"/>
          <w:szCs w:val="28"/>
          <w:lang w:val="ru-RU"/>
        </w:rPr>
        <w:t>.</w:t>
      </w:r>
      <w:r w:rsidRPr="00546A8D">
        <w:rPr>
          <w:sz w:val="28"/>
          <w:szCs w:val="28"/>
        </w:rPr>
        <w:t xml:space="preserve"> Он необходим для того, чтобы разработать план проверки гипотез, выяснить, какая информация </w:t>
      </w:r>
      <w:r>
        <w:rPr>
          <w:sz w:val="28"/>
          <w:szCs w:val="28"/>
        </w:rPr>
        <w:t>необходима для принятия решения</w:t>
      </w:r>
      <w:r w:rsidRPr="00546A8D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4 – </w:t>
      </w:r>
      <w:r w:rsidRPr="00546A8D">
        <w:rPr>
          <w:sz w:val="28"/>
          <w:szCs w:val="28"/>
        </w:rPr>
        <w:t>Полевые работы или сбор данных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 xml:space="preserve">Разработав программу исследования, необходимо собрать информацию. Как правило, это самый дорогой и самый чреватый ошибками этап </w:t>
      </w:r>
      <w:r w:rsidRPr="00252D37">
        <w:rPr>
          <w:sz w:val="28"/>
          <w:szCs w:val="28"/>
        </w:rPr>
        <w:lastRenderedPageBreak/>
        <w:t>исследования. В зависимости от объема выборки требуется определенное количество обученных работников, владеющих технологией сбора информации.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5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данных и их анализ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>Следующий этап маркетингового исследования – извлечение из совокупности полученных данных наиболее важных сведений и результатов. Количественные данные, в отличие от качественных, анализировать несколько проще. Хотя и здесь можно столкнуться с элементарными ошибками в подсчетах. Сложность анализа качественной информации в том, что результаты могут интерпретироваться по-разному, в зависимости от квалификации аналитика.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6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отчета и его презентация</w:t>
      </w:r>
      <w:r>
        <w:rPr>
          <w:sz w:val="28"/>
          <w:szCs w:val="28"/>
        </w:rPr>
        <w:t>.</w:t>
      </w:r>
    </w:p>
    <w:p w:rsidR="00AF4329" w:rsidRPr="0015290B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Ход и результаты маркетинговых исследований должны быть изложены письменно в виде отчета, в котором четко обозначены конкретные вопросы исследования, описанный метод и план исследования, процедуры сбора данных и их анализа, результаты и выводы.</w:t>
      </w:r>
      <w:r>
        <w:rPr>
          <w:sz w:val="28"/>
          <w:szCs w:val="28"/>
        </w:rPr>
        <w:t xml:space="preserve"> </w:t>
      </w:r>
    </w:p>
    <w:p w:rsidR="00ED0613" w:rsidRPr="00AF4329" w:rsidRDefault="00ED061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sectPr w:rsidR="00ED0613" w:rsidRPr="00AF4329" w:rsidSect="0057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Gothic"/>
    <w:charset w:val="80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36C94"/>
    <w:multiLevelType w:val="hybridMultilevel"/>
    <w:tmpl w:val="6B225D94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47F3E"/>
    <w:multiLevelType w:val="hybridMultilevel"/>
    <w:tmpl w:val="75E0784A"/>
    <w:lvl w:ilvl="0" w:tplc="6622B0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6">
    <w:nsid w:val="19AB6AC8"/>
    <w:multiLevelType w:val="hybridMultilevel"/>
    <w:tmpl w:val="B420C06C"/>
    <w:lvl w:ilvl="0" w:tplc="1BF850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5500F1"/>
    <w:multiLevelType w:val="hybridMultilevel"/>
    <w:tmpl w:val="77A69D9A"/>
    <w:lvl w:ilvl="0" w:tplc="3FBECF9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593503"/>
    <w:multiLevelType w:val="hybridMultilevel"/>
    <w:tmpl w:val="F23A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94075"/>
    <w:multiLevelType w:val="hybridMultilevel"/>
    <w:tmpl w:val="1C100D34"/>
    <w:lvl w:ilvl="0" w:tplc="398406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1">
    <w:nsid w:val="793E127F"/>
    <w:multiLevelType w:val="hybridMultilevel"/>
    <w:tmpl w:val="6C3A82EA"/>
    <w:lvl w:ilvl="0" w:tplc="14F2C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23">
    <w:nsid w:val="7CD70891"/>
    <w:multiLevelType w:val="hybridMultilevel"/>
    <w:tmpl w:val="7BD6666A"/>
    <w:lvl w:ilvl="0" w:tplc="3984061C">
      <w:start w:val="1"/>
      <w:numFmt w:val="bullet"/>
      <w:lvlText w:val=""/>
      <w:lvlJc w:val="left"/>
      <w:pPr>
        <w:ind w:left="16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0"/>
  </w:num>
  <w:num w:numId="4">
    <w:abstractNumId w:val="22"/>
  </w:num>
  <w:num w:numId="5">
    <w:abstractNumId w:val="14"/>
  </w:num>
  <w:num w:numId="6">
    <w:abstractNumId w:val="8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19"/>
  </w:num>
  <w:num w:numId="13">
    <w:abstractNumId w:val="12"/>
  </w:num>
  <w:num w:numId="14">
    <w:abstractNumId w:val="17"/>
  </w:num>
  <w:num w:numId="15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2"/>
  </w:num>
  <w:num w:numId="19">
    <w:abstractNumId w:val="18"/>
  </w:num>
  <w:num w:numId="20">
    <w:abstractNumId w:val="23"/>
  </w:num>
  <w:num w:numId="21">
    <w:abstractNumId w:val="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8C"/>
    <w:rsid w:val="00003124"/>
    <w:rsid w:val="00010C49"/>
    <w:rsid w:val="000252EA"/>
    <w:rsid w:val="000328C9"/>
    <w:rsid w:val="00041A29"/>
    <w:rsid w:val="00043321"/>
    <w:rsid w:val="00044CCB"/>
    <w:rsid w:val="00046DC7"/>
    <w:rsid w:val="0005448B"/>
    <w:rsid w:val="00054FC8"/>
    <w:rsid w:val="00057E30"/>
    <w:rsid w:val="00062C94"/>
    <w:rsid w:val="000837FC"/>
    <w:rsid w:val="000B26D1"/>
    <w:rsid w:val="000B4B76"/>
    <w:rsid w:val="000B66CA"/>
    <w:rsid w:val="000E0B66"/>
    <w:rsid w:val="000E2798"/>
    <w:rsid w:val="000F3167"/>
    <w:rsid w:val="00103C0D"/>
    <w:rsid w:val="00104158"/>
    <w:rsid w:val="00113E5D"/>
    <w:rsid w:val="00120669"/>
    <w:rsid w:val="0012695F"/>
    <w:rsid w:val="0013327D"/>
    <w:rsid w:val="00141FF8"/>
    <w:rsid w:val="00150CAA"/>
    <w:rsid w:val="0015215A"/>
    <w:rsid w:val="0015290B"/>
    <w:rsid w:val="00157D2B"/>
    <w:rsid w:val="00164577"/>
    <w:rsid w:val="001764EE"/>
    <w:rsid w:val="00182718"/>
    <w:rsid w:val="00183A7A"/>
    <w:rsid w:val="00194002"/>
    <w:rsid w:val="001A5F68"/>
    <w:rsid w:val="001B3E0E"/>
    <w:rsid w:val="001B4F49"/>
    <w:rsid w:val="001B58A4"/>
    <w:rsid w:val="001C11E3"/>
    <w:rsid w:val="001C1AAD"/>
    <w:rsid w:val="001C5993"/>
    <w:rsid w:val="001D198B"/>
    <w:rsid w:val="001D61D7"/>
    <w:rsid w:val="001E0789"/>
    <w:rsid w:val="001F3FD2"/>
    <w:rsid w:val="00205EE2"/>
    <w:rsid w:val="0022385F"/>
    <w:rsid w:val="00231B97"/>
    <w:rsid w:val="002360FC"/>
    <w:rsid w:val="002452AB"/>
    <w:rsid w:val="00246025"/>
    <w:rsid w:val="00250635"/>
    <w:rsid w:val="00252D37"/>
    <w:rsid w:val="0025331B"/>
    <w:rsid w:val="00254AFA"/>
    <w:rsid w:val="0026004D"/>
    <w:rsid w:val="002604A7"/>
    <w:rsid w:val="002659CF"/>
    <w:rsid w:val="00275914"/>
    <w:rsid w:val="00277F87"/>
    <w:rsid w:val="00283921"/>
    <w:rsid w:val="002842CD"/>
    <w:rsid w:val="00285A35"/>
    <w:rsid w:val="002977E5"/>
    <w:rsid w:val="002A17F8"/>
    <w:rsid w:val="002B4DCE"/>
    <w:rsid w:val="002B6C7B"/>
    <w:rsid w:val="002B7427"/>
    <w:rsid w:val="003048DF"/>
    <w:rsid w:val="00307327"/>
    <w:rsid w:val="003150C6"/>
    <w:rsid w:val="00326687"/>
    <w:rsid w:val="00336605"/>
    <w:rsid w:val="003449ED"/>
    <w:rsid w:val="0034756F"/>
    <w:rsid w:val="00351F37"/>
    <w:rsid w:val="00374336"/>
    <w:rsid w:val="00382B1A"/>
    <w:rsid w:val="00387ED7"/>
    <w:rsid w:val="003A2D07"/>
    <w:rsid w:val="003A2E9D"/>
    <w:rsid w:val="003A4EA0"/>
    <w:rsid w:val="003A67EB"/>
    <w:rsid w:val="003B574E"/>
    <w:rsid w:val="003B5EDD"/>
    <w:rsid w:val="003B779F"/>
    <w:rsid w:val="003C5A81"/>
    <w:rsid w:val="003E6B96"/>
    <w:rsid w:val="003F3D81"/>
    <w:rsid w:val="00431C9C"/>
    <w:rsid w:val="0044398C"/>
    <w:rsid w:val="0044407D"/>
    <w:rsid w:val="00457413"/>
    <w:rsid w:val="00463368"/>
    <w:rsid w:val="004646F6"/>
    <w:rsid w:val="00467628"/>
    <w:rsid w:val="0047036F"/>
    <w:rsid w:val="00471F55"/>
    <w:rsid w:val="0047235E"/>
    <w:rsid w:val="00485042"/>
    <w:rsid w:val="004944B6"/>
    <w:rsid w:val="004A4BED"/>
    <w:rsid w:val="004B5ACB"/>
    <w:rsid w:val="004D2321"/>
    <w:rsid w:val="004D6C6E"/>
    <w:rsid w:val="004E400E"/>
    <w:rsid w:val="004E4B10"/>
    <w:rsid w:val="004E6397"/>
    <w:rsid w:val="0050119E"/>
    <w:rsid w:val="00507781"/>
    <w:rsid w:val="00511C35"/>
    <w:rsid w:val="005168C9"/>
    <w:rsid w:val="00516C0C"/>
    <w:rsid w:val="00521E88"/>
    <w:rsid w:val="00530DE4"/>
    <w:rsid w:val="00545467"/>
    <w:rsid w:val="00546A8D"/>
    <w:rsid w:val="00550E5E"/>
    <w:rsid w:val="00550FB1"/>
    <w:rsid w:val="005555F1"/>
    <w:rsid w:val="00570A4D"/>
    <w:rsid w:val="005714C0"/>
    <w:rsid w:val="00581A30"/>
    <w:rsid w:val="00594223"/>
    <w:rsid w:val="00595B31"/>
    <w:rsid w:val="005A16F9"/>
    <w:rsid w:val="005C2D86"/>
    <w:rsid w:val="005D7ADE"/>
    <w:rsid w:val="005E56BF"/>
    <w:rsid w:val="00602167"/>
    <w:rsid w:val="00603061"/>
    <w:rsid w:val="00611CAE"/>
    <w:rsid w:val="0061690F"/>
    <w:rsid w:val="00621743"/>
    <w:rsid w:val="00623D5E"/>
    <w:rsid w:val="00632522"/>
    <w:rsid w:val="00643076"/>
    <w:rsid w:val="0067448E"/>
    <w:rsid w:val="006853BC"/>
    <w:rsid w:val="006A0483"/>
    <w:rsid w:val="006A65AD"/>
    <w:rsid w:val="006B489E"/>
    <w:rsid w:val="006B71A3"/>
    <w:rsid w:val="006D7953"/>
    <w:rsid w:val="006E3FDD"/>
    <w:rsid w:val="006E6E19"/>
    <w:rsid w:val="006F0D0D"/>
    <w:rsid w:val="007035EC"/>
    <w:rsid w:val="007104E2"/>
    <w:rsid w:val="007442D2"/>
    <w:rsid w:val="007470B0"/>
    <w:rsid w:val="00755759"/>
    <w:rsid w:val="00757838"/>
    <w:rsid w:val="00761181"/>
    <w:rsid w:val="0076233D"/>
    <w:rsid w:val="00765936"/>
    <w:rsid w:val="0077319B"/>
    <w:rsid w:val="007740D4"/>
    <w:rsid w:val="00781EBD"/>
    <w:rsid w:val="007A2539"/>
    <w:rsid w:val="007B2D4E"/>
    <w:rsid w:val="007B618C"/>
    <w:rsid w:val="007C235D"/>
    <w:rsid w:val="007C3288"/>
    <w:rsid w:val="007D148C"/>
    <w:rsid w:val="007D5DC8"/>
    <w:rsid w:val="007E7CDF"/>
    <w:rsid w:val="007F0FB8"/>
    <w:rsid w:val="007F37D1"/>
    <w:rsid w:val="00805773"/>
    <w:rsid w:val="00810353"/>
    <w:rsid w:val="00813E2C"/>
    <w:rsid w:val="00846649"/>
    <w:rsid w:val="00852501"/>
    <w:rsid w:val="00855165"/>
    <w:rsid w:val="00856C30"/>
    <w:rsid w:val="008613A2"/>
    <w:rsid w:val="00876BB8"/>
    <w:rsid w:val="00893196"/>
    <w:rsid w:val="008A0B6E"/>
    <w:rsid w:val="008A71B3"/>
    <w:rsid w:val="008B37F3"/>
    <w:rsid w:val="008B5011"/>
    <w:rsid w:val="008B55BF"/>
    <w:rsid w:val="008C5557"/>
    <w:rsid w:val="008D3F67"/>
    <w:rsid w:val="008E6AD7"/>
    <w:rsid w:val="008F26C9"/>
    <w:rsid w:val="008F5EB3"/>
    <w:rsid w:val="008F6C92"/>
    <w:rsid w:val="00903902"/>
    <w:rsid w:val="009133B5"/>
    <w:rsid w:val="0091469F"/>
    <w:rsid w:val="00915FEA"/>
    <w:rsid w:val="0092418C"/>
    <w:rsid w:val="00934157"/>
    <w:rsid w:val="00944C6E"/>
    <w:rsid w:val="0095601C"/>
    <w:rsid w:val="00965D26"/>
    <w:rsid w:val="00985892"/>
    <w:rsid w:val="009B4904"/>
    <w:rsid w:val="009C3005"/>
    <w:rsid w:val="009D3300"/>
    <w:rsid w:val="009E3341"/>
    <w:rsid w:val="009F08B1"/>
    <w:rsid w:val="009F120F"/>
    <w:rsid w:val="009F1B3C"/>
    <w:rsid w:val="009F3376"/>
    <w:rsid w:val="00A0071C"/>
    <w:rsid w:val="00A04377"/>
    <w:rsid w:val="00A111B3"/>
    <w:rsid w:val="00A233EE"/>
    <w:rsid w:val="00A25644"/>
    <w:rsid w:val="00A365ED"/>
    <w:rsid w:val="00A5565A"/>
    <w:rsid w:val="00A7720F"/>
    <w:rsid w:val="00A7737F"/>
    <w:rsid w:val="00A8752A"/>
    <w:rsid w:val="00A96023"/>
    <w:rsid w:val="00AC02CF"/>
    <w:rsid w:val="00AC06EB"/>
    <w:rsid w:val="00AC718C"/>
    <w:rsid w:val="00AE2E77"/>
    <w:rsid w:val="00AE7A4B"/>
    <w:rsid w:val="00AF4329"/>
    <w:rsid w:val="00B05683"/>
    <w:rsid w:val="00B15BC1"/>
    <w:rsid w:val="00B17535"/>
    <w:rsid w:val="00B20984"/>
    <w:rsid w:val="00B402DB"/>
    <w:rsid w:val="00B6102A"/>
    <w:rsid w:val="00B64E29"/>
    <w:rsid w:val="00B67188"/>
    <w:rsid w:val="00B71DE3"/>
    <w:rsid w:val="00B72AA1"/>
    <w:rsid w:val="00B7435E"/>
    <w:rsid w:val="00B77A2D"/>
    <w:rsid w:val="00B941B0"/>
    <w:rsid w:val="00BA43F1"/>
    <w:rsid w:val="00BB41AA"/>
    <w:rsid w:val="00BC2BD2"/>
    <w:rsid w:val="00BD2A73"/>
    <w:rsid w:val="00BF1E7D"/>
    <w:rsid w:val="00BF5993"/>
    <w:rsid w:val="00C01114"/>
    <w:rsid w:val="00C048CA"/>
    <w:rsid w:val="00C053A3"/>
    <w:rsid w:val="00C234C8"/>
    <w:rsid w:val="00C2458D"/>
    <w:rsid w:val="00C41FA2"/>
    <w:rsid w:val="00C53DCF"/>
    <w:rsid w:val="00C56F54"/>
    <w:rsid w:val="00C66097"/>
    <w:rsid w:val="00C676BA"/>
    <w:rsid w:val="00C778FE"/>
    <w:rsid w:val="00C8331F"/>
    <w:rsid w:val="00C9711B"/>
    <w:rsid w:val="00CA4136"/>
    <w:rsid w:val="00CB458B"/>
    <w:rsid w:val="00CB6F75"/>
    <w:rsid w:val="00CD4713"/>
    <w:rsid w:val="00CE0621"/>
    <w:rsid w:val="00CE2B80"/>
    <w:rsid w:val="00CF01D2"/>
    <w:rsid w:val="00D0587B"/>
    <w:rsid w:val="00D13B7E"/>
    <w:rsid w:val="00D15E33"/>
    <w:rsid w:val="00D17E43"/>
    <w:rsid w:val="00D22007"/>
    <w:rsid w:val="00D22F1A"/>
    <w:rsid w:val="00D27F5E"/>
    <w:rsid w:val="00D355A6"/>
    <w:rsid w:val="00D42E2E"/>
    <w:rsid w:val="00D52652"/>
    <w:rsid w:val="00D65BD4"/>
    <w:rsid w:val="00D73392"/>
    <w:rsid w:val="00D81CCE"/>
    <w:rsid w:val="00D82D6E"/>
    <w:rsid w:val="00D85B47"/>
    <w:rsid w:val="00D86D4D"/>
    <w:rsid w:val="00D9127B"/>
    <w:rsid w:val="00D97F05"/>
    <w:rsid w:val="00DA4903"/>
    <w:rsid w:val="00DA678E"/>
    <w:rsid w:val="00DC6032"/>
    <w:rsid w:val="00DC6875"/>
    <w:rsid w:val="00DE6842"/>
    <w:rsid w:val="00DF6F16"/>
    <w:rsid w:val="00E13F1B"/>
    <w:rsid w:val="00E17773"/>
    <w:rsid w:val="00E23EA1"/>
    <w:rsid w:val="00E27AB6"/>
    <w:rsid w:val="00E4704C"/>
    <w:rsid w:val="00E620E0"/>
    <w:rsid w:val="00E76029"/>
    <w:rsid w:val="00E8348A"/>
    <w:rsid w:val="00E906E4"/>
    <w:rsid w:val="00E92202"/>
    <w:rsid w:val="00EA7362"/>
    <w:rsid w:val="00EB6B63"/>
    <w:rsid w:val="00EC287C"/>
    <w:rsid w:val="00ED0613"/>
    <w:rsid w:val="00ED11E1"/>
    <w:rsid w:val="00ED1354"/>
    <w:rsid w:val="00ED2C4E"/>
    <w:rsid w:val="00ED586C"/>
    <w:rsid w:val="00EF2EEB"/>
    <w:rsid w:val="00F04F42"/>
    <w:rsid w:val="00F27EA6"/>
    <w:rsid w:val="00F466D1"/>
    <w:rsid w:val="00F46CF8"/>
    <w:rsid w:val="00F52701"/>
    <w:rsid w:val="00F5281F"/>
    <w:rsid w:val="00F53833"/>
    <w:rsid w:val="00F567FF"/>
    <w:rsid w:val="00F65563"/>
    <w:rsid w:val="00F7489F"/>
    <w:rsid w:val="00F838AE"/>
    <w:rsid w:val="00F85C14"/>
    <w:rsid w:val="00F9243D"/>
    <w:rsid w:val="00FA24D8"/>
    <w:rsid w:val="00FA31BA"/>
    <w:rsid w:val="00FA3A7D"/>
    <w:rsid w:val="00FA3DCE"/>
    <w:rsid w:val="00FA570D"/>
    <w:rsid w:val="00FB279D"/>
    <w:rsid w:val="00FB7E8C"/>
    <w:rsid w:val="00FC2D64"/>
    <w:rsid w:val="00FC42A4"/>
    <w:rsid w:val="00FD57D8"/>
    <w:rsid w:val="00FE2BB4"/>
    <w:rsid w:val="00FE32B7"/>
    <w:rsid w:val="00FF0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hyperlink" Target="http://tavrika.su/id15175" TargetMode="External"/><Relationship Id="rId3" Type="http://schemas.openxmlformats.org/officeDocument/2006/relationships/styles" Target="styles.xml"/><Relationship Id="rId21" Type="http://schemas.openxmlformats.org/officeDocument/2006/relationships/hyperlink" Target="http://tavrika.su/id28574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hyperlink" Target="http://alliance-catalog.ru/da_tra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tavrika.su/id2774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hyperlink" Target="http://tavrika.su/id2483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безубыточности</a:t>
            </a:r>
          </a:p>
        </c:rich>
      </c:tx>
      <c:layout>
        <c:manualLayout>
          <c:xMode val="edge"/>
          <c:yMode val="edge"/>
          <c:x val="0.3222552664188351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496323692445696E-2"/>
          <c:y val="0.10602998956679111"/>
          <c:w val="0.71062923825971569"/>
          <c:h val="0.75904329612868304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Лист2!$I$40</c:f>
              <c:strCache>
                <c:ptCount val="1"/>
                <c:pt idx="0">
                  <c:v>Ипост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Лист2!$J$40:$L$40</c:f>
              <c:numCache>
                <c:formatCode>0.00</c:formatCode>
                <c:ptCount val="3"/>
                <c:pt idx="0">
                  <c:v>43158.412255968426</c:v>
                </c:pt>
                <c:pt idx="1">
                  <c:v>43158.412255968426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Лист2!$I$41</c:f>
              <c:strCache>
                <c:ptCount val="1"/>
                <c:pt idx="0">
                  <c:v>Иперем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Лист2!$J$41:$L$41</c:f>
              <c:numCache>
                <c:formatCode>General</c:formatCode>
                <c:ptCount val="3"/>
                <c:pt idx="0" formatCode="0.00">
                  <c:v>7315.8412255968424</c:v>
                </c:pt>
                <c:pt idx="1">
                  <c:v>0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Лист2!$I$42</c:f>
              <c:strCache>
                <c:ptCount val="1"/>
                <c:pt idx="0">
                  <c:v>Иполн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Лист2!$J$42:$L$42</c:f>
              <c:numCache>
                <c:formatCode>0.00</c:formatCode>
                <c:ptCount val="3"/>
                <c:pt idx="0">
                  <c:v>50474.253481565269</c:v>
                </c:pt>
                <c:pt idx="1">
                  <c:v>43158.412255968426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Лист2!$I$43</c:f>
              <c:strCache>
                <c:ptCount val="1"/>
                <c:pt idx="0">
                  <c:v>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2.6619148466315679E-2"/>
                  <c:y val="0.49777352614593168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Лист2!$J$43:$L$43</c:f>
              <c:numCache>
                <c:formatCode>General</c:formatCode>
                <c:ptCount val="3"/>
                <c:pt idx="0" formatCode="0.00">
                  <c:v>68140.242200113105</c:v>
                </c:pt>
                <c:pt idx="1">
                  <c:v>0</c:v>
                </c:pt>
                <c:pt idx="2" formatCode="0.00">
                  <c:v>48349.42255043568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437888"/>
        <c:axId val="194439424"/>
      </c:scatterChart>
      <c:valAx>
        <c:axId val="19443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4439424"/>
        <c:crosses val="autoZero"/>
        <c:crossBetween val="midCat"/>
      </c:valAx>
      <c:valAx>
        <c:axId val="19443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4437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071861370488544"/>
          <c:y val="0.2979316668385884"/>
          <c:w val="0.14928138629511459"/>
          <c:h val="0.39301585118454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0226614611281361E-2"/>
          <c:y val="5.9966770486310272E-2"/>
          <c:w val="0.59619815487135974"/>
          <c:h val="0.89382530043945763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Лист2!$B$86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xVal>
            <c:numRef>
              <c:f>Лист2!$C$67:$G$67</c:f>
              <c:numCache>
                <c:formatCode>0.00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xVal>
          <c:yVal>
            <c:numRef>
              <c:f>Лист2!$C$87:$G$87</c:f>
              <c:numCache>
                <c:formatCode>0.00</c:formatCode>
                <c:ptCount val="5"/>
                <c:pt idx="0">
                  <c:v>0</c:v>
                </c:pt>
                <c:pt idx="1">
                  <c:v>-46763.077121720424</c:v>
                </c:pt>
                <c:pt idx="2">
                  <c:v>-29518.320329093811</c:v>
                </c:pt>
                <c:pt idx="3">
                  <c:v>-3375.3203551527949</c:v>
                </c:pt>
                <c:pt idx="4">
                  <c:v>20969.059550467118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Лист2!$B$90</c:f>
              <c:strCache>
                <c:ptCount val="1"/>
                <c:pt idx="0">
                  <c:v>Срок возврата капиталовложений</c:v>
                </c:pt>
              </c:strCache>
            </c:strRef>
          </c:tx>
          <c:xVal>
            <c:numRef>
              <c:f>Лист2!$C$91:$D$91</c:f>
              <c:numCache>
                <c:formatCode>0.00</c:formatCode>
                <c:ptCount val="2"/>
                <c:pt idx="0">
                  <c:v>2016</c:v>
                </c:pt>
                <c:pt idx="1">
                  <c:v>2019.15</c:v>
                </c:pt>
              </c:numCache>
            </c:numRef>
          </c:xVal>
          <c:yVal>
            <c:numRef>
              <c:f>Лист2!$C$92:$D$92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4"/>
          <c:order val="2"/>
          <c:tx>
            <c:strRef>
              <c:f>Лист2!$B$93</c:f>
              <c:strCache>
                <c:ptCount val="1"/>
                <c:pt idx="0">
                  <c:v>Максимальный денежный отток</c:v>
                </c:pt>
              </c:strCache>
            </c:strRef>
          </c:tx>
          <c:marker>
            <c:symbol val="plus"/>
            <c:size val="12"/>
          </c:marker>
          <c:xVal>
            <c:numRef>
              <c:f>Лист2!$C$94:$D$94</c:f>
              <c:numCache>
                <c:formatCode>0.00</c:formatCode>
                <c:ptCount val="2"/>
                <c:pt idx="0">
                  <c:v>2017</c:v>
                </c:pt>
                <c:pt idx="1">
                  <c:v>2017</c:v>
                </c:pt>
              </c:numCache>
            </c:numRef>
          </c:xVal>
          <c:yVal>
            <c:numRef>
              <c:f>Лист2!$C$95:$D$95</c:f>
              <c:numCache>
                <c:formatCode>0.00</c:formatCode>
                <c:ptCount val="2"/>
                <c:pt idx="0">
                  <c:v>0</c:v>
                </c:pt>
                <c:pt idx="1">
                  <c:v>-46763.077121720424</c:v>
                </c:pt>
              </c:numCache>
            </c:numRef>
          </c:yVal>
          <c:smooth val="0"/>
        </c:ser>
        <c:ser>
          <c:idx val="1"/>
          <c:order val="3"/>
          <c:tx>
            <c:strRef>
              <c:f>Лист2!$B$88</c:f>
              <c:strCache>
                <c:ptCount val="1"/>
                <c:pt idx="0">
                  <c:v>Срок окупаемости</c:v>
                </c:pt>
              </c:strCache>
            </c:strRef>
          </c:tx>
          <c:xVal>
            <c:numRef>
              <c:f>Лист2!$C$67:$D$67</c:f>
              <c:numCache>
                <c:formatCode>0.00</c:formatCode>
                <c:ptCount val="2"/>
                <c:pt idx="0">
                  <c:v>2016</c:v>
                </c:pt>
                <c:pt idx="1">
                  <c:v>2017</c:v>
                </c:pt>
              </c:numCache>
            </c:numRef>
          </c:xVal>
          <c:yVal>
            <c:numRef>
              <c:f>Лист2!$C$89:$D$89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2"/>
          <c:order val="4"/>
          <c:tx>
            <c:strRef>
              <c:f>Лист2!$B$96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xVal>
            <c:numRef>
              <c:f>Лист2!$C$97:$D$97</c:f>
              <c:numCache>
                <c:formatCode>0.00</c:formatCode>
                <c:ptCount val="2"/>
                <c:pt idx="0">
                  <c:v>2020</c:v>
                </c:pt>
                <c:pt idx="1">
                  <c:v>2020</c:v>
                </c:pt>
              </c:numCache>
            </c:numRef>
          </c:xVal>
          <c:yVal>
            <c:numRef>
              <c:f>Лист2!$C$98:$D$98</c:f>
              <c:numCache>
                <c:formatCode>0.00</c:formatCode>
                <c:ptCount val="2"/>
                <c:pt idx="0">
                  <c:v>0</c:v>
                </c:pt>
                <c:pt idx="1">
                  <c:v>20969.059550467118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105920"/>
        <c:axId val="195107456"/>
      </c:scatterChart>
      <c:valAx>
        <c:axId val="195105920"/>
        <c:scaling>
          <c:orientation val="minMax"/>
          <c:max val="2020"/>
          <c:min val="2016"/>
        </c:scaling>
        <c:delete val="0"/>
        <c:axPos val="b"/>
        <c:minorGridlines/>
        <c:numFmt formatCode="0.00" sourceLinked="1"/>
        <c:majorTickMark val="out"/>
        <c:minorTickMark val="cross"/>
        <c:tickLblPos val="nextTo"/>
        <c:spPr>
          <a:ln/>
        </c:spPr>
        <c:crossAx val="195107456"/>
        <c:crosses val="autoZero"/>
        <c:crossBetween val="midCat"/>
        <c:majorUnit val="1"/>
      </c:valAx>
      <c:valAx>
        <c:axId val="19510745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95105920"/>
        <c:crosses val="autoZero"/>
        <c:crossBetween val="midCat"/>
      </c:valAx>
      <c:spPr>
        <a:ln>
          <a:solidFill>
            <a:schemeClr val="tx1">
              <a:lumMod val="15000"/>
              <a:lumOff val="85000"/>
            </a:schemeClr>
          </a:solidFill>
        </a:ln>
        <a:effectLst>
          <a:softEdge rad="0"/>
        </a:effectLst>
      </c:spPr>
    </c:plotArea>
    <c:legend>
      <c:legendPos val="r"/>
      <c:layout>
        <c:manualLayout>
          <c:xMode val="edge"/>
          <c:yMode val="edge"/>
          <c:x val="0.74336244027188914"/>
          <c:y val="5.4794394299834688E-2"/>
          <c:w val="0.24922509753090058"/>
          <c:h val="0.8575342465753425"/>
        </c:manualLayout>
      </c:layout>
      <c:overlay val="0"/>
    </c:legend>
    <c:plotVisOnly val="1"/>
    <c:dispBlanksAs val="gap"/>
    <c:showDLblsOverMax val="0"/>
  </c:chart>
  <c:spPr>
    <a:ln>
      <a:solidFill>
        <a:schemeClr val="tx1">
          <a:lumMod val="15000"/>
          <a:lumOff val="85000"/>
          <a:alpha val="99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8DD30-C3B3-43F9-B28D-1452EBB2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20</Pages>
  <Words>13888</Words>
  <Characters>7917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irina</cp:lastModifiedBy>
  <cp:revision>162</cp:revision>
  <cp:lastPrinted>2016-05-21T07:34:00Z</cp:lastPrinted>
  <dcterms:created xsi:type="dcterms:W3CDTF">2016-03-31T17:08:00Z</dcterms:created>
  <dcterms:modified xsi:type="dcterms:W3CDTF">2016-05-25T06:25:00Z</dcterms:modified>
</cp:coreProperties>
</file>