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Федеральное автономное бюджетное образовательное учреждение высшего образования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«</w:t>
      </w:r>
      <w:r>
        <w:rPr>
          <w:rStyle w:val="a5"/>
          <w:bCs/>
          <w:szCs w:val="28"/>
        </w:rPr>
        <w:t>Севастопольский государственный университет</w:t>
      </w:r>
      <w:r>
        <w:rPr>
          <w:rStyle w:val="a5"/>
          <w:szCs w:val="28"/>
        </w:rPr>
        <w:t>»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D54F31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bCs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BA7DE4" w:rsidRDefault="00BA7DE4" w:rsidP="00BA7DE4">
      <w:pPr>
        <w:pStyle w:val="1"/>
        <w:spacing w:after="0"/>
        <w:ind w:firstLine="0"/>
        <w:jc w:val="center"/>
      </w:pPr>
      <w:r>
        <w:rPr>
          <w:rFonts w:cs="Times New Roman"/>
          <w:szCs w:val="28"/>
        </w:rPr>
        <w:t>о практической работе №1</w:t>
      </w:r>
    </w:p>
    <w:p w:rsidR="00BA7DE4" w:rsidRDefault="00BA7DE4" w:rsidP="00BA7DE4">
      <w:pPr>
        <w:pStyle w:val="1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BA7DE4" w:rsidRDefault="00BA7DE4" w:rsidP="00BA7DE4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 w:rsidR="00F04F52">
        <w:rPr>
          <w:rFonts w:cs="Times New Roman"/>
          <w:szCs w:val="28"/>
          <w:u w:val="single"/>
        </w:rPr>
        <w:t>проф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</w:t>
      </w:r>
      <w:r w:rsidR="00F04F52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Доронина</w:t>
      </w:r>
      <w:r>
        <w:rPr>
          <w:rFonts w:cs="Times New Roman"/>
          <w:szCs w:val="28"/>
        </w:rPr>
        <w:t>__________</w:t>
      </w:r>
    </w:p>
    <w:p w:rsidR="00BA7DE4" w:rsidRDefault="00BA7DE4" w:rsidP="00BA7DE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 w:rsidR="00BA7DE4" w:rsidRDefault="00BA7DE4" w:rsidP="00BA7DE4">
      <w:pPr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  <w:sectPr w:rsidR="00BA7DE4">
          <w:pgSz w:w="11906" w:h="16838"/>
          <w:pgMar w:top="851" w:right="567" w:bottom="851" w:left="1418" w:header="0" w:footer="0" w:gutter="0"/>
          <w:cols w:space="720"/>
          <w:formProt w:val="0"/>
        </w:sectPr>
      </w:pP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DE4" w:rsidRDefault="00BA7DE4" w:rsidP="001F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аспекты инженерии требований.  </w:t>
      </w:r>
    </w:p>
    <w:p w:rsidR="00BA7DE4" w:rsidRDefault="00BA7DE4" w:rsidP="001F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в построении моделей требований к корпоративной информационной системе.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функциональные и нефункциональные требования.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функциональных требований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расписаний обработки партий данных;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составов комплектов при условии заданной периодичности выпуска;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оптимизации составов партий.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нефункциональных требований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оперативных результатов;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достоверность полученных результатов</w:t>
      </w:r>
      <w:r w:rsidR="00354ED5">
        <w:rPr>
          <w:rFonts w:ascii="Times New Roman" w:hAnsi="Times New Roman" w:cs="Times New Roman"/>
          <w:sz w:val="28"/>
          <w:szCs w:val="28"/>
        </w:rPr>
        <w:t>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93F34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ункциональные и нефункциональные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4ED5" w:rsidRPr="00E7794E" w:rsidTr="00354ED5">
        <w:trPr>
          <w:trHeight w:val="191"/>
        </w:trPr>
        <w:tc>
          <w:tcPr>
            <w:tcW w:w="4785" w:type="dxa"/>
            <w:vMerge w:val="restart"/>
            <w:vAlign w:val="center"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построения расписаний обработки партий данных</w:t>
            </w:r>
          </w:p>
        </w:tc>
      </w:tr>
      <w:tr w:rsidR="00354ED5" w:rsidRPr="00E7794E" w:rsidTr="00354ED5">
        <w:trPr>
          <w:trHeight w:val="189"/>
        </w:trPr>
        <w:tc>
          <w:tcPr>
            <w:tcW w:w="4785" w:type="dxa"/>
            <w:vMerge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 w:rsidR="00354ED5" w:rsidRPr="00E7794E" w:rsidTr="00354ED5">
        <w:trPr>
          <w:trHeight w:val="189"/>
        </w:trPr>
        <w:tc>
          <w:tcPr>
            <w:tcW w:w="4785" w:type="dxa"/>
            <w:vMerge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оптимизации составов партий</w:t>
            </w:r>
          </w:p>
        </w:tc>
      </w:tr>
      <w:tr w:rsidR="001F2FFF" w:rsidRPr="00E7794E" w:rsidTr="00354ED5">
        <w:trPr>
          <w:trHeight w:val="143"/>
        </w:trPr>
        <w:tc>
          <w:tcPr>
            <w:tcW w:w="4785" w:type="dxa"/>
            <w:vMerge w:val="restart"/>
            <w:vAlign w:val="center"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Нефункциональные требования</w:t>
            </w:r>
          </w:p>
        </w:tc>
        <w:tc>
          <w:tcPr>
            <w:tcW w:w="4786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Получение оперативных результатов</w:t>
            </w:r>
          </w:p>
        </w:tc>
      </w:tr>
      <w:tr w:rsidR="001F2FFF" w:rsidRPr="00E7794E" w:rsidTr="001F2FFF">
        <w:trPr>
          <w:trHeight w:val="469"/>
        </w:trPr>
        <w:tc>
          <w:tcPr>
            <w:tcW w:w="4785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Высокая достоверность полученных результатов</w:t>
            </w:r>
          </w:p>
        </w:tc>
      </w:tr>
      <w:tr w:rsidR="001F2FFF" w:rsidRPr="00E7794E" w:rsidTr="00354ED5">
        <w:trPr>
          <w:trHeight w:val="469"/>
        </w:trPr>
        <w:tc>
          <w:tcPr>
            <w:tcW w:w="4785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</w:tr>
      <w:tr w:rsidR="001F2FFF" w:rsidRPr="00E7794E" w:rsidTr="00354ED5">
        <w:trPr>
          <w:trHeight w:val="142"/>
        </w:trPr>
        <w:tc>
          <w:tcPr>
            <w:tcW w:w="4785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 w:rsidR="001F2FFF" w:rsidRPr="00E7794E" w:rsidTr="00354ED5">
        <w:trPr>
          <w:trHeight w:val="142"/>
        </w:trPr>
        <w:tc>
          <w:tcPr>
            <w:tcW w:w="4785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Сравнение результатов при использовании различных методов формирования решения</w:t>
            </w:r>
          </w:p>
        </w:tc>
      </w:tr>
    </w:tbl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</w:p>
    <w:p w:rsidR="00E7794E" w:rsidRDefault="00E7794E" w:rsidP="00BA7DE4">
      <w:pPr>
        <w:rPr>
          <w:rFonts w:ascii="Times New Roman" w:hAnsi="Times New Roman" w:cs="Times New Roman"/>
          <w:sz w:val="28"/>
          <w:szCs w:val="28"/>
        </w:rPr>
      </w:pPr>
    </w:p>
    <w:p w:rsidR="00E7794E" w:rsidRDefault="00E7794E" w:rsidP="00BA7DE4">
      <w:pPr>
        <w:rPr>
          <w:rFonts w:ascii="Times New Roman" w:hAnsi="Times New Roman" w:cs="Times New Roman"/>
          <w:sz w:val="28"/>
          <w:szCs w:val="28"/>
        </w:rPr>
      </w:pPr>
    </w:p>
    <w:p w:rsidR="00E93F34" w:rsidRDefault="00E93F34" w:rsidP="00E9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986E97">
        <w:rPr>
          <w:rFonts w:ascii="Times New Roman" w:hAnsi="Times New Roman" w:cs="Times New Roman"/>
          <w:sz w:val="28"/>
          <w:szCs w:val="28"/>
        </w:rPr>
        <w:t xml:space="preserve"> 2. Критерии требований</w:t>
      </w:r>
    </w:p>
    <w:tbl>
      <w:tblPr>
        <w:tblStyle w:val="a4"/>
        <w:tblW w:w="9347" w:type="dxa"/>
        <w:tblLayout w:type="fixed"/>
        <w:tblLook w:val="04A0" w:firstRow="1" w:lastRow="0" w:firstColumn="1" w:lastColumn="0" w:noHBand="0" w:noVBand="1"/>
      </w:tblPr>
      <w:tblGrid>
        <w:gridCol w:w="1838"/>
        <w:gridCol w:w="2017"/>
        <w:gridCol w:w="2632"/>
        <w:gridCol w:w="2860"/>
      </w:tblGrid>
      <w:tr w:rsidR="00E93F34" w:rsidTr="00986E97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93F34" w:rsidTr="00E93F34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Однозначность</w:t>
            </w:r>
          </w:p>
        </w:tc>
      </w:tr>
      <w:tr w:rsidR="00E93F34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E93F34" w:rsidP="00E7794E">
            <w:pPr>
              <w:spacing w:after="0" w:line="240" w:lineRule="auto"/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E93F34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E93F34" w:rsidP="00E7794E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1F2FFF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FF" w:rsidRPr="00986E97" w:rsidRDefault="001F2FFF" w:rsidP="00E7794E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указано точное кол-во типов и само перечисление типов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жадной стратегии предполагают наличие в системе нескольких типов данных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47973" w:rsidRP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Предполагается работа с различными типами данных на входе</w:t>
            </w:r>
          </w:p>
        </w:tc>
      </w:tr>
      <w:tr w:rsidR="00E93F34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51FAF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построения составов комплектов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779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оптимизации составов партий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E93F34" w:rsidRDefault="00E93F34" w:rsidP="00BA7DE4">
      <w:pPr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  <w:r w:rsidRPr="001F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выяснено, что нефункциональное требование «</w:t>
      </w:r>
      <w:r w:rsidRPr="001F2FFF">
        <w:rPr>
          <w:rFonts w:ascii="Times New Roman" w:hAnsi="Times New Roman" w:cs="Times New Roman"/>
          <w:sz w:val="28"/>
          <w:szCs w:val="28"/>
        </w:rPr>
        <w:t>Возможность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>» необходимо уточнить, чтобы оно удовлетворяло требованиям полноты.</w:t>
      </w:r>
    </w:p>
    <w:p w:rsidR="001F2FFF" w:rsidRDefault="001F2FFF" w:rsidP="001F2F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было перефразировано в «Возможность работы с заранее известными несколькими типами данных».</w:t>
      </w:r>
    </w:p>
    <w:p w:rsidR="001F2FFF" w:rsidRDefault="001F2FFF" w:rsidP="00BA7DE4">
      <w:pPr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моделей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Подходит ли для исследуемой системы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Боэма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сопровождаемость</w:t>
            </w:r>
            <w:proofErr w:type="spellEnd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FURPS+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Неоправданно сложная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Гецци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Различают качество процесса и продукта. </w:t>
            </w:r>
            <w:proofErr w:type="spellStart"/>
            <w:proofErr w:type="gramStart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Хар-ки</w:t>
            </w:r>
            <w:proofErr w:type="spellEnd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: целостность, надежность и устойчивость, производительность, практичность, </w:t>
            </w:r>
            <w:proofErr w:type="spellStart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верифицируемость</w:t>
            </w:r>
            <w:proofErr w:type="spellEnd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сопровождаемость</w:t>
            </w:r>
            <w:proofErr w:type="spellEnd"/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, возможность многократного использования, мобильность, понятность, возможность взаимодействия</w:t>
            </w:r>
            <w:proofErr w:type="gram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E7794E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94E">
              <w:rPr>
                <w:rFonts w:ascii="Times New Roman" w:hAnsi="Times New Roman" w:cs="Times New Roman"/>
                <w:sz w:val="28"/>
                <w:szCs w:val="28"/>
              </w:rPr>
              <w:t>Да, подходит к обозначенным критериям.</w:t>
            </w:r>
          </w:p>
        </w:tc>
      </w:tr>
    </w:tbl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F2FFF" w:rsidRDefault="00E7794E" w:rsidP="00E779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определены основные требования к корпоративной информационной системе, были получены практические навыки в построении моделей требований для выбранной корпоративной 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После определения критериев требований было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определено, что одно из требований, а именно «</w:t>
      </w:r>
      <w:r w:rsidRPr="001F2FFF">
        <w:rPr>
          <w:rFonts w:ascii="Times New Roman" w:hAnsi="Times New Roman" w:cs="Times New Roman"/>
          <w:sz w:val="28"/>
          <w:szCs w:val="28"/>
        </w:rPr>
        <w:t>Возможность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 xml:space="preserve">», требует уточнения. В результате уточнения было решено переименовать требование в «Возможность работы с заранее известными несколькими типами данных». 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чего было проведено сравнение моделей качества и была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выбрана оптимальная модель качества, а именно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2FFF" w:rsidRDefault="001F2FFF" w:rsidP="00BA7DE4">
      <w:pPr>
        <w:rPr>
          <w:rFonts w:ascii="Times New Roman" w:hAnsi="Times New Roman" w:cs="Times New Roman"/>
          <w:sz w:val="28"/>
          <w:szCs w:val="28"/>
        </w:rPr>
      </w:pPr>
    </w:p>
    <w:sectPr w:rsidR="001F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</w:lvl>
    <w:lvl w:ilvl="1" w:tplc="04190019">
      <w:start w:val="1"/>
      <w:numFmt w:val="lowerLetter"/>
      <w:lvlText w:val="%2."/>
      <w:lvlJc w:val="left"/>
      <w:pPr>
        <w:ind w:left="1114" w:hanging="360"/>
      </w:pPr>
    </w:lvl>
    <w:lvl w:ilvl="2" w:tplc="0419001B">
      <w:start w:val="1"/>
      <w:numFmt w:val="lowerRoman"/>
      <w:lvlText w:val="%3."/>
      <w:lvlJc w:val="right"/>
      <w:pPr>
        <w:ind w:left="1834" w:hanging="180"/>
      </w:pPr>
    </w:lvl>
    <w:lvl w:ilvl="3" w:tplc="0419000F">
      <w:start w:val="1"/>
      <w:numFmt w:val="decimal"/>
      <w:lvlText w:val="%4."/>
      <w:lvlJc w:val="left"/>
      <w:pPr>
        <w:ind w:left="2554" w:hanging="360"/>
      </w:pPr>
    </w:lvl>
    <w:lvl w:ilvl="4" w:tplc="04190019">
      <w:start w:val="1"/>
      <w:numFmt w:val="lowerLetter"/>
      <w:lvlText w:val="%5."/>
      <w:lvlJc w:val="left"/>
      <w:pPr>
        <w:ind w:left="3274" w:hanging="360"/>
      </w:pPr>
    </w:lvl>
    <w:lvl w:ilvl="5" w:tplc="0419001B">
      <w:start w:val="1"/>
      <w:numFmt w:val="lowerRoman"/>
      <w:lvlText w:val="%6."/>
      <w:lvlJc w:val="right"/>
      <w:pPr>
        <w:ind w:left="3994" w:hanging="180"/>
      </w:pPr>
    </w:lvl>
    <w:lvl w:ilvl="6" w:tplc="0419000F">
      <w:start w:val="1"/>
      <w:numFmt w:val="decimal"/>
      <w:lvlText w:val="%7."/>
      <w:lvlJc w:val="left"/>
      <w:pPr>
        <w:ind w:left="4714" w:hanging="360"/>
      </w:pPr>
    </w:lvl>
    <w:lvl w:ilvl="7" w:tplc="04190019">
      <w:start w:val="1"/>
      <w:numFmt w:val="lowerLetter"/>
      <w:lvlText w:val="%8."/>
      <w:lvlJc w:val="left"/>
      <w:pPr>
        <w:ind w:left="5434" w:hanging="360"/>
      </w:pPr>
    </w:lvl>
    <w:lvl w:ilvl="8" w:tplc="0419001B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9"/>
    <w:rsid w:val="00147973"/>
    <w:rsid w:val="00151FAF"/>
    <w:rsid w:val="001F2FFF"/>
    <w:rsid w:val="00354ED5"/>
    <w:rsid w:val="003911FF"/>
    <w:rsid w:val="004820B9"/>
    <w:rsid w:val="004F0DE2"/>
    <w:rsid w:val="005741B5"/>
    <w:rsid w:val="00986E97"/>
    <w:rsid w:val="00BA7DE4"/>
    <w:rsid w:val="00D54F31"/>
    <w:rsid w:val="00E7794E"/>
    <w:rsid w:val="00E93F34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11</cp:revision>
  <cp:lastPrinted>2017-10-10T06:03:00Z</cp:lastPrinted>
  <dcterms:created xsi:type="dcterms:W3CDTF">2017-09-25T18:58:00Z</dcterms:created>
  <dcterms:modified xsi:type="dcterms:W3CDTF">2017-10-10T06:03:00Z</dcterms:modified>
</cp:coreProperties>
</file>