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4F" w:rsidRDefault="00AC124F" w:rsidP="00AC124F">
      <w:pPr>
        <w:pStyle w:val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:rsidR="00AC124F" w:rsidRDefault="00AC124F" w:rsidP="00AC124F">
      <w:pPr>
        <w:pStyle w:val="1"/>
        <w:jc w:val="center"/>
        <w:rPr>
          <w:rFonts w:cs="Times New Roman"/>
          <w:szCs w:val="28"/>
        </w:rPr>
      </w:pPr>
      <w:r>
        <w:rPr>
          <w:rStyle w:val="a5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  <w:r>
        <w:rPr>
          <w:rStyle w:val="a5"/>
          <w:rFonts w:cs="Times New Roman"/>
          <w:szCs w:val="28"/>
        </w:rPr>
        <w:t>«</w:t>
      </w:r>
      <w:r>
        <w:rPr>
          <w:rStyle w:val="a5"/>
          <w:rFonts w:cs="Times New Roman"/>
          <w:bCs/>
          <w:szCs w:val="28"/>
        </w:rPr>
        <w:t>Севастопольский государственный университет</w:t>
      </w:r>
      <w:r>
        <w:rPr>
          <w:rStyle w:val="a5"/>
          <w:rFonts w:cs="Times New Roman"/>
          <w:szCs w:val="28"/>
        </w:rPr>
        <w:t>»</w:t>
      </w: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AC124F" w:rsidRDefault="00AC124F" w:rsidP="00AC124F">
      <w:pPr>
        <w:pStyle w:val="1"/>
        <w:ind w:firstLine="0"/>
        <w:contextualSpacing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Архипова Анастасия Александровна</w:t>
      </w:r>
    </w:p>
    <w:p w:rsidR="00AC124F" w:rsidRDefault="00AC124F" w:rsidP="00AC124F">
      <w:pPr>
        <w:pStyle w:val="1"/>
        <w:ind w:firstLine="0"/>
        <w:contextualSpacing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 в технических системах</w:t>
      </w:r>
    </w:p>
    <w:p w:rsidR="00AC124F" w:rsidRDefault="00AC124F" w:rsidP="00AC124F">
      <w:pPr>
        <w:pStyle w:val="1"/>
        <w:ind w:firstLine="0"/>
        <w:contextualSpacing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2 группа ИС-м-21-о</w:t>
      </w:r>
    </w:p>
    <w:p w:rsidR="00AC124F" w:rsidRDefault="00AC124F" w:rsidP="00AC124F">
      <w:pPr>
        <w:pStyle w:val="1"/>
        <w:ind w:firstLine="0"/>
        <w:contextualSpacing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09.04.02 Информационные системы и технологии (уровень магистра)</w:t>
      </w: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jc w:val="center"/>
        <w:rPr>
          <w:rFonts w:cs="Times New Roman"/>
          <w:bCs/>
          <w:szCs w:val="28"/>
        </w:rPr>
      </w:pP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ОТЧЁТ</w:t>
      </w:r>
    </w:p>
    <w:p w:rsidR="00AC124F" w:rsidRDefault="00AC124F" w:rsidP="00AC124F">
      <w:pPr>
        <w:pStyle w:val="1"/>
        <w:ind w:firstLine="0"/>
        <w:jc w:val="center"/>
      </w:pPr>
      <w:r>
        <w:rPr>
          <w:rFonts w:cs="Times New Roman"/>
          <w:szCs w:val="28"/>
        </w:rPr>
        <w:t xml:space="preserve">о </w:t>
      </w:r>
      <w:r>
        <w:rPr>
          <w:rFonts w:cs="Times New Roman"/>
          <w:szCs w:val="28"/>
        </w:rPr>
        <w:t>практической работе</w:t>
      </w:r>
      <w:r>
        <w:rPr>
          <w:rFonts w:cs="Times New Roman"/>
          <w:szCs w:val="28"/>
        </w:rPr>
        <w:t xml:space="preserve"> №1</w:t>
      </w:r>
    </w:p>
    <w:p w:rsidR="00AC124F" w:rsidRDefault="00AC124F" w:rsidP="00AC124F">
      <w:pPr>
        <w:pStyle w:val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AC124F">
        <w:rPr>
          <w:rFonts w:cs="Times New Roman"/>
          <w:szCs w:val="28"/>
        </w:rPr>
        <w:t>ИССЛЕДОВАНИЕ АСПЕКТОВ ИНЖЕРЕНИИ ТРЕБ</w:t>
      </w:r>
      <w:r>
        <w:rPr>
          <w:rFonts w:cs="Times New Roman"/>
          <w:szCs w:val="28"/>
        </w:rPr>
        <w:t>ОВАНИЙ К КОРПОРАТИВНОЙ СИСТЕМЕ</w:t>
      </w:r>
      <w:r w:rsidRPr="00AC124F">
        <w:rPr>
          <w:rFonts w:cs="Times New Roman"/>
          <w:szCs w:val="28"/>
        </w:rPr>
        <w:t>»</w:t>
      </w: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AC124F" w:rsidRDefault="00AC124F" w:rsidP="00AC124F">
      <w:pPr>
        <w:pStyle w:val="1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AC124F" w:rsidRDefault="00AC124F" w:rsidP="00AC124F">
      <w:pPr>
        <w:pStyle w:val="1"/>
        <w:ind w:firstLine="850"/>
        <w:jc w:val="both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 w:rsidRPr="004B7CF9">
        <w:rPr>
          <w:rFonts w:cs="Times New Roman"/>
          <w:szCs w:val="28"/>
          <w:u w:val="single"/>
        </w:rPr>
        <w:t>доц.</w:t>
      </w:r>
      <w:r>
        <w:rPr>
          <w:rFonts w:cs="Times New Roman"/>
          <w:szCs w:val="28"/>
        </w:rPr>
        <w:t>_______     ____________             _____</w:t>
      </w:r>
      <w:proofErr w:type="spellStart"/>
      <w:r>
        <w:rPr>
          <w:rFonts w:cs="Times New Roman"/>
          <w:szCs w:val="28"/>
          <w:u w:val="single"/>
        </w:rPr>
        <w:t>Ю.В.Доронина</w:t>
      </w:r>
      <w:proofErr w:type="spellEnd"/>
      <w:r>
        <w:rPr>
          <w:rFonts w:cs="Times New Roman"/>
          <w:szCs w:val="28"/>
        </w:rPr>
        <w:t>__________</w:t>
      </w:r>
    </w:p>
    <w:p w:rsidR="00AC124F" w:rsidRDefault="00AC124F" w:rsidP="00AC124F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gramStart"/>
      <w:r>
        <w:rPr>
          <w:rFonts w:cs="Times New Roman"/>
          <w:szCs w:val="28"/>
        </w:rPr>
        <w:t xml:space="preserve">должность)   </w:t>
      </w:r>
      <w:proofErr w:type="gramEnd"/>
      <w:r>
        <w:rPr>
          <w:rFonts w:cs="Times New Roman"/>
          <w:szCs w:val="28"/>
        </w:rPr>
        <w:t xml:space="preserve">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</w:pPr>
    </w:p>
    <w:p w:rsidR="00AC124F" w:rsidRDefault="00AC124F" w:rsidP="00AC124F">
      <w:pPr>
        <w:pStyle w:val="1"/>
        <w:ind w:firstLine="0"/>
        <w:jc w:val="center"/>
        <w:rPr>
          <w:rFonts w:cs="Times New Roman"/>
          <w:szCs w:val="28"/>
        </w:rPr>
        <w:sectPr w:rsidR="00AC124F">
          <w:headerReference w:type="default" r:id="rId5"/>
          <w:pgSz w:w="11906" w:h="16838"/>
          <w:pgMar w:top="851" w:right="567" w:bottom="851" w:left="1418" w:header="0" w:footer="0" w:gutter="0"/>
          <w:cols w:space="720"/>
          <w:formProt w:val="0"/>
          <w:docGrid w:linePitch="360" w:charSpace="2047"/>
        </w:sectPr>
      </w:pPr>
      <w:r>
        <w:rPr>
          <w:rFonts w:cs="Times New Roman"/>
          <w:szCs w:val="28"/>
        </w:rPr>
        <w:t>Севастополь 2017</w:t>
      </w:r>
    </w:p>
    <w:tbl>
      <w:tblPr>
        <w:tblStyle w:val="a3"/>
        <w:tblpPr w:leftFromText="180" w:rightFromText="180" w:vertAnchor="page" w:horzAnchor="margin" w:tblpY="4165"/>
        <w:tblW w:w="0" w:type="auto"/>
        <w:tblLook w:val="04A0" w:firstRow="1" w:lastRow="0" w:firstColumn="1" w:lastColumn="0" w:noHBand="0" w:noVBand="1"/>
      </w:tblPr>
      <w:tblGrid>
        <w:gridCol w:w="2225"/>
        <w:gridCol w:w="1424"/>
        <w:gridCol w:w="5696"/>
      </w:tblGrid>
      <w:tr w:rsidR="00AC124F" w:rsidRPr="00B31F15" w:rsidTr="00AC124F">
        <w:tc>
          <w:tcPr>
            <w:tcW w:w="2225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 требований</w:t>
            </w:r>
          </w:p>
        </w:tc>
        <w:tc>
          <w:tcPr>
            <w:tcW w:w="1424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Подвид</w:t>
            </w:r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Наименование требования</w:t>
            </w:r>
          </w:p>
        </w:tc>
      </w:tr>
      <w:tr w:rsidR="00AC124F" w:rsidRPr="00B31F15" w:rsidTr="00AC124F">
        <w:tc>
          <w:tcPr>
            <w:tcW w:w="2225" w:type="dxa"/>
            <w:vMerge w:val="restart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Функциональ-ные</w:t>
            </w:r>
            <w:proofErr w:type="spellEnd"/>
          </w:p>
        </w:tc>
        <w:tc>
          <w:tcPr>
            <w:tcW w:w="1424" w:type="dxa"/>
            <w:vMerge w:val="restart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Считывания данных 2х типов – от пользователя и от окружающей среды</w:t>
            </w:r>
          </w:p>
        </w:tc>
      </w:tr>
      <w:tr w:rsidR="00AC124F" w:rsidRPr="00B31F15" w:rsidTr="00AC124F">
        <w:tc>
          <w:tcPr>
            <w:tcW w:w="2225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Отключения сбора данных одного из типов</w:t>
            </w:r>
          </w:p>
        </w:tc>
      </w:tr>
      <w:tr w:rsidR="00AC124F" w:rsidRPr="00B31F15" w:rsidTr="00AC124F">
        <w:tc>
          <w:tcPr>
            <w:tcW w:w="2225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Сбора статистики</w:t>
            </w:r>
          </w:p>
        </w:tc>
      </w:tr>
      <w:tr w:rsidR="00AC124F" w:rsidRPr="00B31F15" w:rsidTr="00AC124F">
        <w:tc>
          <w:tcPr>
            <w:tcW w:w="2225" w:type="dxa"/>
            <w:vMerge w:val="restart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Нефункциональ-ные</w:t>
            </w:r>
            <w:proofErr w:type="spellEnd"/>
          </w:p>
        </w:tc>
        <w:tc>
          <w:tcPr>
            <w:tcW w:w="1424" w:type="dxa"/>
            <w:vMerge w:val="restart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Требования к точности реакции</w:t>
            </w:r>
          </w:p>
        </w:tc>
      </w:tr>
      <w:tr w:rsidR="00AC124F" w:rsidRPr="00B31F15" w:rsidTr="00AC124F">
        <w:tc>
          <w:tcPr>
            <w:tcW w:w="2225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К точности механизмов</w:t>
            </w:r>
          </w:p>
        </w:tc>
      </w:tr>
      <w:tr w:rsidR="00AC124F" w:rsidRPr="00B31F15" w:rsidTr="00AC124F">
        <w:tc>
          <w:tcPr>
            <w:tcW w:w="2225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К скорости сохранения статистики</w:t>
            </w:r>
          </w:p>
        </w:tc>
      </w:tr>
      <w:tr w:rsidR="00AC124F" w:rsidRPr="00B31F15" w:rsidTr="00AC124F">
        <w:tc>
          <w:tcPr>
            <w:tcW w:w="2225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  <w:vMerge w:val="restart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 xml:space="preserve">Внешние </w:t>
            </w:r>
            <w:proofErr w:type="spellStart"/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интер-фейсы</w:t>
            </w:r>
            <w:proofErr w:type="spellEnd"/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Обеспечить запись в журнал ОС информации о запуске системы</w:t>
            </w:r>
          </w:p>
        </w:tc>
      </w:tr>
      <w:tr w:rsidR="00AC124F" w:rsidRPr="00B31F15" w:rsidTr="00AC124F">
        <w:tc>
          <w:tcPr>
            <w:tcW w:w="2225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Обеспечить запись в журнал ОС информации о возникших ошибках</w:t>
            </w:r>
          </w:p>
        </w:tc>
      </w:tr>
      <w:tr w:rsidR="00AC124F" w:rsidRPr="00B31F15" w:rsidTr="00AC124F">
        <w:trPr>
          <w:trHeight w:val="289"/>
        </w:trPr>
        <w:tc>
          <w:tcPr>
            <w:tcW w:w="2225" w:type="dxa"/>
            <w:vMerge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Предлож</w:t>
            </w:r>
            <w:proofErr w:type="spellEnd"/>
            <w:r w:rsidRPr="00B31F15">
              <w:rPr>
                <w:rFonts w:ascii="Times New Roman" w:hAnsi="Times New Roman" w:cs="Times New Roman"/>
                <w:sz w:val="28"/>
                <w:szCs w:val="28"/>
              </w:rPr>
              <w:t xml:space="preserve">. по </w:t>
            </w:r>
            <w:proofErr w:type="spellStart"/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тестиро-ванию</w:t>
            </w:r>
            <w:proofErr w:type="spellEnd"/>
          </w:p>
        </w:tc>
        <w:tc>
          <w:tcPr>
            <w:tcW w:w="5696" w:type="dxa"/>
          </w:tcPr>
          <w:p w:rsidR="00AC124F" w:rsidRPr="00B31F15" w:rsidRDefault="00AC124F" w:rsidP="00AC12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Скорость сохранения статистики проверять как скорость подключения к серверу, создания и передачи данных. Д</w:t>
            </w:r>
            <w:r w:rsidRPr="00B31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31F15">
              <w:rPr>
                <w:rFonts w:ascii="Times New Roman" w:hAnsi="Times New Roman" w:cs="Times New Roman"/>
                <w:sz w:val="28"/>
                <w:szCs w:val="28"/>
              </w:rPr>
              <w:t>б меньше, чем время не регистрируемого отказа системы</w:t>
            </w:r>
          </w:p>
        </w:tc>
      </w:tr>
    </w:tbl>
    <w:p w:rsidR="002E088A" w:rsidRDefault="00AC1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:rsidR="00AC124F" w:rsidRPr="00AC124F" w:rsidRDefault="00AC124F" w:rsidP="00AC124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124F">
        <w:rPr>
          <w:rFonts w:ascii="Times New Roman" w:hAnsi="Times New Roman" w:cs="Times New Roman"/>
          <w:sz w:val="28"/>
          <w:szCs w:val="28"/>
        </w:rPr>
        <w:t xml:space="preserve">Изучить основные аспекты инженерии требований.  </w:t>
      </w:r>
    </w:p>
    <w:p w:rsidR="00AC124F" w:rsidRDefault="00AC124F" w:rsidP="00AC124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124F">
        <w:rPr>
          <w:rFonts w:ascii="Times New Roman" w:hAnsi="Times New Roman" w:cs="Times New Roman"/>
          <w:sz w:val="28"/>
          <w:szCs w:val="28"/>
        </w:rPr>
        <w:t>Получить практические навыки в построении моделей требований к корпоративной информационной системе.</w:t>
      </w:r>
    </w:p>
    <w:p w:rsidR="00AC124F" w:rsidRPr="00AC124F" w:rsidRDefault="00AC124F" w:rsidP="00AC1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C124F" w:rsidRDefault="00AC1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Список требований к системе</w:t>
      </w:r>
    </w:p>
    <w:p w:rsidR="00AC124F" w:rsidRDefault="00AC124F">
      <w:pPr>
        <w:rPr>
          <w:rFonts w:ascii="Times New Roman" w:hAnsi="Times New Roman" w:cs="Times New Roman"/>
          <w:sz w:val="28"/>
          <w:szCs w:val="28"/>
        </w:rPr>
      </w:pPr>
    </w:p>
    <w:p w:rsidR="00AC124F" w:rsidRDefault="00AC124F">
      <w:pPr>
        <w:rPr>
          <w:rFonts w:ascii="Times New Roman" w:hAnsi="Times New Roman" w:cs="Times New Roman"/>
          <w:sz w:val="28"/>
          <w:szCs w:val="28"/>
        </w:rPr>
      </w:pPr>
    </w:p>
    <w:p w:rsidR="00AC124F" w:rsidRDefault="00AC124F">
      <w:pPr>
        <w:rPr>
          <w:rFonts w:ascii="Times New Roman" w:hAnsi="Times New Roman" w:cs="Times New Roman"/>
          <w:sz w:val="28"/>
          <w:szCs w:val="28"/>
        </w:rPr>
      </w:pPr>
    </w:p>
    <w:p w:rsidR="00AC124F" w:rsidRDefault="00AC124F">
      <w:pPr>
        <w:rPr>
          <w:rFonts w:ascii="Times New Roman" w:hAnsi="Times New Roman" w:cs="Times New Roman"/>
          <w:sz w:val="28"/>
          <w:szCs w:val="28"/>
        </w:rPr>
      </w:pPr>
    </w:p>
    <w:p w:rsidR="00AC124F" w:rsidRDefault="00AC1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124F" w:rsidRPr="00B31F15" w:rsidRDefault="00AC1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Соответствие требованиям критериям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017"/>
        <w:gridCol w:w="1786"/>
        <w:gridCol w:w="1604"/>
        <w:gridCol w:w="2100"/>
      </w:tblGrid>
      <w:tr w:rsidR="00E775E8" w:rsidRPr="00B31F15" w:rsidTr="00AC124F">
        <w:tc>
          <w:tcPr>
            <w:tcW w:w="1838" w:type="dxa"/>
            <w:vMerge w:val="restart"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Требования</w:t>
            </w:r>
          </w:p>
        </w:tc>
        <w:tc>
          <w:tcPr>
            <w:tcW w:w="7507" w:type="dxa"/>
            <w:gridSpan w:val="4"/>
          </w:tcPr>
          <w:p w:rsidR="00E775E8" w:rsidRPr="00AC124F" w:rsidRDefault="00E775E8" w:rsidP="00AC124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Критерии</w:t>
            </w:r>
          </w:p>
        </w:tc>
      </w:tr>
      <w:tr w:rsidR="00E775E8" w:rsidRPr="00B31F15" w:rsidTr="00AC124F">
        <w:tc>
          <w:tcPr>
            <w:tcW w:w="1838" w:type="dxa"/>
            <w:vMerge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7" w:type="dxa"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Полнота</w:t>
            </w:r>
          </w:p>
        </w:tc>
        <w:tc>
          <w:tcPr>
            <w:tcW w:w="1786" w:type="dxa"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Осуществи</w:t>
            </w:r>
            <w:r w:rsidR="00B31F15" w:rsidRPr="00AC124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proofErr w:type="spellStart"/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мость</w:t>
            </w:r>
            <w:proofErr w:type="spellEnd"/>
          </w:p>
        </w:tc>
        <w:tc>
          <w:tcPr>
            <w:tcW w:w="1604" w:type="dxa"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Проверя</w:t>
            </w:r>
            <w:r w:rsidR="00B31F15" w:rsidRPr="00AC124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емость</w:t>
            </w:r>
            <w:proofErr w:type="spellEnd"/>
          </w:p>
        </w:tc>
        <w:tc>
          <w:tcPr>
            <w:tcW w:w="2100" w:type="dxa"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Одно</w:t>
            </w:r>
            <w:r w:rsidR="00B31F15" w:rsidRPr="00AC124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значность</w:t>
            </w:r>
          </w:p>
        </w:tc>
      </w:tr>
      <w:tr w:rsidR="00E775E8" w:rsidRPr="00B31F15" w:rsidTr="00AC124F">
        <w:tc>
          <w:tcPr>
            <w:tcW w:w="1838" w:type="dxa"/>
          </w:tcPr>
          <w:p w:rsidR="00E775E8" w:rsidRPr="00AC124F" w:rsidRDefault="00E775E8" w:rsidP="00E775E8">
            <w:pPr>
              <w:pStyle w:val="a4"/>
              <w:numPr>
                <w:ilvl w:val="0"/>
                <w:numId w:val="2"/>
              </w:numPr>
              <w:ind w:right="-79"/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К скорости реакции</w:t>
            </w:r>
          </w:p>
        </w:tc>
        <w:tc>
          <w:tcPr>
            <w:tcW w:w="2017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Не удовлетворяет, т.к. неясно, скорость реакции чего</w:t>
            </w:r>
          </w:p>
        </w:tc>
        <w:tc>
          <w:tcPr>
            <w:tcW w:w="1786" w:type="dxa"/>
          </w:tcPr>
          <w:p w:rsidR="00E775E8" w:rsidRPr="00AC124F" w:rsidRDefault="00AC12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="00BE132D" w:rsidRPr="00AC124F">
              <w:rPr>
                <w:rFonts w:ascii="Times New Roman" w:hAnsi="Times New Roman" w:cs="Times New Roman"/>
                <w:sz w:val="24"/>
                <w:szCs w:val="28"/>
              </w:rPr>
              <w:t>, поскольку можно добиться любой скорости реакции</w:t>
            </w:r>
          </w:p>
        </w:tc>
        <w:tc>
          <w:tcPr>
            <w:tcW w:w="1604" w:type="dxa"/>
          </w:tcPr>
          <w:p w:rsidR="00E775E8" w:rsidRPr="00AC124F" w:rsidRDefault="00AC12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="00BE132D" w:rsidRPr="00AC124F">
              <w:rPr>
                <w:rFonts w:ascii="Times New Roman" w:hAnsi="Times New Roman" w:cs="Times New Roman"/>
                <w:sz w:val="24"/>
                <w:szCs w:val="28"/>
              </w:rPr>
              <w:t>, т.к. это числовое значение и его могу можно измерить с помощью секундомера</w:t>
            </w:r>
          </w:p>
        </w:tc>
        <w:tc>
          <w:tcPr>
            <w:tcW w:w="2100" w:type="dxa"/>
          </w:tcPr>
          <w:p w:rsidR="00E775E8" w:rsidRPr="00AC124F" w:rsidRDefault="00AC12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="00BE132D"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, т.к. скорость </w:t>
            </w:r>
            <w:r w:rsidR="002373FE" w:rsidRPr="00AC124F">
              <w:rPr>
                <w:rFonts w:ascii="Times New Roman" w:hAnsi="Times New Roman" w:cs="Times New Roman"/>
                <w:sz w:val="24"/>
                <w:szCs w:val="28"/>
              </w:rPr>
              <w:t>реакции м/б рассчитана как время отклика и никак иначе</w:t>
            </w:r>
          </w:p>
        </w:tc>
      </w:tr>
      <w:tr w:rsidR="00E775E8" w:rsidRPr="00B31F15" w:rsidTr="00AC124F">
        <w:tc>
          <w:tcPr>
            <w:tcW w:w="1838" w:type="dxa"/>
          </w:tcPr>
          <w:p w:rsidR="00E775E8" w:rsidRPr="00AC124F" w:rsidRDefault="00E775E8" w:rsidP="00E775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точности реакции</w:t>
            </w:r>
          </w:p>
        </w:tc>
        <w:tc>
          <w:tcPr>
            <w:tcW w:w="2017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Полное, т.к. точность механизмов полностью характеризует правильность их работы</w:t>
            </w:r>
          </w:p>
        </w:tc>
        <w:tc>
          <w:tcPr>
            <w:tcW w:w="1786" w:type="dxa"/>
          </w:tcPr>
          <w:p w:rsidR="00E775E8" w:rsidRPr="00AC124F" w:rsidRDefault="002373F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+, т.к. можно сделать механизмы сколь угодно точными при бесконечных запасах времени и средств</w:t>
            </w:r>
          </w:p>
        </w:tc>
        <w:tc>
          <w:tcPr>
            <w:tcW w:w="1604" w:type="dxa"/>
          </w:tcPr>
          <w:p w:rsidR="00E775E8" w:rsidRPr="00AC124F" w:rsidRDefault="002373F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Проверяемо методом испытаний</w:t>
            </w:r>
          </w:p>
        </w:tc>
        <w:tc>
          <w:tcPr>
            <w:tcW w:w="2100" w:type="dxa"/>
          </w:tcPr>
          <w:p w:rsidR="00E775E8" w:rsidRPr="00AC124F" w:rsidRDefault="00AC124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="00B31F15"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, поскольку точность механизмов для данной </w:t>
            </w:r>
            <w:proofErr w:type="spellStart"/>
            <w:r w:rsidR="00B31F15" w:rsidRPr="00AC124F">
              <w:rPr>
                <w:rFonts w:ascii="Times New Roman" w:hAnsi="Times New Roman" w:cs="Times New Roman"/>
                <w:sz w:val="24"/>
                <w:szCs w:val="28"/>
              </w:rPr>
              <w:t>сист</w:t>
            </w:r>
            <w:proofErr w:type="spellEnd"/>
            <w:r w:rsidR="00B31F15" w:rsidRPr="00AC124F">
              <w:rPr>
                <w:rFonts w:ascii="Times New Roman" w:hAnsi="Times New Roman" w:cs="Times New Roman"/>
                <w:sz w:val="24"/>
                <w:szCs w:val="28"/>
              </w:rPr>
              <w:t>. Измеряется только в см/мм отклонения механизмов от идеала</w:t>
            </w:r>
          </w:p>
        </w:tc>
      </w:tr>
      <w:tr w:rsidR="00E775E8" w:rsidRPr="00B31F15" w:rsidTr="00AC124F">
        <w:tc>
          <w:tcPr>
            <w:tcW w:w="1838" w:type="dxa"/>
          </w:tcPr>
          <w:p w:rsidR="00E775E8" w:rsidRPr="00AC124F" w:rsidRDefault="00E775E8" w:rsidP="00E775E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К скорости </w:t>
            </w:r>
            <w:proofErr w:type="spellStart"/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сохране</w:t>
            </w:r>
            <w:r w:rsidR="00AC124F" w:rsidRPr="00AC124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ния</w:t>
            </w:r>
            <w:proofErr w:type="spellEnd"/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статисти</w:t>
            </w:r>
            <w:r w:rsidR="00AC124F" w:rsidRPr="00AC124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ки</w:t>
            </w:r>
            <w:proofErr w:type="spellEnd"/>
          </w:p>
        </w:tc>
        <w:tc>
          <w:tcPr>
            <w:tcW w:w="2017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Удовлетворяет, т.к. скорость сохранения статистики полностью характеризует процесс ее сбора</w:t>
            </w:r>
          </w:p>
        </w:tc>
        <w:tc>
          <w:tcPr>
            <w:tcW w:w="1786" w:type="dxa"/>
          </w:tcPr>
          <w:p w:rsidR="00E775E8" w:rsidRPr="00AC124F" w:rsidRDefault="00B31F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Осуществимо, т.к. скорость сохранения статистики м/б увеличена</w:t>
            </w:r>
          </w:p>
        </w:tc>
        <w:tc>
          <w:tcPr>
            <w:tcW w:w="1604" w:type="dxa"/>
          </w:tcPr>
          <w:p w:rsidR="00E775E8" w:rsidRPr="00AC124F" w:rsidRDefault="00B31F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+, т.к. можно засечь время сохранения статистики</w:t>
            </w:r>
          </w:p>
        </w:tc>
        <w:tc>
          <w:tcPr>
            <w:tcW w:w="2100" w:type="dxa"/>
          </w:tcPr>
          <w:p w:rsidR="00E775E8" w:rsidRPr="00AC124F" w:rsidRDefault="00B31F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Однозначно, т.к. измеряется в количестве бит в секунду.</w:t>
            </w:r>
          </w:p>
        </w:tc>
      </w:tr>
      <w:tr w:rsidR="00E775E8" w:rsidRPr="00B31F15" w:rsidTr="00AC124F">
        <w:tc>
          <w:tcPr>
            <w:tcW w:w="1838" w:type="dxa"/>
          </w:tcPr>
          <w:p w:rsidR="00E775E8" w:rsidRPr="00AC124F" w:rsidRDefault="00E775E8" w:rsidP="00AC12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Функцио</w:t>
            </w:r>
            <w:r w:rsidR="00AC124F" w:rsidRPr="00AC124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нальные</w:t>
            </w:r>
            <w:proofErr w:type="spellEnd"/>
          </w:p>
        </w:tc>
        <w:tc>
          <w:tcPr>
            <w:tcW w:w="2017" w:type="dxa"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86" w:type="dxa"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4" w:type="dxa"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00" w:type="dxa"/>
          </w:tcPr>
          <w:p w:rsidR="00E775E8" w:rsidRPr="00AC124F" w:rsidRDefault="00E775E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775E8" w:rsidRPr="00B31F15" w:rsidTr="00AC124F">
        <w:tc>
          <w:tcPr>
            <w:tcW w:w="1838" w:type="dxa"/>
          </w:tcPr>
          <w:p w:rsidR="00E775E8" w:rsidRPr="00AC124F" w:rsidRDefault="00E775E8" w:rsidP="00922919">
            <w:pPr>
              <w:pStyle w:val="a4"/>
              <w:numPr>
                <w:ilvl w:val="0"/>
                <w:numId w:val="4"/>
              </w:numPr>
              <w:ind w:left="459"/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Ф-я </w:t>
            </w:r>
            <w:proofErr w:type="spellStart"/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считыва</w:t>
            </w:r>
            <w:r w:rsidR="00AC124F" w:rsidRPr="00AC124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ния</w:t>
            </w:r>
            <w:proofErr w:type="spellEnd"/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922919" w:rsidRPr="00AC124F">
              <w:rPr>
                <w:rFonts w:ascii="Times New Roman" w:hAnsi="Times New Roman" w:cs="Times New Roman"/>
                <w:sz w:val="24"/>
                <w:szCs w:val="28"/>
              </w:rPr>
              <w:t>данных 2х типов</w:t>
            </w:r>
          </w:p>
        </w:tc>
        <w:tc>
          <w:tcPr>
            <w:tcW w:w="2017" w:type="dxa"/>
          </w:tcPr>
          <w:p w:rsidR="00E775E8" w:rsidRPr="00AC124F" w:rsidRDefault="009229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+, т.к. полностью описывает процесс считывания</w:t>
            </w:r>
          </w:p>
        </w:tc>
        <w:tc>
          <w:tcPr>
            <w:tcW w:w="1786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604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Модульные тесты</w:t>
            </w:r>
          </w:p>
        </w:tc>
        <w:tc>
          <w:tcPr>
            <w:tcW w:w="2100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Неоднозначно, вариативно, но это нормально для функциональных требований</w:t>
            </w:r>
          </w:p>
        </w:tc>
      </w:tr>
      <w:tr w:rsidR="00E775E8" w:rsidRPr="00B31F15" w:rsidTr="00AC124F">
        <w:tc>
          <w:tcPr>
            <w:tcW w:w="1838" w:type="dxa"/>
          </w:tcPr>
          <w:p w:rsidR="00E775E8" w:rsidRPr="00AC124F" w:rsidRDefault="00922919" w:rsidP="00922919">
            <w:pPr>
              <w:pStyle w:val="a4"/>
              <w:numPr>
                <w:ilvl w:val="0"/>
                <w:numId w:val="4"/>
              </w:numPr>
              <w:ind w:left="459"/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Ф-я 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отключения сбора данных</w:t>
            </w:r>
          </w:p>
        </w:tc>
        <w:tc>
          <w:tcPr>
            <w:tcW w:w="2017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="00922919"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786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Осуществимо, т.к. необходимо лишь выключить данные</w:t>
            </w:r>
          </w:p>
        </w:tc>
        <w:tc>
          <w:tcPr>
            <w:tcW w:w="1604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Модульные тесты</w:t>
            </w:r>
          </w:p>
        </w:tc>
        <w:tc>
          <w:tcPr>
            <w:tcW w:w="2100" w:type="dxa"/>
          </w:tcPr>
          <w:p w:rsidR="00E775E8" w:rsidRPr="00AC124F" w:rsidRDefault="00BE132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Неоднозначно, вариативно, но это нормально для функциональных требований</w:t>
            </w:r>
          </w:p>
        </w:tc>
      </w:tr>
      <w:tr w:rsidR="00922919" w:rsidRPr="00B31F15" w:rsidTr="00AC124F">
        <w:tc>
          <w:tcPr>
            <w:tcW w:w="1838" w:type="dxa"/>
          </w:tcPr>
          <w:p w:rsidR="00922919" w:rsidRPr="00AC124F" w:rsidRDefault="00922919" w:rsidP="00922919">
            <w:pPr>
              <w:pStyle w:val="a4"/>
              <w:numPr>
                <w:ilvl w:val="0"/>
                <w:numId w:val="4"/>
              </w:numPr>
              <w:ind w:left="459"/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Ф-я сбора </w:t>
            </w:r>
            <w:proofErr w:type="spellStart"/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статис</w:t>
            </w:r>
            <w:proofErr w:type="spellEnd"/>
            <w:r w:rsidR="00AC124F" w:rsidRPr="00AC124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тики</w:t>
            </w:r>
          </w:p>
        </w:tc>
        <w:tc>
          <w:tcPr>
            <w:tcW w:w="2017" w:type="dxa"/>
          </w:tcPr>
          <w:p w:rsidR="00922919" w:rsidRPr="00AC124F" w:rsidRDefault="009229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Полное, т.к. требование задает </w:t>
            </w:r>
            <w:r w:rsidRPr="00AC12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 конкретики, но </w:t>
            </w:r>
            <w:r w:rsidRPr="00AC12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</w:t>
            </w: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 xml:space="preserve"> смысла</w:t>
            </w:r>
          </w:p>
        </w:tc>
        <w:tc>
          <w:tcPr>
            <w:tcW w:w="1786" w:type="dxa"/>
          </w:tcPr>
          <w:p w:rsidR="00922919" w:rsidRPr="00AC124F" w:rsidRDefault="009229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Осуществимо несколькими способами</w:t>
            </w:r>
          </w:p>
        </w:tc>
        <w:tc>
          <w:tcPr>
            <w:tcW w:w="1604" w:type="dxa"/>
          </w:tcPr>
          <w:p w:rsidR="00922919" w:rsidRPr="00AC124F" w:rsidRDefault="009229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Модульные тесты</w:t>
            </w:r>
          </w:p>
        </w:tc>
        <w:tc>
          <w:tcPr>
            <w:tcW w:w="2100" w:type="dxa"/>
          </w:tcPr>
          <w:p w:rsidR="00922919" w:rsidRPr="00AC124F" w:rsidRDefault="009229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124F">
              <w:rPr>
                <w:rFonts w:ascii="Times New Roman" w:hAnsi="Times New Roman" w:cs="Times New Roman"/>
                <w:sz w:val="24"/>
                <w:szCs w:val="28"/>
              </w:rPr>
              <w:t>Требование однозначно, а способ его реализации – нет.</w:t>
            </w:r>
          </w:p>
        </w:tc>
      </w:tr>
    </w:tbl>
    <w:p w:rsidR="00E775E8" w:rsidRDefault="00E775E8" w:rsidP="00A93A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1738" w:rsidRDefault="00381738" w:rsidP="00A93A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было выяснено, что нефункциональное требование «К скорости реакции» необходимо уточнить, чтобы оно удовлетворяло </w:t>
      </w:r>
      <w:r>
        <w:rPr>
          <w:rFonts w:ascii="Times New Roman" w:hAnsi="Times New Roman" w:cs="Times New Roman"/>
          <w:sz w:val="28"/>
          <w:szCs w:val="28"/>
        </w:rPr>
        <w:lastRenderedPageBreak/>
        <w:t>требованиям полноты.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Требование было перефразировано в «К скорости реакции системы на изменение внешней среды посредством механизмов».</w:t>
      </w:r>
    </w:p>
    <w:p w:rsidR="00A93A2B" w:rsidRDefault="00A93A2B" w:rsidP="00A93A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3A2B" w:rsidRDefault="00A93A2B" w:rsidP="00A93A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Сравнение моделей качества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A93A2B" w:rsidTr="00A93A2B">
        <w:tc>
          <w:tcPr>
            <w:tcW w:w="1413" w:type="dxa"/>
          </w:tcPr>
          <w:p w:rsidR="00A93A2B" w:rsidRDefault="00A93A2B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817" w:type="dxa"/>
          </w:tcPr>
          <w:p w:rsidR="00A93A2B" w:rsidRDefault="00A93A2B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особенности </w:t>
            </w:r>
          </w:p>
        </w:tc>
        <w:tc>
          <w:tcPr>
            <w:tcW w:w="3115" w:type="dxa"/>
          </w:tcPr>
          <w:p w:rsidR="00A93A2B" w:rsidRDefault="00A93A2B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ли для исследуемой системы</w:t>
            </w:r>
          </w:p>
        </w:tc>
      </w:tr>
      <w:tr w:rsidR="00A93A2B" w:rsidTr="00A93A2B">
        <w:tc>
          <w:tcPr>
            <w:tcW w:w="1413" w:type="dxa"/>
          </w:tcPr>
          <w:p w:rsidR="00A93A2B" w:rsidRDefault="00A93A2B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A2B">
              <w:rPr>
                <w:rFonts w:ascii="Times New Roman" w:hAnsi="Times New Roman" w:cs="Times New Roman"/>
                <w:sz w:val="28"/>
                <w:szCs w:val="28"/>
              </w:rPr>
              <w:t>Боэма</w:t>
            </w:r>
          </w:p>
        </w:tc>
        <w:tc>
          <w:tcPr>
            <w:tcW w:w="4817" w:type="dxa"/>
          </w:tcPr>
          <w:p w:rsidR="00A93A2B" w:rsidRDefault="00D05ABC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05ABC">
              <w:rPr>
                <w:rFonts w:ascii="Times New Roman" w:hAnsi="Times New Roman" w:cs="Times New Roman"/>
                <w:sz w:val="28"/>
                <w:szCs w:val="28"/>
              </w:rPr>
              <w:t>одель Боэма пытается качественно определить качество программного обеспечения заданным набором показателей и метрик.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5ABC">
              <w:rPr>
                <w:rFonts w:ascii="Times New Roman" w:hAnsi="Times New Roman" w:cs="Times New Roman"/>
                <w:sz w:val="28"/>
                <w:szCs w:val="28"/>
              </w:rPr>
              <w:t xml:space="preserve">В этой модели практичность описывает, как легко, надежно и эффективно программный продукт может быть использован, </w:t>
            </w:r>
            <w:proofErr w:type="spellStart"/>
            <w:r w:rsidRPr="00D05ABC">
              <w:rPr>
                <w:rFonts w:ascii="Times New Roman" w:hAnsi="Times New Roman" w:cs="Times New Roman"/>
                <w:sz w:val="28"/>
                <w:szCs w:val="28"/>
              </w:rPr>
              <w:t>сопровождаемость</w:t>
            </w:r>
            <w:proofErr w:type="spellEnd"/>
            <w:r w:rsidRPr="00D05ABC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характеризует насколько легко изменить и повторно протестировать программный продукт, и мобильность описывает, как программный продукт может использоваться, даже при изменении программных и аппаратных средств.</w:t>
            </w:r>
          </w:p>
        </w:tc>
        <w:tc>
          <w:tcPr>
            <w:tcW w:w="3115" w:type="dxa"/>
          </w:tcPr>
          <w:p w:rsidR="00A93A2B" w:rsidRDefault="0037450A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Подходит, но не идеально, поскольку качество описывается через качество.</w:t>
            </w:r>
          </w:p>
        </w:tc>
      </w:tr>
      <w:tr w:rsidR="00A93A2B" w:rsidTr="00A93A2B">
        <w:tc>
          <w:tcPr>
            <w:tcW w:w="1413" w:type="dxa"/>
          </w:tcPr>
          <w:p w:rsidR="00A93A2B" w:rsidRDefault="00A93A2B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A2B">
              <w:rPr>
                <w:rFonts w:ascii="Times New Roman" w:hAnsi="Times New Roman" w:cs="Times New Roman"/>
                <w:sz w:val="28"/>
                <w:szCs w:val="28"/>
              </w:rPr>
              <w:t>FURPS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817" w:type="dxa"/>
          </w:tcPr>
          <w:p w:rsidR="00A93A2B" w:rsidRDefault="00D05ABC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5ABC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Практичность, Надежность, Производительность, Эксплуатационная пригодность и т.д.</w:t>
            </w:r>
          </w:p>
        </w:tc>
        <w:tc>
          <w:tcPr>
            <w:tcW w:w="3115" w:type="dxa"/>
          </w:tcPr>
          <w:p w:rsidR="00A93A2B" w:rsidRDefault="00D05ABC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Нет, неоправданно сложная</w:t>
            </w:r>
          </w:p>
        </w:tc>
      </w:tr>
      <w:tr w:rsidR="00A93A2B" w:rsidTr="00A93A2B">
        <w:tc>
          <w:tcPr>
            <w:tcW w:w="1413" w:type="dxa"/>
          </w:tcPr>
          <w:p w:rsidR="00A93A2B" w:rsidRDefault="00A93A2B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3A2B">
              <w:rPr>
                <w:rFonts w:ascii="Times New Roman" w:hAnsi="Times New Roman" w:cs="Times New Roman"/>
                <w:sz w:val="28"/>
                <w:szCs w:val="28"/>
              </w:rPr>
              <w:t>Гецци</w:t>
            </w:r>
            <w:proofErr w:type="spellEnd"/>
          </w:p>
        </w:tc>
        <w:tc>
          <w:tcPr>
            <w:tcW w:w="4817" w:type="dxa"/>
          </w:tcPr>
          <w:p w:rsidR="00A93A2B" w:rsidRDefault="00A93A2B" w:rsidP="00A93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Различают качество процесса и продукта.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Хар-ки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93A2B">
              <w:rPr>
                <w:rFonts w:ascii="Times New Roman" w:hAnsi="Times New Roman" w:cs="Times New Roman"/>
                <w:sz w:val="28"/>
                <w:szCs w:val="28"/>
              </w:rPr>
              <w:t xml:space="preserve">целостность, надежность и устойчивость, производительность, практичность, </w:t>
            </w:r>
            <w:proofErr w:type="spellStart"/>
            <w:r w:rsidRPr="00A93A2B">
              <w:rPr>
                <w:rFonts w:ascii="Times New Roman" w:hAnsi="Times New Roman" w:cs="Times New Roman"/>
                <w:sz w:val="28"/>
                <w:szCs w:val="28"/>
              </w:rPr>
              <w:t>верифицируемость</w:t>
            </w:r>
            <w:proofErr w:type="spellEnd"/>
            <w:r w:rsidRPr="00A93A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93A2B">
              <w:rPr>
                <w:rFonts w:ascii="Times New Roman" w:hAnsi="Times New Roman" w:cs="Times New Roman"/>
                <w:sz w:val="28"/>
                <w:szCs w:val="28"/>
              </w:rPr>
              <w:t>сопровождаемость</w:t>
            </w:r>
            <w:proofErr w:type="spellEnd"/>
            <w:r w:rsidRPr="00A93A2B">
              <w:rPr>
                <w:rFonts w:ascii="Times New Roman" w:hAnsi="Times New Roman" w:cs="Times New Roman"/>
                <w:sz w:val="28"/>
                <w:szCs w:val="28"/>
              </w:rPr>
              <w:t>, возможность многократного использования, мобильность, понятность, возможность взаимодействия</w:t>
            </w:r>
          </w:p>
        </w:tc>
        <w:tc>
          <w:tcPr>
            <w:tcW w:w="3115" w:type="dxa"/>
          </w:tcPr>
          <w:p w:rsidR="00A93A2B" w:rsidRDefault="00D05ABC" w:rsidP="00D05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Да, подходит к обозначенным критериям.</w:t>
            </w:r>
          </w:p>
        </w:tc>
      </w:tr>
    </w:tbl>
    <w:p w:rsidR="00A93A2B" w:rsidRDefault="00A93A2B" w:rsidP="00A93A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1738" w:rsidRDefault="00374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37450A" w:rsidRPr="00B31F15" w:rsidRDefault="00374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Оптимальной моделью качества для исследуемой системы является модель Гецци.</w:t>
      </w:r>
      <w:bookmarkStart w:id="0" w:name="_GoBack"/>
      <w:bookmarkEnd w:id="0"/>
    </w:p>
    <w:sectPr w:rsidR="0037450A" w:rsidRPr="00B3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24F" w:rsidRDefault="00AC124F">
    <w:pPr>
      <w:pStyle w:val="a6"/>
      <w:jc w:val="right"/>
    </w:pPr>
  </w:p>
  <w:p w:rsidR="00AC124F" w:rsidRDefault="00AC124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2D17"/>
    <w:multiLevelType w:val="hybridMultilevel"/>
    <w:tmpl w:val="0B5A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013"/>
    <w:multiLevelType w:val="hybridMultilevel"/>
    <w:tmpl w:val="9AC6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542C8"/>
    <w:multiLevelType w:val="hybridMultilevel"/>
    <w:tmpl w:val="148ECC0E"/>
    <w:lvl w:ilvl="0" w:tplc="8898C5A6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663A01EB"/>
    <w:multiLevelType w:val="hybridMultilevel"/>
    <w:tmpl w:val="DADE2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B328E"/>
    <w:multiLevelType w:val="hybridMultilevel"/>
    <w:tmpl w:val="643A77A2"/>
    <w:lvl w:ilvl="0" w:tplc="E894F50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FD"/>
    <w:rsid w:val="00170CFD"/>
    <w:rsid w:val="001C72B3"/>
    <w:rsid w:val="002373FE"/>
    <w:rsid w:val="0037450A"/>
    <w:rsid w:val="00381738"/>
    <w:rsid w:val="00544580"/>
    <w:rsid w:val="00922919"/>
    <w:rsid w:val="00A93A2B"/>
    <w:rsid w:val="00AC124F"/>
    <w:rsid w:val="00B31F15"/>
    <w:rsid w:val="00BE132D"/>
    <w:rsid w:val="00D05ABC"/>
    <w:rsid w:val="00E7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8415"/>
  <w15:chartTrackingRefBased/>
  <w15:docId w15:val="{BCE7C0AB-DEDD-4069-BBC7-8FA32703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75E8"/>
    <w:pPr>
      <w:ind w:left="720"/>
      <w:contextualSpacing/>
    </w:pPr>
  </w:style>
  <w:style w:type="character" w:styleId="a5">
    <w:name w:val="Emphasis"/>
    <w:qFormat/>
    <w:rsid w:val="00AC124F"/>
    <w:rPr>
      <w:i/>
      <w:iCs/>
    </w:rPr>
  </w:style>
  <w:style w:type="paragraph" w:customStyle="1" w:styleId="1">
    <w:name w:val="Обычный1"/>
    <w:qFormat/>
    <w:rsid w:val="00AC124F"/>
    <w:pPr>
      <w:suppressAutoHyphens/>
      <w:spacing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paragraph" w:styleId="a6">
    <w:name w:val="header"/>
    <w:basedOn w:val="a"/>
    <w:link w:val="a7"/>
    <w:uiPriority w:val="99"/>
    <w:unhideWhenUsed/>
    <w:rsid w:val="00AC124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Calibri" w:eastAsia="Droid Sans Fallback" w:hAnsi="Calibri" w:cs="Calibri"/>
      <w:color w:val="00000A"/>
      <w:sz w:val="20"/>
    </w:rPr>
  </w:style>
  <w:style w:type="character" w:customStyle="1" w:styleId="a7">
    <w:name w:val="Верхний колонтитул Знак"/>
    <w:basedOn w:val="a0"/>
    <w:link w:val="a6"/>
    <w:uiPriority w:val="99"/>
    <w:rsid w:val="00AC124F"/>
    <w:rPr>
      <w:rFonts w:ascii="Calibri" w:eastAsia="Droid Sans Fallback" w:hAnsi="Calibri" w:cs="Calibri"/>
      <w:color w:val="00000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2017-09-18T22:44:00Z</dcterms:created>
  <dcterms:modified xsi:type="dcterms:W3CDTF">2017-09-19T01:07:00Z</dcterms:modified>
</cp:coreProperties>
</file>