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1.</w:t>
      </w:r>
      <w:r w:rsidRPr="00F534B5">
        <w:rPr>
          <w:color w:val="9BBB59" w:themeColor="accent3"/>
          <w:sz w:val="14"/>
          <w:szCs w:val="14"/>
        </w:rPr>
        <w:t xml:space="preserve">     </w:t>
      </w:r>
      <w:proofErr w:type="spellStart"/>
      <w:r w:rsidRPr="00F534B5">
        <w:rPr>
          <w:color w:val="9BBB59" w:themeColor="accent3"/>
          <w:sz w:val="28"/>
          <w:szCs w:val="28"/>
        </w:rPr>
        <w:t>Системы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счисления</w:t>
      </w:r>
      <w:proofErr w:type="spellEnd"/>
      <w:r w:rsidRPr="00F534B5">
        <w:rPr>
          <w:color w:val="9BBB59" w:themeColor="accent3"/>
          <w:sz w:val="28"/>
          <w:szCs w:val="28"/>
        </w:rPr>
        <w:t xml:space="preserve">. </w:t>
      </w:r>
      <w:proofErr w:type="spellStart"/>
      <w:r w:rsidRPr="00F534B5">
        <w:rPr>
          <w:color w:val="9BBB59" w:themeColor="accent3"/>
          <w:sz w:val="28"/>
          <w:szCs w:val="28"/>
        </w:rPr>
        <w:t>Общие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понятия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2.</w:t>
      </w:r>
      <w:r w:rsidRPr="00F534B5">
        <w:rPr>
          <w:color w:val="9BBB59" w:themeColor="accent3"/>
          <w:sz w:val="14"/>
          <w:szCs w:val="14"/>
        </w:rPr>
        <w:t xml:space="preserve">     </w:t>
      </w:r>
      <w:proofErr w:type="spellStart"/>
      <w:r w:rsidRPr="00F534B5">
        <w:rPr>
          <w:color w:val="9BBB59" w:themeColor="accent3"/>
          <w:sz w:val="28"/>
          <w:szCs w:val="28"/>
        </w:rPr>
        <w:t>Позиционные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системы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счисления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3.</w:t>
      </w:r>
      <w:r w:rsidRPr="00F534B5">
        <w:rPr>
          <w:color w:val="9BBB59" w:themeColor="accent3"/>
          <w:sz w:val="14"/>
          <w:szCs w:val="14"/>
        </w:rPr>
        <w:t xml:space="preserve"> </w:t>
      </w:r>
      <w:r w:rsidRPr="00F534B5">
        <w:rPr>
          <w:color w:val="9BBB59" w:themeColor="accent3"/>
          <w:sz w:val="14"/>
          <w:szCs w:val="14"/>
        </w:rPr>
        <w:tab/>
      </w:r>
      <w:proofErr w:type="spellStart"/>
      <w:r w:rsidRPr="00F534B5">
        <w:rPr>
          <w:color w:val="9BBB59" w:themeColor="accent3"/>
          <w:sz w:val="28"/>
          <w:szCs w:val="28"/>
        </w:rPr>
        <w:t>Представления</w:t>
      </w:r>
      <w:proofErr w:type="spellEnd"/>
      <w:r w:rsidRPr="00F534B5">
        <w:rPr>
          <w:color w:val="9BBB59" w:themeColor="accent3"/>
          <w:sz w:val="28"/>
          <w:szCs w:val="28"/>
        </w:rPr>
        <w:t xml:space="preserve"> чисел в </w:t>
      </w:r>
      <w:proofErr w:type="spellStart"/>
      <w:r w:rsidRPr="00F534B5">
        <w:rPr>
          <w:color w:val="9BBB59" w:themeColor="accent3"/>
          <w:sz w:val="28"/>
          <w:szCs w:val="28"/>
        </w:rPr>
        <w:t>позиционных</w:t>
      </w:r>
      <w:proofErr w:type="spellEnd"/>
      <w:r w:rsidRPr="00F534B5">
        <w:rPr>
          <w:color w:val="9BBB59" w:themeColor="accent3"/>
          <w:sz w:val="28"/>
          <w:szCs w:val="28"/>
        </w:rPr>
        <w:t xml:space="preserve"> системах </w:t>
      </w:r>
      <w:proofErr w:type="spellStart"/>
      <w:r w:rsidRPr="00F534B5">
        <w:rPr>
          <w:color w:val="9BBB59" w:themeColor="accent3"/>
          <w:sz w:val="28"/>
          <w:szCs w:val="28"/>
        </w:rPr>
        <w:t>счисления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4.</w:t>
      </w:r>
      <w:r w:rsidRPr="00F534B5">
        <w:rPr>
          <w:color w:val="9BBB59" w:themeColor="accent3"/>
          <w:sz w:val="14"/>
          <w:szCs w:val="14"/>
        </w:rPr>
        <w:t xml:space="preserve"> </w:t>
      </w:r>
      <w:r w:rsidRPr="00F534B5">
        <w:rPr>
          <w:color w:val="9BBB59" w:themeColor="accent3"/>
          <w:sz w:val="14"/>
          <w:szCs w:val="14"/>
        </w:rPr>
        <w:tab/>
      </w:r>
      <w:r w:rsidRPr="00F534B5">
        <w:rPr>
          <w:color w:val="9BBB59" w:themeColor="accent3"/>
          <w:sz w:val="28"/>
          <w:szCs w:val="28"/>
        </w:rPr>
        <w:t xml:space="preserve">Структура чисел в </w:t>
      </w:r>
      <w:proofErr w:type="spellStart"/>
      <w:r w:rsidRPr="00F534B5">
        <w:rPr>
          <w:color w:val="9BBB59" w:themeColor="accent3"/>
          <w:sz w:val="28"/>
          <w:szCs w:val="28"/>
        </w:rPr>
        <w:t>позиционных</w:t>
      </w:r>
      <w:proofErr w:type="spellEnd"/>
      <w:r w:rsidRPr="00F534B5">
        <w:rPr>
          <w:color w:val="9BBB59" w:themeColor="accent3"/>
          <w:sz w:val="28"/>
          <w:szCs w:val="28"/>
        </w:rPr>
        <w:t xml:space="preserve"> системах </w:t>
      </w:r>
      <w:proofErr w:type="spellStart"/>
      <w:r w:rsidRPr="00F534B5">
        <w:rPr>
          <w:color w:val="9BBB59" w:themeColor="accent3"/>
          <w:sz w:val="28"/>
          <w:szCs w:val="28"/>
        </w:rPr>
        <w:t>счисления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5.</w:t>
      </w:r>
      <w:r w:rsidRPr="00F534B5">
        <w:rPr>
          <w:color w:val="9BBB59" w:themeColor="accent3"/>
          <w:sz w:val="14"/>
          <w:szCs w:val="14"/>
        </w:rPr>
        <w:t xml:space="preserve"> </w:t>
      </w:r>
      <w:r w:rsidRPr="00F534B5">
        <w:rPr>
          <w:color w:val="9BBB59" w:themeColor="accent3"/>
          <w:sz w:val="14"/>
          <w:szCs w:val="14"/>
        </w:rPr>
        <w:tab/>
      </w:r>
      <w:proofErr w:type="spellStart"/>
      <w:r w:rsidRPr="00F534B5">
        <w:rPr>
          <w:color w:val="9BBB59" w:themeColor="accent3"/>
          <w:sz w:val="28"/>
          <w:szCs w:val="28"/>
        </w:rPr>
        <w:t>Преимущества</w:t>
      </w:r>
      <w:proofErr w:type="spellEnd"/>
      <w:r w:rsidRPr="00F534B5">
        <w:rPr>
          <w:color w:val="9BBB59" w:themeColor="accent3"/>
          <w:sz w:val="28"/>
          <w:szCs w:val="28"/>
        </w:rPr>
        <w:t xml:space="preserve"> и </w:t>
      </w:r>
      <w:proofErr w:type="spellStart"/>
      <w:r w:rsidRPr="00F534B5">
        <w:rPr>
          <w:color w:val="9BBB59" w:themeColor="accent3"/>
          <w:sz w:val="28"/>
          <w:szCs w:val="28"/>
        </w:rPr>
        <w:t>недостатки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двоичной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системы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счисления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6.</w:t>
      </w:r>
      <w:r w:rsidRPr="00F534B5">
        <w:rPr>
          <w:color w:val="9BBB59" w:themeColor="accent3"/>
          <w:sz w:val="14"/>
          <w:szCs w:val="14"/>
        </w:rPr>
        <w:t xml:space="preserve">     </w:t>
      </w:r>
      <w:r w:rsidRPr="00F534B5">
        <w:rPr>
          <w:color w:val="9BBB59" w:themeColor="accent3"/>
          <w:sz w:val="28"/>
          <w:szCs w:val="28"/>
        </w:rPr>
        <w:t xml:space="preserve">Задача </w:t>
      </w:r>
      <w:proofErr w:type="spellStart"/>
      <w:r w:rsidRPr="00F534B5">
        <w:rPr>
          <w:color w:val="9BBB59" w:themeColor="accent3"/>
          <w:sz w:val="28"/>
          <w:szCs w:val="28"/>
        </w:rPr>
        <w:t>хранения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данных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7.</w:t>
      </w:r>
      <w:r w:rsidRPr="00F534B5">
        <w:rPr>
          <w:color w:val="9BBB59" w:themeColor="accent3"/>
          <w:sz w:val="14"/>
          <w:szCs w:val="14"/>
        </w:rPr>
        <w:t xml:space="preserve">     </w:t>
      </w:r>
      <w:proofErr w:type="spellStart"/>
      <w:r w:rsidRPr="00F534B5">
        <w:rPr>
          <w:color w:val="9BBB59" w:themeColor="accent3"/>
          <w:sz w:val="28"/>
          <w:szCs w:val="28"/>
        </w:rPr>
        <w:t>Понятие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информационной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емкости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накопителя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8.</w:t>
      </w:r>
      <w:r w:rsidRPr="00F534B5">
        <w:rPr>
          <w:color w:val="9BBB59" w:themeColor="accent3"/>
          <w:sz w:val="14"/>
          <w:szCs w:val="14"/>
        </w:rPr>
        <w:t xml:space="preserve">     </w:t>
      </w:r>
      <w:r w:rsidRPr="00F534B5">
        <w:rPr>
          <w:color w:val="9BBB59" w:themeColor="accent3"/>
          <w:sz w:val="28"/>
          <w:szCs w:val="28"/>
        </w:rPr>
        <w:t xml:space="preserve">Мера </w:t>
      </w:r>
      <w:proofErr w:type="spellStart"/>
      <w:r w:rsidRPr="00F534B5">
        <w:rPr>
          <w:color w:val="9BBB59" w:themeColor="accent3"/>
          <w:sz w:val="28"/>
          <w:szCs w:val="28"/>
        </w:rPr>
        <w:t>Хартли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jc w:val="both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9.</w:t>
      </w:r>
      <w:r w:rsidRPr="00F534B5">
        <w:rPr>
          <w:color w:val="9BBB59" w:themeColor="accent3"/>
          <w:sz w:val="14"/>
          <w:szCs w:val="14"/>
        </w:rPr>
        <w:t xml:space="preserve"> </w:t>
      </w:r>
      <w:r w:rsidRPr="00F534B5">
        <w:rPr>
          <w:color w:val="9BBB59" w:themeColor="accent3"/>
          <w:sz w:val="14"/>
          <w:szCs w:val="14"/>
        </w:rPr>
        <w:tab/>
      </w:r>
      <w:proofErr w:type="spellStart"/>
      <w:r w:rsidRPr="00F534B5">
        <w:rPr>
          <w:color w:val="9BBB59" w:themeColor="accent3"/>
          <w:sz w:val="28"/>
          <w:szCs w:val="28"/>
        </w:rPr>
        <w:t>Связь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позиционной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системы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счисления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со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структурой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накопителя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данных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10.</w:t>
      </w:r>
      <w:r w:rsidRPr="00F534B5">
        <w:rPr>
          <w:color w:val="9BBB59" w:themeColor="accent3"/>
          <w:sz w:val="14"/>
          <w:szCs w:val="14"/>
        </w:rPr>
        <w:t xml:space="preserve"> </w:t>
      </w:r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Возможное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количество</w:t>
      </w:r>
      <w:proofErr w:type="spellEnd"/>
      <w:r w:rsidRPr="00F534B5">
        <w:rPr>
          <w:color w:val="9BBB59" w:themeColor="accent3"/>
          <w:sz w:val="28"/>
          <w:szCs w:val="28"/>
        </w:rPr>
        <w:t xml:space="preserve"> перестановок </w:t>
      </w:r>
      <w:proofErr w:type="spellStart"/>
      <w:r w:rsidRPr="00F534B5">
        <w:rPr>
          <w:color w:val="9BBB59" w:themeColor="accent3"/>
          <w:sz w:val="28"/>
          <w:szCs w:val="28"/>
        </w:rPr>
        <w:t>символов</w:t>
      </w:r>
      <w:proofErr w:type="spellEnd"/>
      <w:r w:rsidRPr="00F534B5">
        <w:rPr>
          <w:color w:val="9BBB59" w:themeColor="accent3"/>
          <w:sz w:val="28"/>
          <w:szCs w:val="28"/>
        </w:rPr>
        <w:t xml:space="preserve"> в </w:t>
      </w:r>
      <w:proofErr w:type="spellStart"/>
      <w:r w:rsidRPr="00F534B5">
        <w:rPr>
          <w:color w:val="9BBB59" w:themeColor="accent3"/>
          <w:sz w:val="28"/>
          <w:szCs w:val="28"/>
        </w:rPr>
        <w:t>сообщении</w:t>
      </w:r>
      <w:proofErr w:type="spellEnd"/>
      <w:r w:rsidRPr="00F534B5">
        <w:rPr>
          <w:color w:val="9BBB59" w:themeColor="accent3"/>
          <w:sz w:val="28"/>
          <w:szCs w:val="28"/>
        </w:rPr>
        <w:t xml:space="preserve"> и </w:t>
      </w:r>
      <w:proofErr w:type="spellStart"/>
      <w:r w:rsidRPr="00F534B5">
        <w:rPr>
          <w:color w:val="9BBB59" w:themeColor="accent3"/>
          <w:sz w:val="28"/>
          <w:szCs w:val="28"/>
        </w:rPr>
        <w:t>применение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его</w:t>
      </w:r>
      <w:proofErr w:type="spellEnd"/>
      <w:r w:rsidRPr="00F534B5">
        <w:rPr>
          <w:color w:val="9BBB59" w:themeColor="accent3"/>
          <w:sz w:val="28"/>
          <w:szCs w:val="28"/>
        </w:rPr>
        <w:t xml:space="preserve"> в </w:t>
      </w:r>
      <w:proofErr w:type="spellStart"/>
      <w:r w:rsidRPr="00F534B5">
        <w:rPr>
          <w:color w:val="9BBB59" w:themeColor="accent3"/>
          <w:sz w:val="28"/>
          <w:szCs w:val="28"/>
        </w:rPr>
        <w:t>теори</w:t>
      </w:r>
      <w:r w:rsidRPr="00F534B5">
        <w:rPr>
          <w:color w:val="9BBB59" w:themeColor="accent3"/>
          <w:sz w:val="28"/>
          <w:szCs w:val="28"/>
        </w:rPr>
        <w:t>и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информации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11.</w:t>
      </w:r>
      <w:r w:rsidRPr="00F534B5">
        <w:rPr>
          <w:color w:val="9BBB59" w:themeColor="accent3"/>
          <w:sz w:val="14"/>
          <w:szCs w:val="14"/>
        </w:rPr>
        <w:t xml:space="preserve"> </w:t>
      </w:r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Вывод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формулы</w:t>
      </w:r>
      <w:proofErr w:type="spellEnd"/>
      <w:r w:rsidRPr="00F534B5">
        <w:rPr>
          <w:color w:val="9BBB59" w:themeColor="accent3"/>
          <w:sz w:val="28"/>
          <w:szCs w:val="28"/>
        </w:rPr>
        <w:t xml:space="preserve"> для </w:t>
      </w:r>
      <w:proofErr w:type="spellStart"/>
      <w:r w:rsidRPr="00F534B5">
        <w:rPr>
          <w:color w:val="9BBB59" w:themeColor="accent3"/>
          <w:sz w:val="28"/>
          <w:szCs w:val="28"/>
        </w:rPr>
        <w:t>энтропии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дискретной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случайной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величины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12.</w:t>
      </w:r>
      <w:r w:rsidRPr="00F534B5">
        <w:rPr>
          <w:color w:val="9BBB59" w:themeColor="accent3"/>
          <w:sz w:val="14"/>
          <w:szCs w:val="14"/>
        </w:rPr>
        <w:t xml:space="preserve"> </w:t>
      </w:r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Понятие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неопределенности</w:t>
      </w:r>
      <w:proofErr w:type="spellEnd"/>
      <w:r w:rsidRPr="00F534B5">
        <w:rPr>
          <w:i/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результата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наблюдения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случайного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явления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13.</w:t>
      </w:r>
      <w:r w:rsidRPr="00F534B5">
        <w:rPr>
          <w:color w:val="9BBB59" w:themeColor="accent3"/>
          <w:sz w:val="14"/>
          <w:szCs w:val="14"/>
        </w:rPr>
        <w:t xml:space="preserve"> </w:t>
      </w:r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Энтропия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как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числовая</w:t>
      </w:r>
      <w:proofErr w:type="spellEnd"/>
      <w:r w:rsidRPr="00F534B5">
        <w:rPr>
          <w:color w:val="9BBB59" w:themeColor="accent3"/>
          <w:sz w:val="28"/>
          <w:szCs w:val="28"/>
        </w:rPr>
        <w:t xml:space="preserve"> характеристика </w:t>
      </w:r>
      <w:proofErr w:type="spellStart"/>
      <w:r w:rsidRPr="00F534B5">
        <w:rPr>
          <w:color w:val="9BBB59" w:themeColor="accent3"/>
          <w:sz w:val="28"/>
          <w:szCs w:val="28"/>
        </w:rPr>
        <w:t>случайной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величины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14.</w:t>
      </w:r>
      <w:r w:rsidRPr="00F534B5">
        <w:rPr>
          <w:color w:val="9BBB59" w:themeColor="accent3"/>
          <w:sz w:val="14"/>
          <w:szCs w:val="14"/>
        </w:rPr>
        <w:t xml:space="preserve"> </w:t>
      </w:r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Свойства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энтропии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15.</w:t>
      </w:r>
      <w:r w:rsidRPr="00F534B5">
        <w:rPr>
          <w:color w:val="9BBB59" w:themeColor="accent3"/>
          <w:sz w:val="14"/>
          <w:szCs w:val="14"/>
        </w:rPr>
        <w:t xml:space="preserve"> </w:t>
      </w:r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Энтропия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системы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случайных</w:t>
      </w:r>
      <w:proofErr w:type="spellEnd"/>
      <w:r w:rsidRPr="00F534B5">
        <w:rPr>
          <w:color w:val="9BBB59" w:themeColor="accent3"/>
          <w:sz w:val="28"/>
          <w:szCs w:val="28"/>
        </w:rPr>
        <w:t xml:space="preserve"> величин.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</w:rPr>
      </w:pPr>
      <w:r w:rsidRPr="00F534B5">
        <w:rPr>
          <w:color w:val="9BBB59" w:themeColor="accent3"/>
          <w:sz w:val="28"/>
          <w:szCs w:val="28"/>
        </w:rPr>
        <w:t>16.</w:t>
      </w:r>
      <w:r w:rsidRPr="00F534B5">
        <w:rPr>
          <w:color w:val="9BBB59" w:themeColor="accent3"/>
          <w:sz w:val="14"/>
          <w:szCs w:val="14"/>
        </w:rPr>
        <w:t xml:space="preserve"> </w:t>
      </w:r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Энтропия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бинарного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источника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сообщений</w:t>
      </w:r>
      <w:proofErr w:type="spellEnd"/>
      <w:r w:rsidRPr="00F534B5">
        <w:rPr>
          <w:color w:val="9BBB59" w:themeColor="accent3"/>
        </w:rPr>
        <w:t>.</w:t>
      </w:r>
    </w:p>
    <w:p w:rsidR="000778E4" w:rsidRPr="009652CA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9652CA">
        <w:rPr>
          <w:color w:val="9BBB59" w:themeColor="accent3"/>
          <w:sz w:val="28"/>
          <w:szCs w:val="28"/>
        </w:rPr>
        <w:t>17.</w:t>
      </w:r>
      <w:r w:rsidRPr="009652CA">
        <w:rPr>
          <w:color w:val="9BBB59" w:themeColor="accent3"/>
          <w:sz w:val="14"/>
          <w:szCs w:val="14"/>
        </w:rPr>
        <w:t xml:space="preserve"> </w:t>
      </w:r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Графическое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изображение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соотношений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между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энтропиями</w:t>
      </w:r>
      <w:proofErr w:type="spellEnd"/>
      <w:r w:rsidRPr="009652CA">
        <w:rPr>
          <w:color w:val="9BBB59" w:themeColor="accent3"/>
          <w:sz w:val="28"/>
          <w:szCs w:val="28"/>
        </w:rPr>
        <w:t xml:space="preserve"> систем </w:t>
      </w:r>
      <w:proofErr w:type="spellStart"/>
      <w:r w:rsidRPr="009652CA">
        <w:rPr>
          <w:color w:val="9BBB59" w:themeColor="accent3"/>
          <w:sz w:val="28"/>
          <w:szCs w:val="28"/>
        </w:rPr>
        <w:t>случайных</w:t>
      </w:r>
      <w:proofErr w:type="spellEnd"/>
      <w:r w:rsidRPr="009652CA">
        <w:rPr>
          <w:color w:val="9BBB59" w:themeColor="accent3"/>
          <w:sz w:val="28"/>
          <w:szCs w:val="28"/>
        </w:rPr>
        <w:t xml:space="preserve"> величин.</w:t>
      </w:r>
    </w:p>
    <w:p w:rsidR="000778E4" w:rsidRPr="009652CA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9652CA">
        <w:rPr>
          <w:color w:val="9BBB59" w:themeColor="accent3"/>
          <w:sz w:val="28"/>
          <w:szCs w:val="28"/>
        </w:rPr>
        <w:t>18.</w:t>
      </w:r>
      <w:r w:rsidRPr="009652CA">
        <w:rPr>
          <w:color w:val="9BBB59" w:themeColor="accent3"/>
          <w:sz w:val="14"/>
          <w:szCs w:val="14"/>
        </w:rPr>
        <w:t xml:space="preserve"> </w:t>
      </w:r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Прохождение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дискретной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случайной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величины</w:t>
      </w:r>
      <w:proofErr w:type="spellEnd"/>
      <w:r w:rsidRPr="009652CA">
        <w:rPr>
          <w:color w:val="9BBB59" w:themeColor="accent3"/>
          <w:sz w:val="28"/>
          <w:szCs w:val="28"/>
        </w:rPr>
        <w:t xml:space="preserve"> через канал </w:t>
      </w:r>
      <w:proofErr w:type="spellStart"/>
      <w:r w:rsidRPr="009652CA">
        <w:rPr>
          <w:color w:val="9BBB59" w:themeColor="accent3"/>
          <w:sz w:val="28"/>
          <w:szCs w:val="28"/>
        </w:rPr>
        <w:t>связи</w:t>
      </w:r>
      <w:proofErr w:type="spellEnd"/>
      <w:r w:rsidRPr="009652CA">
        <w:rPr>
          <w:color w:val="9BBB59" w:themeColor="accent3"/>
          <w:sz w:val="28"/>
          <w:szCs w:val="28"/>
        </w:rPr>
        <w:t>.</w:t>
      </w:r>
    </w:p>
    <w:p w:rsidR="000778E4" w:rsidRPr="009652CA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9652CA">
        <w:rPr>
          <w:color w:val="9BBB59" w:themeColor="accent3"/>
          <w:sz w:val="28"/>
          <w:szCs w:val="28"/>
        </w:rPr>
        <w:t>19.</w:t>
      </w:r>
      <w:r w:rsidRPr="009652CA">
        <w:rPr>
          <w:color w:val="9BBB59" w:themeColor="accent3"/>
          <w:sz w:val="14"/>
          <w:szCs w:val="14"/>
        </w:rPr>
        <w:t xml:space="preserve"> </w:t>
      </w:r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Частная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взаимная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информация</w:t>
      </w:r>
      <w:proofErr w:type="spellEnd"/>
      <w:r w:rsidRPr="009652CA">
        <w:rPr>
          <w:color w:val="9BBB59" w:themeColor="accent3"/>
          <w:sz w:val="28"/>
          <w:szCs w:val="28"/>
        </w:rPr>
        <w:t>.</w:t>
      </w:r>
    </w:p>
    <w:p w:rsidR="000778E4" w:rsidRPr="009652CA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9652CA">
        <w:rPr>
          <w:color w:val="9BBB59" w:themeColor="accent3"/>
          <w:sz w:val="28"/>
          <w:szCs w:val="28"/>
        </w:rPr>
        <w:t>20.</w:t>
      </w:r>
      <w:r w:rsidRPr="009652CA">
        <w:rPr>
          <w:color w:val="9BBB59" w:themeColor="accent3"/>
          <w:sz w:val="14"/>
          <w:szCs w:val="14"/>
        </w:rPr>
        <w:t xml:space="preserve"> </w:t>
      </w:r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Св</w:t>
      </w:r>
      <w:r w:rsidRPr="009652CA">
        <w:rPr>
          <w:color w:val="9BBB59" w:themeColor="accent3"/>
          <w:sz w:val="28"/>
          <w:szCs w:val="28"/>
        </w:rPr>
        <w:t>ойства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частной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взаимной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информации</w:t>
      </w:r>
      <w:proofErr w:type="spellEnd"/>
      <w:r w:rsidRPr="009652CA">
        <w:rPr>
          <w:color w:val="9BBB59" w:themeColor="accent3"/>
          <w:sz w:val="28"/>
          <w:szCs w:val="28"/>
        </w:rPr>
        <w:t>.</w:t>
      </w:r>
    </w:p>
    <w:p w:rsidR="000778E4" w:rsidRDefault="009652CA">
      <w:pPr>
        <w:spacing w:line="360" w:lineRule="auto"/>
        <w:ind w:left="1140" w:hanging="360"/>
        <w:rPr>
          <w:sz w:val="28"/>
          <w:szCs w:val="28"/>
        </w:rPr>
      </w:pPr>
      <w:r>
        <w:rPr>
          <w:sz w:val="28"/>
          <w:szCs w:val="28"/>
        </w:rPr>
        <w:t>21.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энтропии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совокупности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случайных</w:t>
      </w:r>
      <w:proofErr w:type="spellEnd"/>
      <w:r>
        <w:rPr>
          <w:sz w:val="28"/>
          <w:szCs w:val="28"/>
        </w:rPr>
        <w:t xml:space="preserve"> величин.</w:t>
      </w:r>
    </w:p>
    <w:p w:rsidR="000778E4" w:rsidRDefault="009652CA">
      <w:pPr>
        <w:spacing w:line="360" w:lineRule="auto"/>
        <w:ind w:left="1140" w:hanging="360"/>
        <w:rPr>
          <w:sz w:val="28"/>
          <w:szCs w:val="28"/>
        </w:rPr>
      </w:pPr>
      <w:r>
        <w:rPr>
          <w:sz w:val="28"/>
          <w:szCs w:val="28"/>
        </w:rPr>
        <w:lastRenderedPageBreak/>
        <w:t>22.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Средняя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взаимная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информация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двух</w:t>
      </w:r>
      <w:proofErr w:type="spellEnd"/>
      <w:r>
        <w:rPr>
          <w:sz w:val="28"/>
          <w:szCs w:val="28"/>
        </w:rPr>
        <w:t xml:space="preserve"> систе</w:t>
      </w:r>
      <w:bookmarkStart w:id="0" w:name="_GoBack"/>
      <w:bookmarkEnd w:id="0"/>
      <w:r>
        <w:rPr>
          <w:sz w:val="28"/>
          <w:szCs w:val="28"/>
        </w:rPr>
        <w:t xml:space="preserve">м </w:t>
      </w:r>
      <w:proofErr w:type="spellStart"/>
      <w:r>
        <w:rPr>
          <w:sz w:val="28"/>
          <w:szCs w:val="28"/>
        </w:rPr>
        <w:t>дискретных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случайных</w:t>
      </w:r>
      <w:proofErr w:type="spellEnd"/>
      <w:r>
        <w:rPr>
          <w:sz w:val="28"/>
          <w:szCs w:val="28"/>
        </w:rPr>
        <w:t xml:space="preserve"> величин.</w:t>
      </w:r>
    </w:p>
    <w:p w:rsidR="000778E4" w:rsidRDefault="009652CA">
      <w:pPr>
        <w:spacing w:line="360" w:lineRule="auto"/>
        <w:ind w:left="1140" w:hanging="360"/>
        <w:rPr>
          <w:sz w:val="28"/>
          <w:szCs w:val="28"/>
        </w:rPr>
      </w:pPr>
      <w:r>
        <w:rPr>
          <w:sz w:val="28"/>
          <w:szCs w:val="28"/>
        </w:rPr>
        <w:t>23.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средней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взаимной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информации</w:t>
      </w:r>
      <w:proofErr w:type="spellEnd"/>
      <w:r>
        <w:rPr>
          <w:sz w:val="28"/>
          <w:szCs w:val="28"/>
        </w:rPr>
        <w:t>.</w:t>
      </w:r>
    </w:p>
    <w:p w:rsidR="000778E4" w:rsidRDefault="009652CA">
      <w:pPr>
        <w:spacing w:line="360" w:lineRule="auto"/>
        <w:ind w:left="1140" w:hanging="360"/>
        <w:rPr>
          <w:sz w:val="28"/>
          <w:szCs w:val="28"/>
        </w:rPr>
      </w:pPr>
      <w:r>
        <w:rPr>
          <w:sz w:val="28"/>
          <w:szCs w:val="28"/>
        </w:rPr>
        <w:t>24.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Энтропия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непрерывных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случайных</w:t>
      </w:r>
      <w:proofErr w:type="spellEnd"/>
      <w:r>
        <w:rPr>
          <w:sz w:val="28"/>
          <w:szCs w:val="28"/>
        </w:rPr>
        <w:t xml:space="preserve"> величин.</w:t>
      </w:r>
    </w:p>
    <w:p w:rsidR="000778E4" w:rsidRDefault="009652CA">
      <w:pPr>
        <w:spacing w:line="360" w:lineRule="auto"/>
        <w:ind w:left="1140" w:hanging="360"/>
        <w:rPr>
          <w:sz w:val="28"/>
          <w:szCs w:val="28"/>
        </w:rPr>
      </w:pPr>
      <w:r>
        <w:rPr>
          <w:sz w:val="28"/>
          <w:szCs w:val="28"/>
        </w:rPr>
        <w:t>25.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Средняя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взаимная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информация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двух</w:t>
      </w:r>
      <w:proofErr w:type="spellEnd"/>
      <w:r>
        <w:rPr>
          <w:sz w:val="28"/>
          <w:szCs w:val="28"/>
        </w:rPr>
        <w:t xml:space="preserve"> систем </w:t>
      </w:r>
      <w:proofErr w:type="spellStart"/>
      <w:r>
        <w:rPr>
          <w:sz w:val="28"/>
          <w:szCs w:val="28"/>
        </w:rPr>
        <w:t>непрерывных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случайных</w:t>
      </w:r>
      <w:proofErr w:type="spellEnd"/>
      <w:r>
        <w:rPr>
          <w:sz w:val="28"/>
          <w:szCs w:val="28"/>
        </w:rPr>
        <w:t xml:space="preserve"> величин.</w:t>
      </w:r>
    </w:p>
    <w:p w:rsidR="000778E4" w:rsidRDefault="009652CA">
      <w:pPr>
        <w:spacing w:line="360" w:lineRule="auto"/>
        <w:ind w:left="1140" w:hanging="360"/>
        <w:rPr>
          <w:sz w:val="28"/>
          <w:szCs w:val="28"/>
        </w:rPr>
      </w:pPr>
      <w:r>
        <w:rPr>
          <w:sz w:val="28"/>
          <w:szCs w:val="28"/>
        </w:rPr>
        <w:t>26.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Многомерное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нормальное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гауссовское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распределение</w:t>
      </w:r>
      <w:proofErr w:type="spellEnd"/>
      <w:r>
        <w:rPr>
          <w:sz w:val="28"/>
          <w:szCs w:val="28"/>
        </w:rPr>
        <w:t>.</w:t>
      </w:r>
    </w:p>
    <w:p w:rsidR="000778E4" w:rsidRDefault="009652CA">
      <w:pPr>
        <w:spacing w:line="360" w:lineRule="auto"/>
        <w:ind w:left="1140" w:hanging="360"/>
        <w:rPr>
          <w:sz w:val="28"/>
          <w:szCs w:val="28"/>
        </w:rPr>
      </w:pPr>
      <w:r>
        <w:rPr>
          <w:sz w:val="28"/>
          <w:szCs w:val="28"/>
        </w:rPr>
        <w:t>27.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Энтропия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взаимная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информация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многомерных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совокупностей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гауссовских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случайных</w:t>
      </w:r>
      <w:proofErr w:type="spellEnd"/>
      <w:r>
        <w:rPr>
          <w:sz w:val="28"/>
          <w:szCs w:val="28"/>
        </w:rPr>
        <w:t xml:space="preserve"> величин.</w:t>
      </w:r>
    </w:p>
    <w:p w:rsidR="000778E4" w:rsidRPr="009652CA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9652CA">
        <w:rPr>
          <w:color w:val="9BBB59" w:themeColor="accent3"/>
          <w:sz w:val="28"/>
          <w:szCs w:val="28"/>
        </w:rPr>
        <w:t>28.</w:t>
      </w:r>
      <w:r w:rsidRPr="009652CA">
        <w:rPr>
          <w:color w:val="9BBB59" w:themeColor="accent3"/>
          <w:sz w:val="14"/>
          <w:szCs w:val="14"/>
        </w:rPr>
        <w:t xml:space="preserve"> </w:t>
      </w:r>
      <w:r w:rsidRPr="009652CA">
        <w:rPr>
          <w:color w:val="9BBB59" w:themeColor="accent3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Вычисление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взаимной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информации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двух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гауссовских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случайных</w:t>
      </w:r>
      <w:proofErr w:type="spellEnd"/>
      <w:r w:rsidRPr="009652CA">
        <w:rPr>
          <w:color w:val="9BBB59" w:themeColor="accent3"/>
          <w:sz w:val="28"/>
          <w:szCs w:val="28"/>
        </w:rPr>
        <w:t xml:space="preserve"> величин с </w:t>
      </w:r>
      <w:proofErr w:type="spellStart"/>
      <w:r w:rsidRPr="009652CA">
        <w:rPr>
          <w:color w:val="9BBB59" w:themeColor="accent3"/>
          <w:sz w:val="28"/>
          <w:szCs w:val="28"/>
        </w:rPr>
        <w:t>известным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коэффициентом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корреляции</w:t>
      </w:r>
      <w:proofErr w:type="spellEnd"/>
    </w:p>
    <w:p w:rsidR="000778E4" w:rsidRPr="009652CA" w:rsidRDefault="009652CA">
      <w:pPr>
        <w:spacing w:line="360" w:lineRule="auto"/>
        <w:ind w:left="1140" w:hanging="360"/>
        <w:jc w:val="both"/>
        <w:rPr>
          <w:color w:val="9BBB59" w:themeColor="accent3"/>
          <w:sz w:val="28"/>
          <w:szCs w:val="28"/>
        </w:rPr>
      </w:pPr>
      <w:r w:rsidRPr="009652CA">
        <w:rPr>
          <w:color w:val="9BBB59" w:themeColor="accent3"/>
          <w:sz w:val="28"/>
          <w:szCs w:val="28"/>
        </w:rPr>
        <w:t>29.</w:t>
      </w:r>
      <w:r w:rsidRPr="009652CA">
        <w:rPr>
          <w:color w:val="9BBB59" w:themeColor="accent3"/>
          <w:sz w:val="14"/>
          <w:szCs w:val="14"/>
        </w:rPr>
        <w:t xml:space="preserve"> </w:t>
      </w:r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Вычисление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взаимной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информации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двух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отсчетов</w:t>
      </w:r>
      <w:proofErr w:type="spellEnd"/>
      <w:r w:rsidRPr="009652CA">
        <w:rPr>
          <w:color w:val="9BBB59" w:themeColor="accent3"/>
          <w:sz w:val="28"/>
          <w:szCs w:val="28"/>
        </w:rPr>
        <w:t xml:space="preserve"> одного и того же  </w:t>
      </w:r>
      <w:proofErr w:type="spellStart"/>
      <w:r w:rsidRPr="009652CA">
        <w:rPr>
          <w:color w:val="9BBB59" w:themeColor="accent3"/>
          <w:sz w:val="28"/>
          <w:szCs w:val="28"/>
        </w:rPr>
        <w:t>гауссовского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процесса</w:t>
      </w:r>
      <w:proofErr w:type="spellEnd"/>
      <w:r w:rsidRPr="009652CA">
        <w:rPr>
          <w:color w:val="9BBB59" w:themeColor="accent3"/>
          <w:sz w:val="28"/>
          <w:szCs w:val="28"/>
        </w:rPr>
        <w:t xml:space="preserve">, </w:t>
      </w:r>
      <w:proofErr w:type="spellStart"/>
      <w:r w:rsidRPr="009652CA">
        <w:rPr>
          <w:color w:val="9BBB59" w:themeColor="accent3"/>
          <w:sz w:val="28"/>
          <w:szCs w:val="28"/>
        </w:rPr>
        <w:t>полученных</w:t>
      </w:r>
      <w:proofErr w:type="spellEnd"/>
      <w:r w:rsidRPr="009652CA">
        <w:rPr>
          <w:color w:val="9BBB59" w:themeColor="accent3"/>
          <w:sz w:val="28"/>
          <w:szCs w:val="28"/>
        </w:rPr>
        <w:t xml:space="preserve"> в </w:t>
      </w:r>
      <w:proofErr w:type="spellStart"/>
      <w:r w:rsidRPr="009652CA">
        <w:rPr>
          <w:color w:val="9BBB59" w:themeColor="accent3"/>
          <w:sz w:val="28"/>
          <w:szCs w:val="28"/>
        </w:rPr>
        <w:t>разные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моменты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времени</w:t>
      </w:r>
      <w:proofErr w:type="spellEnd"/>
      <w:r w:rsidRPr="009652CA">
        <w:rPr>
          <w:color w:val="9BBB59" w:themeColor="accent3"/>
          <w:sz w:val="28"/>
          <w:szCs w:val="28"/>
        </w:rPr>
        <w:t>.</w:t>
      </w:r>
    </w:p>
    <w:p w:rsidR="000778E4" w:rsidRPr="009652CA" w:rsidRDefault="009652CA">
      <w:pPr>
        <w:spacing w:line="360" w:lineRule="auto"/>
        <w:ind w:left="1140" w:hanging="360"/>
        <w:jc w:val="both"/>
        <w:rPr>
          <w:color w:val="9BBB59" w:themeColor="accent3"/>
          <w:sz w:val="28"/>
          <w:szCs w:val="28"/>
        </w:rPr>
      </w:pPr>
      <w:r w:rsidRPr="009652CA">
        <w:rPr>
          <w:color w:val="9BBB59" w:themeColor="accent3"/>
          <w:sz w:val="28"/>
          <w:szCs w:val="28"/>
        </w:rPr>
        <w:t>30.</w:t>
      </w:r>
      <w:r w:rsidRPr="009652CA">
        <w:rPr>
          <w:color w:val="9BBB59" w:themeColor="accent3"/>
          <w:sz w:val="14"/>
          <w:szCs w:val="14"/>
        </w:rPr>
        <w:t xml:space="preserve"> </w:t>
      </w:r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Вычисление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взаимной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информации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гауссовских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случайных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величины</w:t>
      </w:r>
      <w:proofErr w:type="spellEnd"/>
      <w:r w:rsidRPr="009652CA">
        <w:rPr>
          <w:color w:val="9BBB59" w:themeColor="accent3"/>
          <w:sz w:val="28"/>
          <w:szCs w:val="28"/>
        </w:rPr>
        <w:t xml:space="preserve"> x  и </w:t>
      </w:r>
      <w:proofErr w:type="spellStart"/>
      <w:r w:rsidRPr="009652CA">
        <w:rPr>
          <w:color w:val="9BBB59" w:themeColor="accent3"/>
          <w:sz w:val="28"/>
          <w:szCs w:val="28"/>
        </w:rPr>
        <w:t>h=x+n</w:t>
      </w:r>
      <w:proofErr w:type="spellEnd"/>
      <w:r w:rsidRPr="009652CA">
        <w:rPr>
          <w:color w:val="9BBB59" w:themeColor="accent3"/>
          <w:sz w:val="28"/>
          <w:szCs w:val="28"/>
        </w:rPr>
        <w:t xml:space="preserve"> , </w:t>
      </w:r>
      <w:proofErr w:type="spellStart"/>
      <w:r w:rsidRPr="009652CA">
        <w:rPr>
          <w:color w:val="9BBB59" w:themeColor="accent3"/>
          <w:sz w:val="28"/>
          <w:szCs w:val="28"/>
        </w:rPr>
        <w:t>где</w:t>
      </w:r>
      <w:proofErr w:type="spellEnd"/>
      <w:r w:rsidRPr="009652CA">
        <w:rPr>
          <w:color w:val="9BBB59" w:themeColor="accent3"/>
          <w:sz w:val="28"/>
          <w:szCs w:val="28"/>
        </w:rPr>
        <w:t xml:space="preserve"> n</w:t>
      </w:r>
      <w:r w:rsidRPr="009652CA">
        <w:rPr>
          <w:color w:val="9BBB59" w:themeColor="accent3"/>
        </w:rPr>
        <w:t xml:space="preserve"> — </w:t>
      </w:r>
      <w:r w:rsidRPr="009652CA">
        <w:rPr>
          <w:color w:val="9BBB59" w:themeColor="accent3"/>
          <w:sz w:val="28"/>
          <w:szCs w:val="28"/>
        </w:rPr>
        <w:t xml:space="preserve">не </w:t>
      </w:r>
      <w:proofErr w:type="spellStart"/>
      <w:r w:rsidRPr="009652CA">
        <w:rPr>
          <w:color w:val="9BBB59" w:themeColor="accent3"/>
          <w:sz w:val="28"/>
          <w:szCs w:val="28"/>
        </w:rPr>
        <w:t>коррелированный</w:t>
      </w:r>
      <w:proofErr w:type="spellEnd"/>
      <w:r w:rsidRPr="009652CA">
        <w:rPr>
          <w:color w:val="9BBB59" w:themeColor="accent3"/>
          <w:sz w:val="28"/>
          <w:szCs w:val="28"/>
        </w:rPr>
        <w:t xml:space="preserve"> с х шум.</w:t>
      </w:r>
    </w:p>
    <w:p w:rsidR="000778E4" w:rsidRDefault="000778E4"/>
    <w:sectPr w:rsidR="000778E4"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778E4"/>
    <w:rsid w:val="000778E4"/>
    <w:rsid w:val="009652CA"/>
    <w:rsid w:val="00F5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1179</Words>
  <Characters>673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</cp:lastModifiedBy>
  <cp:revision>2</cp:revision>
  <dcterms:created xsi:type="dcterms:W3CDTF">2017-05-28T12:24:00Z</dcterms:created>
  <dcterms:modified xsi:type="dcterms:W3CDTF">2017-05-28T15:52:00Z</dcterms:modified>
</cp:coreProperties>
</file>