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720" w:rsidRDefault="001C1720" w:rsidP="001C1720">
      <w:pPr>
        <w:pStyle w:val="a3"/>
        <w:jc w:val="center"/>
        <w:rPr>
          <w:color w:val="000000"/>
          <w:sz w:val="27"/>
          <w:szCs w:val="27"/>
        </w:rPr>
      </w:pPr>
      <w:r>
        <w:rPr>
          <w:color w:val="000000"/>
          <w:sz w:val="27"/>
          <w:szCs w:val="27"/>
        </w:rPr>
        <w:t>МИНИСТЕРСТВО ОБРАЗОВАНИЯ И НАУКИ РОССИЙСКОЙ ФЕДЕРАЦИИ</w:t>
      </w:r>
    </w:p>
    <w:p w:rsidR="001C1720" w:rsidRDefault="001C1720" w:rsidP="001C1720">
      <w:pPr>
        <w:pStyle w:val="a3"/>
        <w:spacing w:line="360" w:lineRule="auto"/>
        <w:jc w:val="center"/>
        <w:rPr>
          <w:color w:val="000000"/>
          <w:sz w:val="27"/>
          <w:szCs w:val="27"/>
        </w:rPr>
      </w:pPr>
      <w:r>
        <w:rPr>
          <w:color w:val="000000"/>
          <w:sz w:val="27"/>
          <w:szCs w:val="27"/>
        </w:rPr>
        <w:t>Федеральное автономное бюджетное образовательное учреждение высшего образования</w:t>
      </w:r>
    </w:p>
    <w:p w:rsidR="001C1720" w:rsidRDefault="001C1720" w:rsidP="001C1720">
      <w:pPr>
        <w:pStyle w:val="a3"/>
        <w:jc w:val="center"/>
        <w:rPr>
          <w:color w:val="000000"/>
          <w:sz w:val="27"/>
          <w:szCs w:val="27"/>
        </w:rPr>
      </w:pPr>
      <w:r>
        <w:rPr>
          <w:color w:val="000000"/>
          <w:sz w:val="27"/>
          <w:szCs w:val="27"/>
        </w:rPr>
        <w:t>Севастопольский государственный университет</w:t>
      </w:r>
    </w:p>
    <w:p w:rsidR="001C1720" w:rsidRDefault="001C1720" w:rsidP="001C1720">
      <w:pPr>
        <w:pStyle w:val="a3"/>
        <w:jc w:val="center"/>
        <w:rPr>
          <w:color w:val="000000"/>
          <w:sz w:val="27"/>
          <w:szCs w:val="27"/>
        </w:rPr>
      </w:pPr>
      <w:r>
        <w:rPr>
          <w:color w:val="000000"/>
          <w:sz w:val="27"/>
          <w:szCs w:val="27"/>
        </w:rPr>
        <w:t>кафедра Информационных систем</w:t>
      </w:r>
    </w:p>
    <w:p w:rsidR="001C1720" w:rsidRDefault="001C1720" w:rsidP="001C1720">
      <w:pPr>
        <w:pStyle w:val="a3"/>
        <w:jc w:val="center"/>
        <w:rPr>
          <w:b/>
          <w:color w:val="000000"/>
          <w:sz w:val="27"/>
          <w:szCs w:val="27"/>
        </w:rPr>
      </w:pPr>
      <w:r>
        <w:rPr>
          <w:b/>
          <w:color w:val="000000"/>
          <w:sz w:val="27"/>
          <w:szCs w:val="27"/>
        </w:rPr>
        <w:t>Лисянский Александр Игоревич</w:t>
      </w:r>
    </w:p>
    <w:p w:rsidR="001C1720" w:rsidRDefault="001C1720" w:rsidP="001C1720">
      <w:pPr>
        <w:pStyle w:val="a3"/>
        <w:jc w:val="center"/>
        <w:rPr>
          <w:color w:val="000000"/>
          <w:sz w:val="27"/>
          <w:szCs w:val="27"/>
        </w:rPr>
      </w:pPr>
      <w:r>
        <w:rPr>
          <w:color w:val="000000"/>
          <w:sz w:val="27"/>
          <w:szCs w:val="27"/>
        </w:rPr>
        <w:t>Институт информационных технологий и управления в технических системах</w:t>
      </w:r>
    </w:p>
    <w:p w:rsidR="001C1720" w:rsidRDefault="001C1720" w:rsidP="001C1720">
      <w:pPr>
        <w:pStyle w:val="a3"/>
        <w:jc w:val="center"/>
        <w:rPr>
          <w:color w:val="000000"/>
          <w:sz w:val="27"/>
          <w:szCs w:val="27"/>
        </w:rPr>
      </w:pPr>
      <w:r>
        <w:rPr>
          <w:color w:val="000000"/>
          <w:sz w:val="27"/>
          <w:szCs w:val="27"/>
        </w:rPr>
        <w:t>курс 2 группа И</w:t>
      </w:r>
      <w:proofErr w:type="gramStart"/>
      <w:r>
        <w:rPr>
          <w:color w:val="000000"/>
          <w:sz w:val="27"/>
          <w:szCs w:val="27"/>
        </w:rPr>
        <w:t>C</w:t>
      </w:r>
      <w:proofErr w:type="gramEnd"/>
      <w:r>
        <w:rPr>
          <w:color w:val="000000"/>
          <w:sz w:val="27"/>
          <w:szCs w:val="27"/>
        </w:rPr>
        <w:t>/м-21(о)</w:t>
      </w:r>
    </w:p>
    <w:p w:rsidR="001C1720" w:rsidRDefault="001C1720" w:rsidP="001C1720">
      <w:pPr>
        <w:pStyle w:val="a3"/>
        <w:jc w:val="center"/>
        <w:rPr>
          <w:color w:val="000000"/>
          <w:sz w:val="27"/>
          <w:szCs w:val="27"/>
        </w:rPr>
      </w:pPr>
      <w:r>
        <w:rPr>
          <w:color w:val="000000"/>
          <w:sz w:val="27"/>
          <w:szCs w:val="27"/>
        </w:rPr>
        <w:t>09.04.02 Информационные системы и технологии</w:t>
      </w:r>
    </w:p>
    <w:p w:rsidR="001C1720" w:rsidRDefault="001C1720" w:rsidP="001C1720">
      <w:pPr>
        <w:pStyle w:val="a3"/>
        <w:jc w:val="center"/>
        <w:rPr>
          <w:color w:val="000000"/>
          <w:sz w:val="27"/>
          <w:szCs w:val="27"/>
        </w:rPr>
      </w:pPr>
    </w:p>
    <w:p w:rsidR="001C1720" w:rsidRDefault="001C1720" w:rsidP="001C1720">
      <w:pPr>
        <w:pStyle w:val="a3"/>
        <w:spacing w:before="0" w:beforeAutospacing="0" w:after="0" w:afterAutospacing="0" w:line="360" w:lineRule="auto"/>
        <w:jc w:val="center"/>
        <w:rPr>
          <w:color w:val="000000"/>
          <w:sz w:val="27"/>
          <w:szCs w:val="27"/>
        </w:rPr>
      </w:pPr>
      <w:r>
        <w:rPr>
          <w:color w:val="000000"/>
          <w:sz w:val="27"/>
          <w:szCs w:val="27"/>
        </w:rPr>
        <w:t>Реферат на тему</w:t>
      </w:r>
    </w:p>
    <w:p w:rsidR="001C1720" w:rsidRPr="00075E8A" w:rsidRDefault="001C1720" w:rsidP="001C1720">
      <w:pPr>
        <w:pStyle w:val="a3"/>
        <w:spacing w:before="0" w:beforeAutospacing="0" w:after="0" w:afterAutospacing="0" w:line="360" w:lineRule="auto"/>
        <w:jc w:val="center"/>
        <w:rPr>
          <w:color w:val="000000"/>
          <w:sz w:val="27"/>
          <w:szCs w:val="27"/>
        </w:rPr>
      </w:pPr>
      <w:r>
        <w:rPr>
          <w:color w:val="000000"/>
          <w:sz w:val="27"/>
          <w:szCs w:val="27"/>
        </w:rPr>
        <w:t>«</w:t>
      </w:r>
      <w:r w:rsidRPr="001C1720">
        <w:rPr>
          <w:color w:val="000000"/>
          <w:sz w:val="27"/>
          <w:szCs w:val="27"/>
        </w:rPr>
        <w:t>Цели и задачи прогнозирования научно-технического развития ИТ-проекта</w:t>
      </w:r>
      <w:r>
        <w:rPr>
          <w:color w:val="000000"/>
          <w:sz w:val="27"/>
          <w:szCs w:val="27"/>
        </w:rPr>
        <w:t>»</w:t>
      </w:r>
    </w:p>
    <w:p w:rsidR="001C1720" w:rsidRPr="00805341" w:rsidRDefault="001C1720" w:rsidP="001C1720">
      <w:pPr>
        <w:pStyle w:val="a3"/>
        <w:spacing w:before="0" w:beforeAutospacing="0" w:after="0" w:afterAutospacing="0" w:line="360" w:lineRule="auto"/>
        <w:jc w:val="center"/>
        <w:rPr>
          <w:color w:val="000000"/>
          <w:sz w:val="27"/>
          <w:szCs w:val="27"/>
        </w:rPr>
      </w:pPr>
      <w:r>
        <w:rPr>
          <w:color w:val="000000"/>
          <w:sz w:val="27"/>
          <w:szCs w:val="27"/>
        </w:rPr>
        <w:t>по дисциплине «</w:t>
      </w:r>
      <w:r w:rsidR="001846BB">
        <w:rPr>
          <w:color w:val="000000"/>
          <w:sz w:val="27"/>
          <w:szCs w:val="27"/>
        </w:rPr>
        <w:t>Инновационный м</w:t>
      </w:r>
      <w:r w:rsidR="001846BB" w:rsidRPr="001846BB">
        <w:rPr>
          <w:color w:val="000000"/>
          <w:sz w:val="27"/>
          <w:szCs w:val="27"/>
        </w:rPr>
        <w:t>енеджмент</w:t>
      </w:r>
      <w:r>
        <w:rPr>
          <w:color w:val="000000"/>
          <w:sz w:val="27"/>
          <w:szCs w:val="27"/>
        </w:rPr>
        <w:t>»</w:t>
      </w:r>
    </w:p>
    <w:p w:rsidR="001C1720" w:rsidRDefault="001C1720" w:rsidP="001C1720">
      <w:pPr>
        <w:pStyle w:val="a3"/>
        <w:rPr>
          <w:color w:val="000000"/>
          <w:sz w:val="27"/>
          <w:szCs w:val="27"/>
        </w:rPr>
      </w:pPr>
    </w:p>
    <w:p w:rsidR="001C1720" w:rsidRDefault="001C1720" w:rsidP="001C1720">
      <w:pPr>
        <w:pStyle w:val="a3"/>
        <w:jc w:val="center"/>
        <w:rPr>
          <w:color w:val="000000"/>
          <w:sz w:val="27"/>
          <w:szCs w:val="27"/>
        </w:rPr>
      </w:pPr>
    </w:p>
    <w:p w:rsidR="001C1720" w:rsidRDefault="001C1720" w:rsidP="001C1720">
      <w:pPr>
        <w:pStyle w:val="a3"/>
        <w:tabs>
          <w:tab w:val="left" w:pos="5954"/>
        </w:tabs>
        <w:jc w:val="center"/>
        <w:rPr>
          <w:color w:val="000000"/>
          <w:sz w:val="27"/>
          <w:szCs w:val="27"/>
        </w:rPr>
      </w:pPr>
      <w:r>
        <w:rPr>
          <w:color w:val="000000"/>
          <w:sz w:val="27"/>
          <w:szCs w:val="27"/>
        </w:rPr>
        <w:t xml:space="preserve">Отметка о зачёте _______________________ </w:t>
      </w:r>
      <w:r>
        <w:rPr>
          <w:color w:val="000000"/>
          <w:sz w:val="27"/>
          <w:szCs w:val="27"/>
        </w:rPr>
        <w:tab/>
        <w:t>_____________</w:t>
      </w:r>
    </w:p>
    <w:p w:rsidR="001C1720" w:rsidRDefault="001C1720" w:rsidP="001C1720">
      <w:pPr>
        <w:pStyle w:val="a3"/>
        <w:tabs>
          <w:tab w:val="left" w:pos="6096"/>
        </w:tabs>
        <w:jc w:val="center"/>
        <w:rPr>
          <w:color w:val="000000"/>
          <w:sz w:val="27"/>
          <w:szCs w:val="27"/>
        </w:rPr>
      </w:pPr>
      <w:r>
        <w:rPr>
          <w:color w:val="000000"/>
          <w:sz w:val="27"/>
          <w:szCs w:val="27"/>
        </w:rPr>
        <w:tab/>
        <w:t>(дата)</w:t>
      </w:r>
    </w:p>
    <w:p w:rsidR="001C1720" w:rsidRDefault="001C1720" w:rsidP="001C1720">
      <w:pPr>
        <w:pStyle w:val="a3"/>
        <w:rPr>
          <w:color w:val="000000"/>
          <w:sz w:val="27"/>
          <w:szCs w:val="27"/>
        </w:rPr>
      </w:pPr>
      <w:r>
        <w:rPr>
          <w:color w:val="000000"/>
          <w:sz w:val="27"/>
          <w:szCs w:val="27"/>
        </w:rPr>
        <w:t>Руководитель практикума</w:t>
      </w:r>
    </w:p>
    <w:p w:rsidR="001C1720" w:rsidRDefault="00A24B2D" w:rsidP="001C1720">
      <w:pPr>
        <w:pStyle w:val="a3"/>
        <w:tabs>
          <w:tab w:val="left" w:pos="3969"/>
          <w:tab w:val="left" w:pos="6521"/>
        </w:tabs>
        <w:rPr>
          <w:color w:val="000000"/>
          <w:sz w:val="27"/>
          <w:szCs w:val="27"/>
        </w:rPr>
      </w:pPr>
      <w:r>
        <w:rPr>
          <w:color w:val="000000"/>
          <w:sz w:val="27"/>
          <w:szCs w:val="27"/>
        </w:rPr>
        <w:t xml:space="preserve"> </w:t>
      </w:r>
      <w:r w:rsidR="001C1720">
        <w:rPr>
          <w:color w:val="000000"/>
          <w:sz w:val="27"/>
          <w:szCs w:val="27"/>
        </w:rPr>
        <w:t>профессор</w:t>
      </w:r>
      <w:r w:rsidR="001C1720">
        <w:rPr>
          <w:color w:val="000000"/>
          <w:sz w:val="27"/>
          <w:szCs w:val="27"/>
        </w:rPr>
        <w:tab/>
        <w:t xml:space="preserve"> </w:t>
      </w:r>
      <w:r w:rsidR="001C1720">
        <w:rPr>
          <w:color w:val="000000"/>
          <w:sz w:val="27"/>
          <w:szCs w:val="27"/>
        </w:rPr>
        <w:tab/>
      </w:r>
      <w:r w:rsidR="001C1720">
        <w:rPr>
          <w:color w:val="000000"/>
          <w:sz w:val="27"/>
          <w:szCs w:val="27"/>
        </w:rPr>
        <w:tab/>
        <w:t>Доронина Ю. В.</w:t>
      </w:r>
    </w:p>
    <w:p w:rsidR="001C1720" w:rsidRDefault="001C1720" w:rsidP="001C1720">
      <w:pPr>
        <w:pStyle w:val="a3"/>
        <w:tabs>
          <w:tab w:val="left" w:pos="3969"/>
          <w:tab w:val="left" w:pos="6521"/>
        </w:tabs>
        <w:rPr>
          <w:color w:val="000000"/>
          <w:sz w:val="27"/>
          <w:szCs w:val="27"/>
        </w:rPr>
      </w:pPr>
      <w:r>
        <w:rPr>
          <w:color w:val="000000"/>
          <w:sz w:val="27"/>
          <w:szCs w:val="27"/>
        </w:rPr>
        <w:t xml:space="preserve"> (должность) </w:t>
      </w:r>
      <w:r>
        <w:rPr>
          <w:color w:val="000000"/>
          <w:sz w:val="27"/>
          <w:szCs w:val="27"/>
        </w:rPr>
        <w:tab/>
        <w:t xml:space="preserve">(подпись) </w:t>
      </w:r>
      <w:r>
        <w:rPr>
          <w:color w:val="000000"/>
          <w:sz w:val="27"/>
          <w:szCs w:val="27"/>
        </w:rPr>
        <w:tab/>
        <w:t>(инициалы, фам</w:t>
      </w:r>
      <w:r>
        <w:rPr>
          <w:rStyle w:val="11"/>
        </w:rPr>
        <w:t>или</w:t>
      </w:r>
      <w:r>
        <w:rPr>
          <w:color w:val="000000"/>
          <w:sz w:val="27"/>
          <w:szCs w:val="27"/>
        </w:rPr>
        <w:t>я)</w:t>
      </w: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spacing w:before="0" w:beforeAutospacing="0" w:after="0" w:afterAutospacing="0"/>
        <w:jc w:val="center"/>
        <w:rPr>
          <w:color w:val="000000"/>
          <w:sz w:val="27"/>
          <w:szCs w:val="27"/>
        </w:rPr>
      </w:pPr>
    </w:p>
    <w:p w:rsidR="001C1720" w:rsidRDefault="001C1720" w:rsidP="001C1720">
      <w:pPr>
        <w:pStyle w:val="a3"/>
        <w:jc w:val="center"/>
        <w:rPr>
          <w:color w:val="000000"/>
          <w:sz w:val="27"/>
          <w:szCs w:val="27"/>
        </w:rPr>
      </w:pPr>
      <w:r>
        <w:rPr>
          <w:color w:val="000000"/>
          <w:sz w:val="27"/>
          <w:szCs w:val="27"/>
        </w:rPr>
        <w:t>Севастополь 201</w:t>
      </w:r>
      <w:r w:rsidRPr="00075E8A">
        <w:rPr>
          <w:color w:val="000000"/>
          <w:sz w:val="27"/>
          <w:szCs w:val="27"/>
        </w:rPr>
        <w:t>7</w:t>
      </w:r>
    </w:p>
    <w:sdt>
      <w:sdtPr>
        <w:rPr>
          <w:rFonts w:ascii="Times New Roman" w:eastAsiaTheme="minorHAnsi" w:hAnsi="Times New Roman" w:cs="Times New Roman"/>
          <w:bCs w:val="0"/>
          <w:caps w:val="0"/>
          <w:color w:val="auto"/>
          <w:sz w:val="22"/>
          <w:szCs w:val="22"/>
          <w:lang w:eastAsia="en-US"/>
        </w:rPr>
        <w:id w:val="1490368637"/>
        <w:docPartObj>
          <w:docPartGallery w:val="Table of Contents"/>
          <w:docPartUnique/>
        </w:docPartObj>
      </w:sdtPr>
      <w:sdtEndPr>
        <w:rPr>
          <w:rFonts w:asciiTheme="minorHAnsi" w:hAnsiTheme="minorHAnsi" w:cstheme="minorBidi"/>
          <w:b/>
        </w:rPr>
      </w:sdtEndPr>
      <w:sdtContent>
        <w:p w:rsidR="001C1720" w:rsidRPr="001C1720" w:rsidRDefault="001C1720" w:rsidP="001C1720">
          <w:pPr>
            <w:pStyle w:val="ae"/>
            <w:jc w:val="center"/>
            <w:rPr>
              <w:rFonts w:ascii="Times New Roman" w:hAnsi="Times New Roman" w:cs="Times New Roman"/>
              <w:color w:val="auto"/>
              <w:lang w:val="en-US"/>
            </w:rPr>
          </w:pPr>
          <w:r w:rsidRPr="001C1720">
            <w:rPr>
              <w:rFonts w:ascii="Times New Roman" w:hAnsi="Times New Roman" w:cs="Times New Roman"/>
              <w:color w:val="auto"/>
            </w:rPr>
            <w:t>Оглавление</w:t>
          </w:r>
        </w:p>
        <w:p w:rsidR="001C1720" w:rsidRPr="001C1720" w:rsidRDefault="001C1720" w:rsidP="001C1720">
          <w:pPr>
            <w:pStyle w:val="13"/>
            <w:tabs>
              <w:tab w:val="right" w:leader="dot" w:pos="9345"/>
            </w:tabs>
            <w:rPr>
              <w:rStyle w:val="ad"/>
              <w:rFonts w:ascii="Times New Roman" w:hAnsi="Times New Roman" w:cs="Times New Roman"/>
              <w:noProof/>
              <w:sz w:val="28"/>
              <w:szCs w:val="28"/>
            </w:rPr>
          </w:pPr>
        </w:p>
        <w:p w:rsidR="001C1720" w:rsidRPr="001C1720" w:rsidRDefault="001C1720">
          <w:pPr>
            <w:pStyle w:val="13"/>
            <w:tabs>
              <w:tab w:val="right" w:leader="dot" w:pos="9345"/>
            </w:tabs>
            <w:rPr>
              <w:rFonts w:ascii="Times New Roman" w:eastAsiaTheme="minorEastAsia" w:hAnsi="Times New Roman" w:cs="Times New Roman"/>
              <w:noProof/>
              <w:sz w:val="28"/>
              <w:szCs w:val="28"/>
              <w:lang w:eastAsia="ru-RU"/>
            </w:rPr>
          </w:pPr>
          <w:r w:rsidRPr="001C1720">
            <w:rPr>
              <w:rFonts w:ascii="Times New Roman" w:hAnsi="Times New Roman" w:cs="Times New Roman"/>
              <w:sz w:val="28"/>
              <w:szCs w:val="28"/>
            </w:rPr>
            <w:fldChar w:fldCharType="begin"/>
          </w:r>
          <w:r w:rsidRPr="001C1720">
            <w:rPr>
              <w:rFonts w:ascii="Times New Roman" w:hAnsi="Times New Roman" w:cs="Times New Roman"/>
              <w:sz w:val="28"/>
              <w:szCs w:val="28"/>
            </w:rPr>
            <w:instrText xml:space="preserve"> TOC \o "1-3" \h \z \u </w:instrText>
          </w:r>
          <w:r w:rsidRPr="001C1720">
            <w:rPr>
              <w:rFonts w:ascii="Times New Roman" w:hAnsi="Times New Roman" w:cs="Times New Roman"/>
              <w:sz w:val="28"/>
              <w:szCs w:val="28"/>
            </w:rPr>
            <w:fldChar w:fldCharType="separate"/>
          </w:r>
          <w:hyperlink w:anchor="_Toc496728802" w:history="1">
            <w:r w:rsidRPr="001C1720">
              <w:rPr>
                <w:rStyle w:val="ad"/>
                <w:rFonts w:ascii="Times New Roman" w:hAnsi="Times New Roman" w:cs="Times New Roman"/>
                <w:noProof/>
                <w:sz w:val="28"/>
                <w:szCs w:val="28"/>
              </w:rPr>
              <w:t>Сущность и виды научно-технического прогнозирования.</w:t>
            </w:r>
            <w:r w:rsidRPr="001C1720">
              <w:rPr>
                <w:rFonts w:ascii="Times New Roman" w:hAnsi="Times New Roman" w:cs="Times New Roman"/>
                <w:noProof/>
                <w:webHidden/>
                <w:sz w:val="28"/>
                <w:szCs w:val="28"/>
              </w:rPr>
              <w:tab/>
            </w:r>
            <w:r w:rsidRPr="001C1720">
              <w:rPr>
                <w:rFonts w:ascii="Times New Roman" w:hAnsi="Times New Roman" w:cs="Times New Roman"/>
                <w:noProof/>
                <w:webHidden/>
                <w:sz w:val="28"/>
                <w:szCs w:val="28"/>
              </w:rPr>
              <w:fldChar w:fldCharType="begin"/>
            </w:r>
            <w:r w:rsidRPr="001C1720">
              <w:rPr>
                <w:rFonts w:ascii="Times New Roman" w:hAnsi="Times New Roman" w:cs="Times New Roman"/>
                <w:noProof/>
                <w:webHidden/>
                <w:sz w:val="28"/>
                <w:szCs w:val="28"/>
              </w:rPr>
              <w:instrText xml:space="preserve"> PAGEREF _Toc496728802 \h </w:instrText>
            </w:r>
            <w:r w:rsidRPr="001C1720">
              <w:rPr>
                <w:rFonts w:ascii="Times New Roman" w:hAnsi="Times New Roman" w:cs="Times New Roman"/>
                <w:noProof/>
                <w:webHidden/>
                <w:sz w:val="28"/>
                <w:szCs w:val="28"/>
              </w:rPr>
            </w:r>
            <w:r w:rsidRPr="001C1720">
              <w:rPr>
                <w:rFonts w:ascii="Times New Roman" w:hAnsi="Times New Roman" w:cs="Times New Roman"/>
                <w:noProof/>
                <w:webHidden/>
                <w:sz w:val="28"/>
                <w:szCs w:val="28"/>
              </w:rPr>
              <w:fldChar w:fldCharType="separate"/>
            </w:r>
            <w:r w:rsidRPr="001C1720">
              <w:rPr>
                <w:rFonts w:ascii="Times New Roman" w:hAnsi="Times New Roman" w:cs="Times New Roman"/>
                <w:noProof/>
                <w:webHidden/>
                <w:sz w:val="28"/>
                <w:szCs w:val="28"/>
              </w:rPr>
              <w:t>3</w:t>
            </w:r>
            <w:r w:rsidRPr="001C1720">
              <w:rPr>
                <w:rFonts w:ascii="Times New Roman" w:hAnsi="Times New Roman" w:cs="Times New Roman"/>
                <w:noProof/>
                <w:webHidden/>
                <w:sz w:val="28"/>
                <w:szCs w:val="28"/>
              </w:rPr>
              <w:fldChar w:fldCharType="end"/>
            </w:r>
          </w:hyperlink>
        </w:p>
        <w:p w:rsidR="001C1720" w:rsidRPr="001C1720" w:rsidRDefault="00E5340F">
          <w:pPr>
            <w:pStyle w:val="13"/>
            <w:tabs>
              <w:tab w:val="right" w:leader="dot" w:pos="9345"/>
            </w:tabs>
            <w:rPr>
              <w:rFonts w:ascii="Times New Roman" w:eastAsiaTheme="minorEastAsia" w:hAnsi="Times New Roman" w:cs="Times New Roman"/>
              <w:noProof/>
              <w:sz w:val="28"/>
              <w:szCs w:val="28"/>
              <w:lang w:eastAsia="ru-RU"/>
            </w:rPr>
          </w:pPr>
          <w:hyperlink w:anchor="_Toc496728803" w:history="1">
            <w:r w:rsidR="001C1720" w:rsidRPr="001C1720">
              <w:rPr>
                <w:rStyle w:val="ad"/>
                <w:rFonts w:ascii="Times New Roman" w:hAnsi="Times New Roman" w:cs="Times New Roman"/>
                <w:noProof/>
                <w:sz w:val="28"/>
                <w:szCs w:val="28"/>
              </w:rPr>
              <w:t>Методы научно-технического прогнозирования.</w:t>
            </w:r>
            <w:r w:rsidR="001C1720" w:rsidRPr="001C1720">
              <w:rPr>
                <w:rFonts w:ascii="Times New Roman" w:hAnsi="Times New Roman" w:cs="Times New Roman"/>
                <w:noProof/>
                <w:webHidden/>
                <w:sz w:val="28"/>
                <w:szCs w:val="28"/>
              </w:rPr>
              <w:tab/>
            </w:r>
            <w:r w:rsidR="001C1720" w:rsidRPr="001C1720">
              <w:rPr>
                <w:rFonts w:ascii="Times New Roman" w:hAnsi="Times New Roman" w:cs="Times New Roman"/>
                <w:noProof/>
                <w:webHidden/>
                <w:sz w:val="28"/>
                <w:szCs w:val="28"/>
              </w:rPr>
              <w:fldChar w:fldCharType="begin"/>
            </w:r>
            <w:r w:rsidR="001C1720" w:rsidRPr="001C1720">
              <w:rPr>
                <w:rFonts w:ascii="Times New Roman" w:hAnsi="Times New Roman" w:cs="Times New Roman"/>
                <w:noProof/>
                <w:webHidden/>
                <w:sz w:val="28"/>
                <w:szCs w:val="28"/>
              </w:rPr>
              <w:instrText xml:space="preserve"> PAGEREF _Toc496728803 \h </w:instrText>
            </w:r>
            <w:r w:rsidR="001C1720" w:rsidRPr="001C1720">
              <w:rPr>
                <w:rFonts w:ascii="Times New Roman" w:hAnsi="Times New Roman" w:cs="Times New Roman"/>
                <w:noProof/>
                <w:webHidden/>
                <w:sz w:val="28"/>
                <w:szCs w:val="28"/>
              </w:rPr>
            </w:r>
            <w:r w:rsidR="001C1720" w:rsidRPr="001C1720">
              <w:rPr>
                <w:rFonts w:ascii="Times New Roman" w:hAnsi="Times New Roman" w:cs="Times New Roman"/>
                <w:noProof/>
                <w:webHidden/>
                <w:sz w:val="28"/>
                <w:szCs w:val="28"/>
              </w:rPr>
              <w:fldChar w:fldCharType="separate"/>
            </w:r>
            <w:r w:rsidR="001C1720" w:rsidRPr="001C1720">
              <w:rPr>
                <w:rFonts w:ascii="Times New Roman" w:hAnsi="Times New Roman" w:cs="Times New Roman"/>
                <w:noProof/>
                <w:webHidden/>
                <w:sz w:val="28"/>
                <w:szCs w:val="28"/>
              </w:rPr>
              <w:t>7</w:t>
            </w:r>
            <w:r w:rsidR="001C1720" w:rsidRPr="001C1720">
              <w:rPr>
                <w:rFonts w:ascii="Times New Roman" w:hAnsi="Times New Roman" w:cs="Times New Roman"/>
                <w:noProof/>
                <w:webHidden/>
                <w:sz w:val="28"/>
                <w:szCs w:val="28"/>
              </w:rPr>
              <w:fldChar w:fldCharType="end"/>
            </w:r>
          </w:hyperlink>
        </w:p>
        <w:p w:rsidR="001C1720" w:rsidRPr="001C1720" w:rsidRDefault="00E5340F">
          <w:pPr>
            <w:pStyle w:val="13"/>
            <w:tabs>
              <w:tab w:val="right" w:leader="dot" w:pos="9345"/>
            </w:tabs>
            <w:rPr>
              <w:rFonts w:ascii="Times New Roman" w:eastAsiaTheme="minorEastAsia" w:hAnsi="Times New Roman" w:cs="Times New Roman"/>
              <w:noProof/>
              <w:sz w:val="28"/>
              <w:szCs w:val="28"/>
              <w:lang w:eastAsia="ru-RU"/>
            </w:rPr>
          </w:pPr>
          <w:hyperlink w:anchor="_Toc496728804" w:history="1">
            <w:r w:rsidR="001C1720" w:rsidRPr="001C1720">
              <w:rPr>
                <w:rStyle w:val="ad"/>
                <w:rFonts w:ascii="Times New Roman" w:hAnsi="Times New Roman" w:cs="Times New Roman"/>
                <w:noProof/>
                <w:sz w:val="28"/>
                <w:szCs w:val="28"/>
              </w:rPr>
              <w:t>Список используемой литературы</w:t>
            </w:r>
            <w:r w:rsidR="001C1720" w:rsidRPr="001C1720">
              <w:rPr>
                <w:rFonts w:ascii="Times New Roman" w:hAnsi="Times New Roman" w:cs="Times New Roman"/>
                <w:noProof/>
                <w:webHidden/>
                <w:sz w:val="28"/>
                <w:szCs w:val="28"/>
              </w:rPr>
              <w:tab/>
            </w:r>
            <w:r w:rsidR="001C1720" w:rsidRPr="001C1720">
              <w:rPr>
                <w:rFonts w:ascii="Times New Roman" w:hAnsi="Times New Roman" w:cs="Times New Roman"/>
                <w:noProof/>
                <w:webHidden/>
                <w:sz w:val="28"/>
                <w:szCs w:val="28"/>
              </w:rPr>
              <w:fldChar w:fldCharType="begin"/>
            </w:r>
            <w:r w:rsidR="001C1720" w:rsidRPr="001C1720">
              <w:rPr>
                <w:rFonts w:ascii="Times New Roman" w:hAnsi="Times New Roman" w:cs="Times New Roman"/>
                <w:noProof/>
                <w:webHidden/>
                <w:sz w:val="28"/>
                <w:szCs w:val="28"/>
              </w:rPr>
              <w:instrText xml:space="preserve"> PAGEREF _Toc496728804 \h </w:instrText>
            </w:r>
            <w:r w:rsidR="001C1720" w:rsidRPr="001C1720">
              <w:rPr>
                <w:rFonts w:ascii="Times New Roman" w:hAnsi="Times New Roman" w:cs="Times New Roman"/>
                <w:noProof/>
                <w:webHidden/>
                <w:sz w:val="28"/>
                <w:szCs w:val="28"/>
              </w:rPr>
            </w:r>
            <w:r w:rsidR="001C1720" w:rsidRPr="001C1720">
              <w:rPr>
                <w:rFonts w:ascii="Times New Roman" w:hAnsi="Times New Roman" w:cs="Times New Roman"/>
                <w:noProof/>
                <w:webHidden/>
                <w:sz w:val="28"/>
                <w:szCs w:val="28"/>
              </w:rPr>
              <w:fldChar w:fldCharType="separate"/>
            </w:r>
            <w:r w:rsidR="001C1720" w:rsidRPr="001C1720">
              <w:rPr>
                <w:rFonts w:ascii="Times New Roman" w:hAnsi="Times New Roman" w:cs="Times New Roman"/>
                <w:noProof/>
                <w:webHidden/>
                <w:sz w:val="28"/>
                <w:szCs w:val="28"/>
              </w:rPr>
              <w:t>18</w:t>
            </w:r>
            <w:r w:rsidR="001C1720" w:rsidRPr="001C1720">
              <w:rPr>
                <w:rFonts w:ascii="Times New Roman" w:hAnsi="Times New Roman" w:cs="Times New Roman"/>
                <w:noProof/>
                <w:webHidden/>
                <w:sz w:val="28"/>
                <w:szCs w:val="28"/>
              </w:rPr>
              <w:fldChar w:fldCharType="end"/>
            </w:r>
          </w:hyperlink>
        </w:p>
        <w:p w:rsidR="001C1720" w:rsidRDefault="001C1720">
          <w:r w:rsidRPr="001C1720">
            <w:rPr>
              <w:rFonts w:ascii="Times New Roman" w:hAnsi="Times New Roman" w:cs="Times New Roman"/>
              <w:b/>
              <w:bCs/>
              <w:sz w:val="28"/>
              <w:szCs w:val="28"/>
            </w:rPr>
            <w:fldChar w:fldCharType="end"/>
          </w:r>
        </w:p>
      </w:sdtContent>
    </w:sdt>
    <w:p w:rsidR="001C1720" w:rsidRDefault="001C1720">
      <w:pPr>
        <w:rPr>
          <w:rFonts w:ascii="Times New Roman" w:eastAsia="Times New Roman" w:hAnsi="Times New Roman" w:cs="Times New Roman"/>
          <w:color w:val="000000"/>
          <w:sz w:val="27"/>
          <w:szCs w:val="27"/>
          <w:lang w:eastAsia="ru-RU"/>
        </w:rPr>
      </w:pPr>
      <w:r>
        <w:rPr>
          <w:color w:val="000000"/>
          <w:sz w:val="27"/>
          <w:szCs w:val="27"/>
        </w:rPr>
        <w:br w:type="page"/>
      </w:r>
    </w:p>
    <w:p w:rsidR="00DC2479" w:rsidRDefault="00DC2479" w:rsidP="00DC2479">
      <w:pPr>
        <w:pStyle w:val="1"/>
      </w:pPr>
      <w:bookmarkStart w:id="0" w:name="_Toc496728802"/>
      <w:r>
        <w:lastRenderedPageBreak/>
        <w:t>Введение</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Планирование составляет один из основных элементов системы внутрифирменного управления деятельностью ИП. Как элемент системы менеджмента планирование представляет собой относительно самостоятельную подсистему, включающую совокупность специфических инструментов, правил, структурных органов, информации и процессов, нацеленных на подготовку и обеспечение выполнения планов.</w:t>
      </w:r>
      <w:r w:rsidRPr="00DC2479">
        <w:rPr>
          <w:rFonts w:ascii="Times New Roman" w:hAnsi="Times New Roman" w:cs="Times New Roman"/>
          <w:sz w:val="28"/>
          <w:szCs w:val="28"/>
        </w:rPr>
        <w:t xml:space="preserve"> Планирование инноваций — это система расчетов, направленная на выбор и обоснование целей развития ИП и подготовку решений, необходимых для их безусловного достижения. В рамках интегрированной системы менеджмента подсистема планирования </w:t>
      </w:r>
      <w:r>
        <w:rPr>
          <w:rFonts w:ascii="Times New Roman" w:hAnsi="Times New Roman" w:cs="Times New Roman"/>
          <w:sz w:val="28"/>
          <w:szCs w:val="28"/>
        </w:rPr>
        <w:t>выполняет семь частных функций.</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1. Целевая ориентация всех участников. Благодаря согласованным планам частные цели отдельных участников и исполнителей ориентированы на достижение генеральных целей совместного инновац</w:t>
      </w:r>
      <w:r>
        <w:rPr>
          <w:rFonts w:ascii="Times New Roman" w:hAnsi="Times New Roman" w:cs="Times New Roman"/>
          <w:sz w:val="28"/>
          <w:szCs w:val="28"/>
        </w:rPr>
        <w:t>ионного проекта или ИП в целом.</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2. Перспективная ориентация и раннее распознавание проблем развития. Планы ориентированы в будущее и базируются на обоснованных прогнозах развития ситуации. План намечает желаемое в будущем состояние объекта и предусматривает конкретные меры, направленные на поддержку благоприятных тенденций или сдерживани</w:t>
      </w:r>
      <w:r>
        <w:rPr>
          <w:rFonts w:ascii="Times New Roman" w:hAnsi="Times New Roman" w:cs="Times New Roman"/>
          <w:sz w:val="28"/>
          <w:szCs w:val="28"/>
        </w:rPr>
        <w:t>е отрицательных.</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 xml:space="preserve">3. Координация деятельности всех участников инноваций. Координация осуществляется как предварительное согласование действий при подготовке планов и как согласованная реакция на возникающие помехи и проблемы при выполнении планов. В процессе планирования инноваций используются четыре основные формы координации: распорядительная, инициативная, программная и бюджетная. Распорядительная форма координации выражается в директивном утверждении плановых документов, обязательных для исполнения всеми участниками инновационных процессов. </w:t>
      </w:r>
      <w:r w:rsidRPr="00DC2479">
        <w:rPr>
          <w:rFonts w:ascii="Times New Roman" w:hAnsi="Times New Roman" w:cs="Times New Roman"/>
          <w:sz w:val="28"/>
          <w:szCs w:val="28"/>
        </w:rPr>
        <w:lastRenderedPageBreak/>
        <w:t>Инициативная форма координации — в добровольном и осознанном согласовании действий менеджеров и всех участников в пределах делегированных им полномочий и общих ограничений. Программная координация осуществляется в форме установленных каждому участнику частных плановых заданий в соответствии с программой работ по инновационному проекту. Бюджетная форма координации осуществляется при разработке планового бюджета в виде ограничений по материальным, трудовым и финансовым ресурсам</w:t>
      </w:r>
      <w:r>
        <w:rPr>
          <w:rFonts w:ascii="Times New Roman" w:hAnsi="Times New Roman" w:cs="Times New Roman"/>
          <w:sz w:val="28"/>
          <w:szCs w:val="28"/>
        </w:rPr>
        <w:t>, выделяемым каждому участнику.</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4. Подготовка управленческих решений. Планы представляют собой наиболее распространенные в инновационном менеджменте управленческие решения. При их подготовке проводится глубокий анализ проблем, выполняются прогнозы, исследуются все альтернативы и производится экономическое обоснование наиболее рационального решения. Планирование вносит высокий уровень экономической обоснованности и рациональнос</w:t>
      </w:r>
      <w:r>
        <w:rPr>
          <w:rFonts w:ascii="Times New Roman" w:hAnsi="Times New Roman" w:cs="Times New Roman"/>
          <w:sz w:val="28"/>
          <w:szCs w:val="28"/>
        </w:rPr>
        <w:t>ти в систему менеджмента на ИП.</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5. Создание объективной базы для эффективного контроля. Планы устанавливают желаемое или требуемое состояние системы на определенный период времени. Их наличие позволяет производить объективную оценку деятельности предприятия путем сравнения фактических значений параметров с планируемыми по принципу «факт—план». Тогда контроль становится предметным, направленным на обеспече</w:t>
      </w:r>
      <w:r>
        <w:rPr>
          <w:rFonts w:ascii="Times New Roman" w:hAnsi="Times New Roman" w:cs="Times New Roman"/>
          <w:sz w:val="28"/>
          <w:szCs w:val="28"/>
        </w:rPr>
        <w:t>ние целевого состояния системы.</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6. Информационное обеспечение участников инновационного процесса. Планы содержат важную для каждого участника информацию о целях, прогнозах, альтернативах, сроках, ресурсах и административных условиях проведения инноваций. Устойчивость системы планирования позволяет обеспечивать эффективную актуализацию информации благодаря своевременному ко</w:t>
      </w:r>
      <w:r>
        <w:rPr>
          <w:rFonts w:ascii="Times New Roman" w:hAnsi="Times New Roman" w:cs="Times New Roman"/>
          <w:sz w:val="28"/>
          <w:szCs w:val="28"/>
        </w:rPr>
        <w:t>нтролю и корректировкам планов.</w:t>
      </w:r>
    </w:p>
    <w:p w:rsidR="00DC247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lastRenderedPageBreak/>
        <w:t>7. Мотивация участников. Успешное выполнение плановых заданий, как правило, является объектом особого стимулирования и основанием для взаимных расчетов, что создает действенные мотивы для продуктивной и скоординированно</w:t>
      </w:r>
      <w:r>
        <w:rPr>
          <w:rFonts w:ascii="Times New Roman" w:hAnsi="Times New Roman" w:cs="Times New Roman"/>
          <w:sz w:val="28"/>
          <w:szCs w:val="28"/>
        </w:rPr>
        <w:t>й деятельности всех участников.</w:t>
      </w:r>
    </w:p>
    <w:p w:rsidR="00DC2479" w:rsidRPr="000E4F29" w:rsidRDefault="00DC2479" w:rsidP="00DC2479">
      <w:pPr>
        <w:spacing w:line="360" w:lineRule="auto"/>
        <w:ind w:firstLine="567"/>
        <w:jc w:val="both"/>
        <w:rPr>
          <w:rFonts w:ascii="Times New Roman" w:hAnsi="Times New Roman" w:cs="Times New Roman"/>
          <w:sz w:val="28"/>
          <w:szCs w:val="28"/>
        </w:rPr>
      </w:pPr>
      <w:r w:rsidRPr="00DC2479">
        <w:rPr>
          <w:rFonts w:ascii="Times New Roman" w:hAnsi="Times New Roman" w:cs="Times New Roman"/>
          <w:sz w:val="28"/>
          <w:szCs w:val="28"/>
        </w:rPr>
        <w:t xml:space="preserve">Значимость отмеченных частных функций подсистемы планирования делает ее важнейшей составляющей системы менеджмента на ИП. </w:t>
      </w:r>
      <w:proofErr w:type="gramStart"/>
      <w:r w:rsidRPr="00DC2479">
        <w:rPr>
          <w:rFonts w:ascii="Times New Roman" w:hAnsi="Times New Roman" w:cs="Times New Roman"/>
          <w:sz w:val="28"/>
          <w:szCs w:val="28"/>
        </w:rPr>
        <w:t>При планировании осуществляются обоснованный выбор основных направлений инновационной деятельности для ИП и каждой структурной единицы; формирование программ исследований, разработок и производства инновационной продукции; распределение программ и отдельных заданий по отдельным отрезкам времени и закрепление за исполнителями; установление календарных сроков проведения работ по проектам; расчет потребности в ресурсах и распределение их по исполнителям на основе бюджетных расчетов.</w:t>
      </w:r>
      <w:r w:rsidR="000E4F29" w:rsidRPr="000E4F29">
        <w:rPr>
          <w:rFonts w:ascii="Times New Roman" w:hAnsi="Times New Roman" w:cs="Times New Roman"/>
          <w:sz w:val="28"/>
          <w:szCs w:val="28"/>
        </w:rPr>
        <w:t>[1]</w:t>
      </w:r>
      <w:proofErr w:type="gramEnd"/>
    </w:p>
    <w:p w:rsidR="00DC2479" w:rsidRDefault="00DC2479">
      <w:pPr>
        <w:rPr>
          <w:rFonts w:ascii="Times New Roman" w:eastAsiaTheme="majorEastAsia" w:hAnsi="Times New Roman" w:cstheme="majorBidi"/>
          <w:bCs/>
          <w:caps/>
          <w:sz w:val="28"/>
          <w:szCs w:val="28"/>
        </w:rPr>
      </w:pPr>
      <w:r>
        <w:br w:type="page"/>
      </w:r>
    </w:p>
    <w:p w:rsidR="00F06A5F" w:rsidRDefault="00A3139F" w:rsidP="00EC7FF2">
      <w:pPr>
        <w:pStyle w:val="1"/>
      </w:pPr>
      <w:r w:rsidRPr="00F06A5F">
        <w:lastRenderedPageBreak/>
        <w:t>Сущность и виды научно-техническ</w:t>
      </w:r>
      <w:r w:rsidR="00F06A5F">
        <w:t>ого прогнозирования.</w:t>
      </w:r>
      <w:bookmarkEnd w:id="0"/>
    </w:p>
    <w:p w:rsidR="00F06A5F" w:rsidRPr="00F06A5F" w:rsidRDefault="00F06A5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Система уп</w:t>
      </w:r>
      <w:r w:rsidR="00A3139F" w:rsidRPr="00F06A5F">
        <w:rPr>
          <w:rFonts w:ascii="Times New Roman" w:hAnsi="Times New Roman" w:cs="Times New Roman"/>
          <w:sz w:val="28"/>
          <w:szCs w:val="28"/>
        </w:rPr>
        <w:t xml:space="preserve">равления инновационной деятельностью </w:t>
      </w:r>
      <w:r w:rsidRPr="00F06A5F">
        <w:rPr>
          <w:rFonts w:ascii="Times New Roman" w:hAnsi="Times New Roman" w:cs="Times New Roman"/>
          <w:sz w:val="28"/>
          <w:szCs w:val="28"/>
        </w:rPr>
        <w:t>предусматривает выполнение осо</w:t>
      </w:r>
      <w:r w:rsidR="00A3139F" w:rsidRPr="00F06A5F">
        <w:rPr>
          <w:rFonts w:ascii="Times New Roman" w:hAnsi="Times New Roman" w:cs="Times New Roman"/>
          <w:sz w:val="28"/>
          <w:szCs w:val="28"/>
        </w:rPr>
        <w:t>бых расчетов, связанных с разработкой на</w:t>
      </w:r>
      <w:r w:rsidRPr="00F06A5F">
        <w:rPr>
          <w:rFonts w:ascii="Times New Roman" w:hAnsi="Times New Roman" w:cs="Times New Roman"/>
          <w:sz w:val="28"/>
          <w:szCs w:val="28"/>
        </w:rPr>
        <w:t>учно-технических прогнозов. На</w:t>
      </w:r>
      <w:r w:rsidR="00A3139F" w:rsidRPr="00F06A5F">
        <w:rPr>
          <w:rFonts w:ascii="Times New Roman" w:hAnsi="Times New Roman" w:cs="Times New Roman"/>
          <w:sz w:val="28"/>
          <w:szCs w:val="28"/>
        </w:rPr>
        <w:t>учно-технический прогноз представляет собой комплексную вероятностную оценку содержания, направлений и объемов будущего развития науки и техники в той или иной области. Основная функция научно-технического прогнозирования заключается в поиске</w:t>
      </w:r>
      <w:r w:rsidRPr="00F06A5F">
        <w:rPr>
          <w:rFonts w:ascii="Times New Roman" w:hAnsi="Times New Roman" w:cs="Times New Roman"/>
          <w:sz w:val="28"/>
          <w:szCs w:val="28"/>
        </w:rPr>
        <w:t xml:space="preserve"> наиболее эффективных путей раз</w:t>
      </w:r>
      <w:r w:rsidR="00A3139F" w:rsidRPr="00F06A5F">
        <w:rPr>
          <w:rFonts w:ascii="Times New Roman" w:hAnsi="Times New Roman" w:cs="Times New Roman"/>
          <w:sz w:val="28"/>
          <w:szCs w:val="28"/>
        </w:rPr>
        <w:t xml:space="preserve">вития исследуемых объектов на основе всестороннего ретроспективного анализа и изучения тенденций их изменения. </w:t>
      </w:r>
      <w:proofErr w:type="gramStart"/>
      <w:r w:rsidR="00A3139F" w:rsidRPr="00F06A5F">
        <w:rPr>
          <w:rFonts w:ascii="Times New Roman" w:hAnsi="Times New Roman" w:cs="Times New Roman"/>
          <w:sz w:val="28"/>
          <w:szCs w:val="28"/>
        </w:rPr>
        <w:t>В системе управления прогноз обеспечивает решение следующих важне</w:t>
      </w:r>
      <w:r w:rsidRPr="00F06A5F">
        <w:rPr>
          <w:rFonts w:ascii="Times New Roman" w:hAnsi="Times New Roman" w:cs="Times New Roman"/>
          <w:sz w:val="28"/>
          <w:szCs w:val="28"/>
        </w:rPr>
        <w:t>йших задач: определение возмож</w:t>
      </w:r>
      <w:r w:rsidR="00A3139F" w:rsidRPr="00F06A5F">
        <w:rPr>
          <w:rFonts w:ascii="Times New Roman" w:hAnsi="Times New Roman" w:cs="Times New Roman"/>
          <w:sz w:val="28"/>
          <w:szCs w:val="28"/>
        </w:rPr>
        <w:t>ных целей и приоритетных направлений развития прогнозируемого объекта; оценка социальных и экономических последствий реализации каждого из возможных вариантов развития прогнозир</w:t>
      </w:r>
      <w:r w:rsidRPr="00F06A5F">
        <w:rPr>
          <w:rFonts w:ascii="Times New Roman" w:hAnsi="Times New Roman" w:cs="Times New Roman"/>
          <w:sz w:val="28"/>
          <w:szCs w:val="28"/>
        </w:rPr>
        <w:t>уемых объектов; определение ме</w:t>
      </w:r>
      <w:r w:rsidR="00A3139F" w:rsidRPr="00F06A5F">
        <w:rPr>
          <w:rFonts w:ascii="Times New Roman" w:hAnsi="Times New Roman" w:cs="Times New Roman"/>
          <w:sz w:val="28"/>
          <w:szCs w:val="28"/>
        </w:rPr>
        <w:t>роприятий, необходимых для обеспечения каждого из возможных вариантов развития прогнозируемых объектов; оценка ресурсов, необхо</w:t>
      </w:r>
      <w:r w:rsidRPr="00F06A5F">
        <w:rPr>
          <w:rFonts w:ascii="Times New Roman" w:hAnsi="Times New Roman" w:cs="Times New Roman"/>
          <w:sz w:val="28"/>
          <w:szCs w:val="28"/>
        </w:rPr>
        <w:t>димых для осу</w:t>
      </w:r>
      <w:r w:rsidR="00A3139F" w:rsidRPr="00F06A5F">
        <w:rPr>
          <w:rFonts w:ascii="Times New Roman" w:hAnsi="Times New Roman" w:cs="Times New Roman"/>
          <w:sz w:val="28"/>
          <w:szCs w:val="28"/>
        </w:rPr>
        <w:t xml:space="preserve">ществления намеченных программ мероприятий. </w:t>
      </w:r>
      <w:proofErr w:type="gramEnd"/>
    </w:p>
    <w:p w:rsidR="003B0C92" w:rsidRPr="000E4F29" w:rsidRDefault="00A3139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Прогноз сокращает количество вариа</w:t>
      </w:r>
      <w:r w:rsidR="00F06A5F" w:rsidRPr="00F06A5F">
        <w:rPr>
          <w:rFonts w:ascii="Times New Roman" w:hAnsi="Times New Roman" w:cs="Times New Roman"/>
          <w:sz w:val="28"/>
          <w:szCs w:val="28"/>
        </w:rPr>
        <w:t>нтных проработок при формирова</w:t>
      </w:r>
      <w:r w:rsidRPr="00F06A5F">
        <w:rPr>
          <w:rFonts w:ascii="Times New Roman" w:hAnsi="Times New Roman" w:cs="Times New Roman"/>
          <w:sz w:val="28"/>
          <w:szCs w:val="28"/>
        </w:rPr>
        <w:t>нии плана, повышает глубину и качество обоснования плана, формирует его</w:t>
      </w:r>
      <w:r w:rsidR="00F06A5F">
        <w:rPr>
          <w:rFonts w:ascii="Times New Roman" w:hAnsi="Times New Roman" w:cs="Times New Roman"/>
          <w:sz w:val="28"/>
          <w:szCs w:val="28"/>
        </w:rPr>
        <w:t xml:space="preserve"> </w:t>
      </w:r>
      <w:r w:rsidR="00F06A5F" w:rsidRPr="00F06A5F">
        <w:rPr>
          <w:rFonts w:ascii="Times New Roman" w:hAnsi="Times New Roman" w:cs="Times New Roman"/>
          <w:sz w:val="28"/>
          <w:szCs w:val="28"/>
        </w:rPr>
        <w:t>конечные цели, определяет условия выполнения плана, модели</w:t>
      </w:r>
      <w:r w:rsidR="00F06A5F">
        <w:rPr>
          <w:rFonts w:ascii="Times New Roman" w:hAnsi="Times New Roman" w:cs="Times New Roman"/>
          <w:sz w:val="28"/>
          <w:szCs w:val="28"/>
        </w:rPr>
        <w:t>рует возмож</w:t>
      </w:r>
      <w:r w:rsidR="00F06A5F" w:rsidRPr="00F06A5F">
        <w:rPr>
          <w:rFonts w:ascii="Times New Roman" w:hAnsi="Times New Roman" w:cs="Times New Roman"/>
          <w:sz w:val="28"/>
          <w:szCs w:val="28"/>
        </w:rPr>
        <w:t>ные пути развития объекта, необходимые</w:t>
      </w:r>
      <w:r w:rsidR="00F06A5F">
        <w:rPr>
          <w:rFonts w:ascii="Times New Roman" w:hAnsi="Times New Roman" w:cs="Times New Roman"/>
          <w:sz w:val="28"/>
          <w:szCs w:val="28"/>
        </w:rPr>
        <w:t xml:space="preserve"> для их осуществления мероприя</w:t>
      </w:r>
      <w:r w:rsidR="00F06A5F" w:rsidRPr="00F06A5F">
        <w:rPr>
          <w:rFonts w:ascii="Times New Roman" w:hAnsi="Times New Roman" w:cs="Times New Roman"/>
          <w:sz w:val="28"/>
          <w:szCs w:val="28"/>
        </w:rPr>
        <w:t xml:space="preserve">тия и ожидаемые результаты. Таким образом, прежде всего он служит для обоснования плановых решений. Однако </w:t>
      </w:r>
      <w:r w:rsidR="00F06A5F">
        <w:rPr>
          <w:rFonts w:ascii="Times New Roman" w:hAnsi="Times New Roman" w:cs="Times New Roman"/>
          <w:sz w:val="28"/>
          <w:szCs w:val="28"/>
        </w:rPr>
        <w:t>прогнозные разработки могут ис</w:t>
      </w:r>
      <w:r w:rsidR="00F06A5F" w:rsidRPr="00F06A5F">
        <w:rPr>
          <w:rFonts w:ascii="Times New Roman" w:hAnsi="Times New Roman" w:cs="Times New Roman"/>
          <w:sz w:val="28"/>
          <w:szCs w:val="28"/>
        </w:rPr>
        <w:t>пользоваться и для определения возможных последствий выполнения или невыполнения плановых решений. Необходимость разработки различных видов научно-технических прогнозов п</w:t>
      </w:r>
      <w:r w:rsidR="00F06A5F">
        <w:rPr>
          <w:rFonts w:ascii="Times New Roman" w:hAnsi="Times New Roman" w:cs="Times New Roman"/>
          <w:sz w:val="28"/>
          <w:szCs w:val="28"/>
        </w:rPr>
        <w:t>редопределяется сложностью инно</w:t>
      </w:r>
      <w:r w:rsidR="00F06A5F" w:rsidRPr="00F06A5F">
        <w:rPr>
          <w:rFonts w:ascii="Times New Roman" w:hAnsi="Times New Roman" w:cs="Times New Roman"/>
          <w:sz w:val="28"/>
          <w:szCs w:val="28"/>
        </w:rPr>
        <w:t>вационной сферы как объекта управления.</w:t>
      </w:r>
      <w:r w:rsidR="00F06A5F">
        <w:rPr>
          <w:rFonts w:ascii="Times New Roman" w:hAnsi="Times New Roman" w:cs="Times New Roman"/>
          <w:sz w:val="28"/>
          <w:szCs w:val="28"/>
        </w:rPr>
        <w:t xml:space="preserve"> Прогнозы различаются по харак</w:t>
      </w:r>
      <w:r w:rsidR="00F06A5F" w:rsidRPr="00F06A5F">
        <w:rPr>
          <w:rFonts w:ascii="Times New Roman" w:hAnsi="Times New Roman" w:cs="Times New Roman"/>
          <w:sz w:val="28"/>
          <w:szCs w:val="28"/>
        </w:rPr>
        <w:t xml:space="preserve">теру объектов, содержанию и </w:t>
      </w:r>
      <w:r w:rsidR="00F06A5F" w:rsidRPr="00F06A5F">
        <w:rPr>
          <w:rFonts w:ascii="Times New Roman" w:hAnsi="Times New Roman" w:cs="Times New Roman"/>
          <w:sz w:val="28"/>
          <w:szCs w:val="28"/>
        </w:rPr>
        <w:lastRenderedPageBreak/>
        <w:t>периоду прог</w:t>
      </w:r>
      <w:r w:rsidR="00F06A5F">
        <w:rPr>
          <w:rFonts w:ascii="Times New Roman" w:hAnsi="Times New Roman" w:cs="Times New Roman"/>
          <w:sz w:val="28"/>
          <w:szCs w:val="28"/>
        </w:rPr>
        <w:t>нозирования, масштабам и степе</w:t>
      </w:r>
      <w:r w:rsidR="00F06A5F" w:rsidRPr="00F06A5F">
        <w:rPr>
          <w:rFonts w:ascii="Times New Roman" w:hAnsi="Times New Roman" w:cs="Times New Roman"/>
          <w:sz w:val="28"/>
          <w:szCs w:val="28"/>
        </w:rPr>
        <w:t>ни комплексности, уровню разработки и т. д.</w:t>
      </w:r>
    </w:p>
    <w:p w:rsidR="00F06A5F" w:rsidRPr="000E4F29" w:rsidRDefault="00F06A5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 xml:space="preserve">Действующая практика прогнозирования предусматривает разработку научно-технических прогнозов на всех уровнях управления инновационной деятельностью в стране. В зависимости от уровня разработки объект прогноза дифференцируется и различается, прежде всего, широтой тематических рамок. </w:t>
      </w:r>
      <w:proofErr w:type="gramStart"/>
      <w:r w:rsidRPr="00F06A5F">
        <w:rPr>
          <w:rFonts w:ascii="Times New Roman" w:hAnsi="Times New Roman" w:cs="Times New Roman"/>
          <w:sz w:val="28"/>
          <w:szCs w:val="28"/>
        </w:rPr>
        <w:t>С учетом широты тематических рамок и уровня разработки выделяют прогнозы: научно-технического развития страны и регионов; развития отдельных направлений науки и техники, а также решения межотраслевых научно-технических проблем; отраслевые научно-технические; развития самостоятельных РШ; развития отдельных видов техники, совершенствования элементов техники (узлов, агрегатов, механизмов и т. п.), и наконец, изменения отдельных параметров и характеристик проектируемой техники.</w:t>
      </w:r>
      <w:proofErr w:type="gramEnd"/>
      <w:r w:rsidRPr="00F06A5F">
        <w:rPr>
          <w:rFonts w:ascii="Times New Roman" w:hAnsi="Times New Roman" w:cs="Times New Roman"/>
          <w:sz w:val="28"/>
          <w:szCs w:val="28"/>
        </w:rPr>
        <w:t xml:space="preserve"> Все они связаны между собой отношениями подчиненности и образуют иерархическую систему прогнозирования, которая обеспечивает органическое сочетание прогностической деятельности на различных уровнях управления и по всем направлениям и облас</w:t>
      </w:r>
      <w:r>
        <w:rPr>
          <w:rFonts w:ascii="Times New Roman" w:hAnsi="Times New Roman" w:cs="Times New Roman"/>
          <w:sz w:val="28"/>
          <w:szCs w:val="28"/>
        </w:rPr>
        <w:t>тям науки и техники. На рис. 1</w:t>
      </w:r>
      <w:r w:rsidRPr="00F06A5F">
        <w:rPr>
          <w:rFonts w:ascii="Times New Roman" w:hAnsi="Times New Roman" w:cs="Times New Roman"/>
          <w:sz w:val="28"/>
          <w:szCs w:val="28"/>
        </w:rPr>
        <w:t xml:space="preserve"> представлена иерархическая структура научно-технических прогнозов в общей системе прогнозирования.</w:t>
      </w:r>
      <w:r w:rsidR="000E4F29" w:rsidRPr="000E4F29">
        <w:rPr>
          <w:rFonts w:ascii="Times New Roman" w:hAnsi="Times New Roman" w:cs="Times New Roman"/>
          <w:sz w:val="28"/>
          <w:szCs w:val="28"/>
        </w:rPr>
        <w:t>[2]</w:t>
      </w:r>
    </w:p>
    <w:p w:rsidR="00F06A5F" w:rsidRDefault="00F06A5F" w:rsidP="00F06A5F">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7109BAA0" wp14:editId="1D498E94">
            <wp:extent cx="5543550" cy="46149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5649" cy="4616701"/>
                    </a:xfrm>
                    <a:prstGeom prst="rect">
                      <a:avLst/>
                    </a:prstGeom>
                  </pic:spPr>
                </pic:pic>
              </a:graphicData>
            </a:graphic>
          </wp:inline>
        </w:drawing>
      </w:r>
    </w:p>
    <w:p w:rsidR="00F06A5F" w:rsidRDefault="00F06A5F" w:rsidP="00F06A5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Pr="00F06A5F">
        <w:rPr>
          <w:rFonts w:ascii="Times New Roman" w:hAnsi="Times New Roman" w:cs="Times New Roman"/>
          <w:sz w:val="28"/>
          <w:szCs w:val="28"/>
        </w:rPr>
        <w:t>Взаимосвязь отдельных прогнозов в общей системе прогнозирования</w:t>
      </w:r>
    </w:p>
    <w:p w:rsidR="00EC7FF2" w:rsidRPr="000E4F29" w:rsidRDefault="00F06A5F" w:rsidP="00F06A5F">
      <w:pPr>
        <w:spacing w:line="360" w:lineRule="auto"/>
        <w:ind w:firstLine="567"/>
        <w:jc w:val="both"/>
        <w:rPr>
          <w:rFonts w:ascii="Times New Roman" w:hAnsi="Times New Roman" w:cs="Times New Roman"/>
          <w:sz w:val="28"/>
          <w:szCs w:val="28"/>
        </w:rPr>
      </w:pPr>
      <w:r w:rsidRPr="00F06A5F">
        <w:rPr>
          <w:rFonts w:ascii="Times New Roman" w:hAnsi="Times New Roman" w:cs="Times New Roman"/>
          <w:sz w:val="28"/>
          <w:szCs w:val="28"/>
        </w:rPr>
        <w:t>По глубине описания будущего прогноз значительно опережает объективные изменения, отражающие закономерности развития науки и техники. Чем раньше обнаружены те или иные тенденции в развитии прогнозируемого объекта, тем оперативнее и действеннее плановое руководство инновационной деятельностью в этой сфере. В целях глубокого обоснования подготавливаемых планов развития науки и техники предусматривается разработка трех типов прогнозов: краткосрочных, охватывающих период от 1 года до 5 лет, среднесрочных, рассчитанных на период до 15 лет, и долгосрочных (15 лет и более). При определении оптимального периода научно-технического прогнозирования должны учитываться характер конкретного объекта прогнозирования, а также общие темпы НТ</w:t>
      </w:r>
      <w:r>
        <w:rPr>
          <w:rFonts w:ascii="Times New Roman" w:hAnsi="Times New Roman" w:cs="Times New Roman"/>
          <w:sz w:val="28"/>
          <w:szCs w:val="28"/>
        </w:rPr>
        <w:t>П в данной области знаний. Чем у</w:t>
      </w:r>
      <w:r w:rsidRPr="00F06A5F">
        <w:rPr>
          <w:rFonts w:ascii="Times New Roman" w:hAnsi="Times New Roman" w:cs="Times New Roman"/>
          <w:sz w:val="28"/>
          <w:szCs w:val="28"/>
        </w:rPr>
        <w:t xml:space="preserve">же тематические рамки </w:t>
      </w:r>
      <w:r w:rsidRPr="00F06A5F">
        <w:rPr>
          <w:rFonts w:ascii="Times New Roman" w:hAnsi="Times New Roman" w:cs="Times New Roman"/>
          <w:sz w:val="28"/>
          <w:szCs w:val="28"/>
        </w:rPr>
        <w:lastRenderedPageBreak/>
        <w:t>разрабатываемого прогноза, тем меньше должен быть период прогнозирования. В новых, быстро развивающихся областях науки и техники периоды прогнозирования укорачиваются, а сами прогнозы обновляются чаще, чем в традиционных областях.</w:t>
      </w:r>
      <w:r w:rsidR="000E4F29" w:rsidRPr="000E4F29">
        <w:rPr>
          <w:rFonts w:ascii="Times New Roman" w:hAnsi="Times New Roman" w:cs="Times New Roman"/>
          <w:sz w:val="28"/>
          <w:szCs w:val="28"/>
        </w:rPr>
        <w:t>[1]</w:t>
      </w:r>
    </w:p>
    <w:p w:rsidR="00EC7FF2" w:rsidRDefault="00EC7FF2">
      <w:pPr>
        <w:rPr>
          <w:rFonts w:ascii="Times New Roman" w:hAnsi="Times New Roman" w:cs="Times New Roman"/>
          <w:sz w:val="28"/>
          <w:szCs w:val="28"/>
        </w:rPr>
      </w:pPr>
      <w:r>
        <w:rPr>
          <w:rFonts w:ascii="Times New Roman" w:hAnsi="Times New Roman" w:cs="Times New Roman"/>
          <w:sz w:val="28"/>
          <w:szCs w:val="28"/>
        </w:rPr>
        <w:br w:type="page"/>
      </w:r>
    </w:p>
    <w:p w:rsidR="00F06A5F" w:rsidRPr="00EC7FF2" w:rsidRDefault="00F06A5F" w:rsidP="00EC7FF2">
      <w:pPr>
        <w:pStyle w:val="1"/>
      </w:pPr>
      <w:bookmarkStart w:id="1" w:name="_Toc496728803"/>
      <w:r w:rsidRPr="00EC7FF2">
        <w:lastRenderedPageBreak/>
        <w:t>Методы научно-технического прогнозирования.</w:t>
      </w:r>
      <w:bookmarkEnd w:id="1"/>
    </w:p>
    <w:p w:rsidR="00F06A5F" w:rsidRDefault="00F06A5F" w:rsidP="00F06A5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Разнообразие видов на</w:t>
      </w:r>
      <w:r w:rsidRPr="00F06A5F">
        <w:rPr>
          <w:rFonts w:ascii="Times New Roman" w:hAnsi="Times New Roman" w:cs="Times New Roman"/>
          <w:sz w:val="28"/>
          <w:szCs w:val="28"/>
        </w:rPr>
        <w:t>учно-технических прогнозов и задач, решаемых с их помощью в системе управления наукой и техникой, требует применения различных систем и</w:t>
      </w:r>
      <w:r>
        <w:rPr>
          <w:rFonts w:ascii="Times New Roman" w:hAnsi="Times New Roman" w:cs="Times New Roman"/>
          <w:sz w:val="28"/>
          <w:szCs w:val="28"/>
        </w:rPr>
        <w:t xml:space="preserve"> </w:t>
      </w:r>
      <w:r w:rsidRPr="00F06A5F">
        <w:rPr>
          <w:rFonts w:ascii="Times New Roman" w:hAnsi="Times New Roman" w:cs="Times New Roman"/>
          <w:sz w:val="28"/>
          <w:szCs w:val="28"/>
        </w:rPr>
        <w:t>методов построения самих прогнозов. Ка</w:t>
      </w:r>
      <w:r>
        <w:rPr>
          <w:rFonts w:ascii="Times New Roman" w:hAnsi="Times New Roman" w:cs="Times New Roman"/>
          <w:sz w:val="28"/>
          <w:szCs w:val="28"/>
        </w:rPr>
        <w:t>ждый прогноз является результа</w:t>
      </w:r>
      <w:r w:rsidRPr="00F06A5F">
        <w:rPr>
          <w:rFonts w:ascii="Times New Roman" w:hAnsi="Times New Roman" w:cs="Times New Roman"/>
          <w:sz w:val="28"/>
          <w:szCs w:val="28"/>
        </w:rPr>
        <w:t>том многоступенчатого процесса получения необходимой информации, ее переработки с помощью специальных при</w:t>
      </w:r>
      <w:r>
        <w:rPr>
          <w:rFonts w:ascii="Times New Roman" w:hAnsi="Times New Roman" w:cs="Times New Roman"/>
          <w:sz w:val="28"/>
          <w:szCs w:val="28"/>
        </w:rPr>
        <w:t>емов и оценки достоверности по</w:t>
      </w:r>
      <w:r w:rsidRPr="00F06A5F">
        <w:rPr>
          <w:rFonts w:ascii="Times New Roman" w:hAnsi="Times New Roman" w:cs="Times New Roman"/>
          <w:sz w:val="28"/>
          <w:szCs w:val="28"/>
        </w:rPr>
        <w:t>лученных результатов. Собственно совоку</w:t>
      </w:r>
      <w:r>
        <w:rPr>
          <w:rFonts w:ascii="Times New Roman" w:hAnsi="Times New Roman" w:cs="Times New Roman"/>
          <w:sz w:val="28"/>
          <w:szCs w:val="28"/>
        </w:rPr>
        <w:t>пность этих трех элементов и ха</w:t>
      </w:r>
      <w:r w:rsidRPr="00F06A5F">
        <w:rPr>
          <w:rFonts w:ascii="Times New Roman" w:hAnsi="Times New Roman" w:cs="Times New Roman"/>
          <w:sz w:val="28"/>
          <w:szCs w:val="28"/>
        </w:rPr>
        <w:t>рактеризует конкретный метод разработки научно-технического прогноза. От того, какие данные необходимы для разработки прогноза, зависят выбор носителей информации, способ ее получен</w:t>
      </w:r>
      <w:r>
        <w:rPr>
          <w:rFonts w:ascii="Times New Roman" w:hAnsi="Times New Roman" w:cs="Times New Roman"/>
          <w:sz w:val="28"/>
          <w:szCs w:val="28"/>
        </w:rPr>
        <w:t>ия, последовательность и содер</w:t>
      </w:r>
      <w:r w:rsidRPr="00F06A5F">
        <w:rPr>
          <w:rFonts w:ascii="Times New Roman" w:hAnsi="Times New Roman" w:cs="Times New Roman"/>
          <w:sz w:val="28"/>
          <w:szCs w:val="28"/>
        </w:rPr>
        <w:t xml:space="preserve">жание выполнения специальных расчетов </w:t>
      </w:r>
      <w:r>
        <w:rPr>
          <w:rFonts w:ascii="Times New Roman" w:hAnsi="Times New Roman" w:cs="Times New Roman"/>
          <w:sz w:val="28"/>
          <w:szCs w:val="28"/>
        </w:rPr>
        <w:t>с целью объективной оценки пер</w:t>
      </w:r>
      <w:r w:rsidRPr="00F06A5F">
        <w:rPr>
          <w:rFonts w:ascii="Times New Roman" w:hAnsi="Times New Roman" w:cs="Times New Roman"/>
          <w:sz w:val="28"/>
          <w:szCs w:val="28"/>
        </w:rPr>
        <w:t>спектив развития исследуемого объекта.</w:t>
      </w:r>
    </w:p>
    <w:p w:rsidR="001A4679" w:rsidRDefault="00F06A5F" w:rsidP="00F06A5F">
      <w:pPr>
        <w:spacing w:line="360" w:lineRule="auto"/>
        <w:ind w:firstLine="567"/>
        <w:jc w:val="both"/>
        <w:rPr>
          <w:rFonts w:ascii="Times New Roman" w:hAnsi="Times New Roman" w:cs="Times New Roman"/>
          <w:sz w:val="28"/>
          <w:szCs w:val="28"/>
        </w:rPr>
        <w:sectPr w:rsidR="001A4679" w:rsidSect="00DC2479">
          <w:headerReference w:type="default" r:id="rId10"/>
          <w:pgSz w:w="11906" w:h="16838"/>
          <w:pgMar w:top="1134" w:right="850" w:bottom="1134" w:left="1701" w:header="708" w:footer="708" w:gutter="0"/>
          <w:cols w:space="708"/>
          <w:titlePg/>
          <w:docGrid w:linePitch="360"/>
        </w:sectPr>
      </w:pPr>
      <w:r w:rsidRPr="00F06A5F">
        <w:rPr>
          <w:rFonts w:ascii="Times New Roman" w:hAnsi="Times New Roman" w:cs="Times New Roman"/>
          <w:sz w:val="28"/>
          <w:szCs w:val="28"/>
        </w:rPr>
        <w:t xml:space="preserve">Современная отечественная и зарубежная практика насчитывает более 130 различных методов разработки прогнозов. Все многообразие методических приемов научно-технического прогнозирования условно можно свести к трем важнейшим группам: прогнозирование на основе экстраполяции, экспертные методы прогнозирования и методы моделирования (см. рис. </w:t>
      </w:r>
      <w:r>
        <w:rPr>
          <w:rFonts w:ascii="Times New Roman" w:hAnsi="Times New Roman" w:cs="Times New Roman"/>
          <w:sz w:val="28"/>
          <w:szCs w:val="28"/>
        </w:rPr>
        <w:t>2</w:t>
      </w:r>
      <w:r w:rsidRPr="00F06A5F">
        <w:rPr>
          <w:rFonts w:ascii="Times New Roman" w:hAnsi="Times New Roman" w:cs="Times New Roman"/>
          <w:sz w:val="28"/>
          <w:szCs w:val="28"/>
        </w:rPr>
        <w:t>). Сущность методов экстраполяции, применяемых при прогнозировании науки и техники, состоит в том, что, анализируя изменение отдельных параметров разрабатываемого объекта в прошлом и исследуя факторы, обусловливающие эти изменения, можно сделать выводы о закономерностях его развития и путях совершенствования в будущем. В научно-техническом прогнозировании принято выделять два вида задач, решаемых методами экстраполяции: задачи динамического и статического анализа.</w:t>
      </w:r>
    </w:p>
    <w:p w:rsidR="00F06A5F" w:rsidRDefault="00F06A5F" w:rsidP="00F06A5F">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29EF8062" wp14:editId="641D076A">
            <wp:extent cx="8722376" cy="5368100"/>
            <wp:effectExtent l="0" t="0" r="254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718503" cy="5365716"/>
                    </a:xfrm>
                    <a:prstGeom prst="rect">
                      <a:avLst/>
                    </a:prstGeom>
                  </pic:spPr>
                </pic:pic>
              </a:graphicData>
            </a:graphic>
          </wp:inline>
        </w:drawing>
      </w:r>
    </w:p>
    <w:p w:rsidR="00F06A5F" w:rsidRPr="000E4F29" w:rsidRDefault="00F06A5F" w:rsidP="00F06A5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Pr="00F06A5F">
        <w:rPr>
          <w:rFonts w:ascii="Times New Roman" w:hAnsi="Times New Roman" w:cs="Times New Roman"/>
          <w:sz w:val="28"/>
          <w:szCs w:val="28"/>
        </w:rPr>
        <w:t>Общая схема классификации применяемых методов и систем прогнозировани</w:t>
      </w:r>
      <w:r w:rsidR="001A4679">
        <w:rPr>
          <w:rFonts w:ascii="Times New Roman" w:hAnsi="Times New Roman" w:cs="Times New Roman"/>
          <w:sz w:val="28"/>
          <w:szCs w:val="28"/>
        </w:rPr>
        <w:t>я</w:t>
      </w:r>
      <w:r w:rsidR="000E4F29" w:rsidRPr="000E4F29">
        <w:rPr>
          <w:rFonts w:ascii="Times New Roman" w:hAnsi="Times New Roman" w:cs="Times New Roman"/>
          <w:sz w:val="28"/>
          <w:szCs w:val="28"/>
        </w:rPr>
        <w:t>[3]</w:t>
      </w:r>
    </w:p>
    <w:p w:rsidR="001A4679" w:rsidRDefault="001A4679">
      <w:pPr>
        <w:rPr>
          <w:rFonts w:ascii="Times New Roman" w:hAnsi="Times New Roman" w:cs="Times New Roman"/>
          <w:sz w:val="28"/>
          <w:szCs w:val="28"/>
        </w:rPr>
        <w:sectPr w:rsidR="001A4679" w:rsidSect="001A4679">
          <w:pgSz w:w="16838" w:h="11906" w:orient="landscape"/>
          <w:pgMar w:top="1701" w:right="1134" w:bottom="850" w:left="1134" w:header="708" w:footer="708" w:gutter="0"/>
          <w:cols w:space="708"/>
          <w:docGrid w:linePitch="360"/>
        </w:sectPr>
      </w:pPr>
    </w:p>
    <w:p w:rsidR="00F06A5F"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lastRenderedPageBreak/>
        <w:t>При динамическом экстраполировании главным и единственным фактором развития выступает фактор времени. В этом случае прогноз развития научного направления или вида техники составляется на основе тщательного анализа временных рядов, отражающих изменение того или иного прогнозируемого параметра во времени. Например, анализируется изменение во времени таких параметров, как мощность, скорость, надежность, весогабаритные характеристики и пр. Динамическая задача прогнозирования предполагает наличие поступательных эволюционных процессов в развитии прогнозируемых процессов с однонаправленным изменением основных параметров. В этом случае прогноз изменения параметров объекта в будущем строится по аналогии с ретроспективной практикой его развития. Чаще всего для прогнозирования технических параметров используются функции вида:</w:t>
      </w:r>
    </w:p>
    <w:p w:rsidR="001A4679" w:rsidRPr="008A78AC" w:rsidRDefault="00E5340F" w:rsidP="008A78AC">
      <w:pPr>
        <w:spacing w:line="360" w:lineRule="auto"/>
        <w:jc w:val="center"/>
        <w:rPr>
          <w:rFonts w:ascii="Times New Roman" w:eastAsiaTheme="minorEastAsia" w:hAnsi="Times New Roman" w:cs="Times New Roman"/>
          <w:sz w:val="28"/>
          <w:szCs w:val="28"/>
        </w:rPr>
      </w:pPr>
      <m:oMath>
        <m:acc>
          <m:accPr>
            <m:ctrlPr>
              <w:rPr>
                <w:rFonts w:ascii="Cambria Math" w:hAnsi="Cambria Math" w:cs="Times New Roman"/>
                <w:i/>
                <w:sz w:val="28"/>
                <w:szCs w:val="28"/>
              </w:rPr>
            </m:ctrlPr>
          </m:accPr>
          <m:e>
            <m:r>
              <w:rPr>
                <w:rFonts w:ascii="Cambria Math" w:hAnsi="Cambria Math" w:cs="Times New Roman"/>
                <w:sz w:val="28"/>
                <w:szCs w:val="28"/>
                <w:lang w:val="en-US"/>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t</m:t>
        </m:r>
      </m:oMath>
      <w:r w:rsidR="008A78AC">
        <w:rPr>
          <w:rFonts w:ascii="Times New Roman" w:eastAsiaTheme="minorEastAsia" w:hAnsi="Times New Roman" w:cs="Times New Roman"/>
          <w:sz w:val="28"/>
          <w:szCs w:val="28"/>
        </w:rPr>
        <w:t>,</w:t>
      </w:r>
    </w:p>
    <w:p w:rsidR="008A78AC" w:rsidRDefault="008A78AC" w:rsidP="008A78AC">
      <w:pPr>
        <w:spacing w:line="360" w:lineRule="auto"/>
        <w:jc w:val="both"/>
        <w:rPr>
          <w:rFonts w:ascii="Times New Roman" w:hAnsi="Times New Roman" w:cs="Times New Roman"/>
          <w:sz w:val="28"/>
          <w:szCs w:val="28"/>
        </w:rPr>
      </w:pPr>
      <w:r>
        <w:rPr>
          <w:rFonts w:ascii="Times New Roman" w:hAnsi="Times New Roman" w:cs="Times New Roman"/>
          <w:sz w:val="28"/>
          <w:szCs w:val="28"/>
        </w:rPr>
        <w:t>г</w:t>
      </w:r>
      <w:r w:rsidR="001A4679" w:rsidRPr="001A4679">
        <w:rPr>
          <w:rFonts w:ascii="Times New Roman" w:hAnsi="Times New Roman" w:cs="Times New Roman"/>
          <w:sz w:val="28"/>
          <w:szCs w:val="28"/>
        </w:rPr>
        <w:t>де</w:t>
      </w:r>
      <w:r>
        <w:rPr>
          <w:rFonts w:ascii="Times New Roman" w:hAnsi="Times New Roman" w:cs="Times New Roman"/>
          <w:sz w:val="28"/>
          <w:szCs w:val="28"/>
        </w:rPr>
        <w:t xml:space="preserve">  </w:t>
      </w:r>
      <w:bookmarkStart w:id="2" w:name="_GoBack"/>
      <w:bookmarkEnd w:id="2"/>
      <w:r w:rsidR="001A4679" w:rsidRPr="001A4679">
        <w:rPr>
          <w:rFonts w:ascii="Times New Roman" w:hAnsi="Times New Roman" w:cs="Times New Roman"/>
          <w:sz w:val="28"/>
          <w:szCs w:val="28"/>
        </w:rPr>
        <w:t xml:space="preserve"> </w:t>
      </w:r>
      <m:oMath>
        <m:acc>
          <m:accPr>
            <m:ctrlPr>
              <w:rPr>
                <w:rFonts w:ascii="Cambria Math" w:hAnsi="Cambria Math" w:cs="Times New Roman"/>
                <w:sz w:val="28"/>
                <w:szCs w:val="28"/>
              </w:rPr>
            </m:ctrlPr>
          </m:accPr>
          <m:e>
            <m:r>
              <m:rPr>
                <m:sty m:val="p"/>
              </m:rPr>
              <w:rPr>
                <w:rFonts w:ascii="Cambria Math" w:hAnsi="Cambria Math" w:cs="Times New Roman"/>
                <w:sz w:val="28"/>
                <w:szCs w:val="28"/>
              </w:rPr>
              <m:t>у</m:t>
            </m:r>
          </m:e>
        </m:acc>
      </m:oMath>
      <w:r w:rsidR="001A4679" w:rsidRPr="001A4679">
        <w:rPr>
          <w:rFonts w:ascii="Times New Roman" w:hAnsi="Times New Roman" w:cs="Times New Roman"/>
          <w:sz w:val="28"/>
          <w:szCs w:val="28"/>
        </w:rPr>
        <w:t xml:space="preserve"> — прогнозируемый парам</w:t>
      </w:r>
      <w:proofErr w:type="spellStart"/>
      <w:r w:rsidR="001A4679" w:rsidRPr="001A4679">
        <w:rPr>
          <w:rFonts w:ascii="Times New Roman" w:hAnsi="Times New Roman" w:cs="Times New Roman"/>
          <w:sz w:val="28"/>
          <w:szCs w:val="28"/>
        </w:rPr>
        <w:t>етр</w:t>
      </w:r>
      <w:proofErr w:type="spellEnd"/>
      <w:r w:rsidR="001A4679" w:rsidRPr="001A4679">
        <w:rPr>
          <w:rFonts w:ascii="Times New Roman" w:hAnsi="Times New Roman" w:cs="Times New Roman"/>
          <w:sz w:val="28"/>
          <w:szCs w:val="28"/>
        </w:rPr>
        <w:t xml:space="preserve">; </w:t>
      </w:r>
    </w:p>
    <w:p w:rsidR="008A78AC" w:rsidRDefault="001A4679" w:rsidP="008A78AC">
      <w:pPr>
        <w:spacing w:line="360" w:lineRule="auto"/>
        <w:ind w:firstLine="567"/>
        <w:jc w:val="both"/>
        <w:rPr>
          <w:rFonts w:ascii="Times New Roman" w:eastAsiaTheme="minorEastAsia" w:hAnsi="Times New Roman" w:cs="Times New Roman"/>
          <w:sz w:val="28"/>
          <w:szCs w:val="28"/>
        </w:rPr>
      </w:pPr>
      <w:r w:rsidRPr="001A4679">
        <w:rPr>
          <w:rFonts w:ascii="Times New Roman" w:hAnsi="Times New Roman" w:cs="Times New Roman"/>
          <w:sz w:val="28"/>
          <w:szCs w:val="28"/>
        </w:rPr>
        <w:t xml:space="preserve">t — год в прогнозируемом периоде; </w:t>
      </w:r>
    </w:p>
    <w:p w:rsidR="008A78AC" w:rsidRDefault="00E5340F" w:rsidP="008A78AC">
      <w:pPr>
        <w:spacing w:line="360" w:lineRule="auto"/>
        <w:ind w:firstLine="56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oMath>
      <w:r w:rsidR="001A4679" w:rsidRPr="001A467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sidR="00F3279B">
        <w:rPr>
          <w:rFonts w:ascii="Times New Roman" w:hAnsi="Times New Roman" w:cs="Times New Roman"/>
          <w:sz w:val="28"/>
          <w:szCs w:val="28"/>
        </w:rPr>
        <w:t xml:space="preserve"> –</w:t>
      </w:r>
      <w:r w:rsidR="001A4679" w:rsidRPr="001A4679">
        <w:rPr>
          <w:rFonts w:ascii="Times New Roman" w:hAnsi="Times New Roman" w:cs="Times New Roman"/>
          <w:sz w:val="28"/>
          <w:szCs w:val="28"/>
        </w:rPr>
        <w:t xml:space="preserve"> расчетные коэффиц</w:t>
      </w:r>
      <w:r w:rsidR="008A78AC">
        <w:rPr>
          <w:rFonts w:ascii="Times New Roman" w:hAnsi="Times New Roman" w:cs="Times New Roman"/>
          <w:sz w:val="28"/>
          <w:szCs w:val="28"/>
        </w:rPr>
        <w:t>иенты аппроксимирующей функции.</w:t>
      </w:r>
    </w:p>
    <w:p w:rsidR="001A4679" w:rsidRDefault="001A4679" w:rsidP="008A78AC">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Общий вид наиболее часто применяемых в прогнозировании функций представлен на рис. </w:t>
      </w:r>
      <w:r>
        <w:rPr>
          <w:rFonts w:ascii="Times New Roman" w:hAnsi="Times New Roman" w:cs="Times New Roman"/>
          <w:sz w:val="28"/>
          <w:szCs w:val="28"/>
        </w:rPr>
        <w:t>3</w:t>
      </w:r>
      <w:r w:rsidRPr="001A4679">
        <w:rPr>
          <w:rFonts w:ascii="Times New Roman" w:hAnsi="Times New Roman" w:cs="Times New Roman"/>
          <w:sz w:val="28"/>
          <w:szCs w:val="28"/>
        </w:rPr>
        <w:t>.</w:t>
      </w:r>
    </w:p>
    <w:p w:rsidR="001A4679" w:rsidRDefault="001A4679" w:rsidP="001A4679">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48B26937" wp14:editId="7F7B388C">
            <wp:extent cx="4867275" cy="56197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7275" cy="5619750"/>
                    </a:xfrm>
                    <a:prstGeom prst="rect">
                      <a:avLst/>
                    </a:prstGeom>
                  </pic:spPr>
                </pic:pic>
              </a:graphicData>
            </a:graphic>
          </wp:inline>
        </w:drawing>
      </w:r>
    </w:p>
    <w:p w:rsidR="001A4679" w:rsidRDefault="001A4679" w:rsidP="001A46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sidRPr="001A4679">
        <w:rPr>
          <w:rFonts w:ascii="Times New Roman" w:hAnsi="Times New Roman" w:cs="Times New Roman"/>
          <w:sz w:val="28"/>
          <w:szCs w:val="28"/>
        </w:rPr>
        <w:t>Общий вид наиболее часто применяемых в прогнозировании функци</w:t>
      </w:r>
      <w:r>
        <w:rPr>
          <w:rFonts w:ascii="Times New Roman" w:hAnsi="Times New Roman" w:cs="Times New Roman"/>
          <w:sz w:val="28"/>
          <w:szCs w:val="28"/>
        </w:rPr>
        <w:t>й</w:t>
      </w:r>
    </w:p>
    <w:p w:rsidR="00F3279B" w:rsidRPr="000E4F29"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В аналитическом выражении развития прогнозируемого объекта (параметра) фактор времени рассматривается как независимая переменная, а значения параметров выступают как функции этой переменной. Однако состояние науки и техники </w:t>
      </w:r>
      <w:proofErr w:type="gramStart"/>
      <w:r w:rsidRPr="001A4679">
        <w:rPr>
          <w:rFonts w:ascii="Times New Roman" w:hAnsi="Times New Roman" w:cs="Times New Roman"/>
          <w:sz w:val="28"/>
          <w:szCs w:val="28"/>
        </w:rPr>
        <w:t>к</w:t>
      </w:r>
      <w:proofErr w:type="gramEnd"/>
      <w:r w:rsidRPr="001A4679">
        <w:rPr>
          <w:rFonts w:ascii="Times New Roman" w:hAnsi="Times New Roman" w:cs="Times New Roman"/>
          <w:sz w:val="28"/>
          <w:szCs w:val="28"/>
        </w:rPr>
        <w:t xml:space="preserve"> соответствующее изменение прогнозируемых параметров зависят от того, какие факторы, в каком направлении и с какой интенсивностью влияли на их развитие. Изменение параметра во времени выступает как результат действия многих факторов. Поэтому крайне важно в процессе разработки прогноза исследовать зависимости главных прогнозируемых параметров от факторов, влияющих на их развитие. В этой </w:t>
      </w:r>
      <w:r w:rsidRPr="001A4679">
        <w:rPr>
          <w:rFonts w:ascii="Times New Roman" w:hAnsi="Times New Roman" w:cs="Times New Roman"/>
          <w:sz w:val="28"/>
          <w:szCs w:val="28"/>
        </w:rPr>
        <w:lastRenderedPageBreak/>
        <w:t>связи и возникает, как правило, вторая, статическая задача</w:t>
      </w:r>
      <w:r w:rsidR="00F3279B">
        <w:rPr>
          <w:rFonts w:ascii="Times New Roman" w:hAnsi="Times New Roman" w:cs="Times New Roman"/>
          <w:sz w:val="28"/>
          <w:szCs w:val="28"/>
        </w:rPr>
        <w:t xml:space="preserve"> — экстраполирование тенденций.</w:t>
      </w:r>
      <w:r w:rsidR="000E4F29" w:rsidRPr="000E4F29">
        <w:rPr>
          <w:rFonts w:ascii="Times New Roman" w:hAnsi="Times New Roman" w:cs="Times New Roman"/>
          <w:sz w:val="28"/>
          <w:szCs w:val="28"/>
        </w:rPr>
        <w:t>[4]</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Прогнозирование параметров по факторам, влияющим на их развитие, осуществляется на основе методов корреляционного и регрессионного анализа. Типичным примером экстраполяции параметров проектируемой техники методами корреляционного и регрессионного анализа является прогнозирование значений трудоемкости разработки машин и агрегатов по совокупности конструктивных, технологическ</w:t>
      </w:r>
      <w:r w:rsidR="00F3279B">
        <w:rPr>
          <w:rFonts w:ascii="Times New Roman" w:hAnsi="Times New Roman" w:cs="Times New Roman"/>
          <w:sz w:val="28"/>
          <w:szCs w:val="28"/>
        </w:rPr>
        <w:t>их и эксплуатационных факторов.</w:t>
      </w:r>
    </w:p>
    <w:p w:rsidR="001A4679" w:rsidRPr="00DC2479"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Экстраполяция тенденций предполагает сходство условий, функций и принципов действия прогнозируемых объектов в прошлом и будущем. Быстрая смена, изменение принципов действия создаваемой техники оказывают большое влияние на качество прогнозов на основе экстраполяции. Для прогнозирования быстро эволюционирующих процессов и объектов применяется метод экстраполяции переменных по огибающим кривым. Содержание этого метода заключается в построении огибающей кривой, приближенно отражающей общую тенденцию изменения прогнозируемого параметра по данным, характерным для различных поколений объектов одного функционального назначения. Прогнозирование по огибающей кривой сводится к экстраполяции точечных или интервальных значений параметра на тот или иной период (схему построения огибающей кривой на основе семейства кривых, характерных для изделий одного класса, см. на рис. 4).</w:t>
      </w:r>
    </w:p>
    <w:p w:rsidR="001A4679" w:rsidRDefault="001A4679" w:rsidP="001A4679">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35353D55" wp14:editId="567EC410">
            <wp:extent cx="4019550" cy="2667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9550" cy="2667000"/>
                    </a:xfrm>
                    <a:prstGeom prst="rect">
                      <a:avLst/>
                    </a:prstGeom>
                  </pic:spPr>
                </pic:pic>
              </a:graphicData>
            </a:graphic>
          </wp:inline>
        </w:drawing>
      </w:r>
    </w:p>
    <w:p w:rsidR="001A4679" w:rsidRPr="001A4679" w:rsidRDefault="001A4679" w:rsidP="001A46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w:t>
      </w:r>
      <w:r w:rsidRPr="001A4679">
        <w:rPr>
          <w:rFonts w:ascii="Times New Roman" w:hAnsi="Times New Roman" w:cs="Times New Roman"/>
          <w:sz w:val="28"/>
          <w:szCs w:val="28"/>
        </w:rPr>
        <w:t>. Построение огибающей кривой на основе семейства кривых</w:t>
      </w:r>
    </w:p>
    <w:p w:rsidR="001A4679"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Экстраполяция тенденций относится к количественным методам прогнозирования. Для прогнозирования же качественных характеристик, а также объектов, развитие которых не поддается формализации и статистическому моделированию, широко используются методы экспертных оценок. Суть экспертных методов научно-технического прогнозирования состоит в том, что на основе априорных оценок квалифицированного специалиста или группы специалистов делается заключение</w:t>
      </w:r>
      <w:r w:rsidR="00F3279B">
        <w:rPr>
          <w:rFonts w:ascii="Times New Roman" w:hAnsi="Times New Roman" w:cs="Times New Roman"/>
          <w:sz w:val="28"/>
          <w:szCs w:val="28"/>
        </w:rPr>
        <w:t xml:space="preserve"> о путях развития науки и техни</w:t>
      </w:r>
      <w:r w:rsidRPr="001A4679">
        <w:rPr>
          <w:rFonts w:ascii="Times New Roman" w:hAnsi="Times New Roman" w:cs="Times New Roman"/>
          <w:sz w:val="28"/>
          <w:szCs w:val="28"/>
        </w:rPr>
        <w:t xml:space="preserve">ки, перспективных направлениях научных исследований и разработок. В зависимости от формы работы с экспертами различают индивидуальные и </w:t>
      </w:r>
      <w:r>
        <w:rPr>
          <w:rFonts w:ascii="Times New Roman" w:hAnsi="Times New Roman" w:cs="Times New Roman"/>
          <w:sz w:val="28"/>
          <w:szCs w:val="28"/>
        </w:rPr>
        <w:t>коллективные методы экспертизы.</w:t>
      </w:r>
    </w:p>
    <w:p w:rsidR="00F3279B" w:rsidRPr="000E4F29"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Индивидуальные методы экспертизы предусматривают персональную работу с каждым экспертом и получение частного, предварительно не согласованного с другими мнениями заключения эксперта. Форма получения экспертных оценок может быть различной. Нередко опрос при индивидуальной экспертизе проводится методом интервью при непосредственном взаимодействии с экспертом. При этом эксперт руководствуется в основном лишь априорными представлениями о прогнозируемом объекте. Чаще же всего эксперты опрашиваются заочно путем заблаговременной пересылки им подготовленных анкет </w:t>
      </w:r>
      <w:r w:rsidRPr="001A4679">
        <w:rPr>
          <w:rFonts w:ascii="Times New Roman" w:hAnsi="Times New Roman" w:cs="Times New Roman"/>
          <w:sz w:val="28"/>
          <w:szCs w:val="28"/>
        </w:rPr>
        <w:lastRenderedPageBreak/>
        <w:t>(аналитические экспертные оценки). В этом случае индивидуальные экспертные оценки носят аналитический характер, так как эксперт имеет возможность получить и проанализировать всю необходимую информацию об опыте развитии и взаимосвязях прогнозируемого объекта. Однако и здесь оценка эксперта выступает в большинстве случаев как про</w:t>
      </w:r>
      <w:r w:rsidR="00F3279B">
        <w:rPr>
          <w:rFonts w:ascii="Times New Roman" w:hAnsi="Times New Roman" w:cs="Times New Roman"/>
          <w:sz w:val="28"/>
          <w:szCs w:val="28"/>
        </w:rPr>
        <w:t>дукт его интуитивного мышления.</w:t>
      </w:r>
      <w:r w:rsidR="000E4F29" w:rsidRPr="000E4F29">
        <w:rPr>
          <w:rFonts w:ascii="Times New Roman" w:hAnsi="Times New Roman" w:cs="Times New Roman"/>
          <w:sz w:val="28"/>
          <w:szCs w:val="28"/>
        </w:rPr>
        <w:t>[5]</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Среди методов индивидуальной экспертной оценки особого внимания заслуживает метод морфологического анализа. Он предусматривает строгую процедуру анализа и оценки возможных вариантов решения сложных, многоплановых технических проблем. Суть этой процедуры состоит в расчленении проблемы на отдельные составляющие, в определении возможных их состояний в будущем и последовательном рассмотрении всевозможных сочетаний ожидаемых состояний по всем составляющим проблемы. </w:t>
      </w:r>
    </w:p>
    <w:p w:rsidR="00F3279B"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Индивидуальные экспертные оценки редко используются как самостоятельный метод для разработки прогноза. В целях повышения обоснованности прогнозных высказываний индивидуальные оценки нескольких экспертов чаще всего сопоставляются и объединяются между собой, образуя коллективную экспертную оценку. Методы, предусматривающие такое объединение и сопоставление частных оценок, принято называть коллективной или групповой экспертизой. Как правило, ее применение сопровождается повышением точности и глубины разрабатываемых прогнозов. В то же время на групповом мнении нередко отражается коллективная односторонность суждений, обусловленная общностью культуры, традиций, влиянием главенствующего направления в развитии техники и т. п. Поэтому коллективное мнение экспертов может носить компромиссный характер в ущерб получению ценного оригинального решения. Перечисленные недостатки коллективной экспертизы в </w:t>
      </w:r>
      <w:r w:rsidRPr="001A4679">
        <w:rPr>
          <w:rFonts w:ascii="Times New Roman" w:hAnsi="Times New Roman" w:cs="Times New Roman"/>
          <w:sz w:val="28"/>
          <w:szCs w:val="28"/>
        </w:rPr>
        <w:lastRenderedPageBreak/>
        <w:t xml:space="preserve">наибольшей степени характерны для метода, получившего название «метод </w:t>
      </w:r>
      <w:r w:rsidR="00F3279B">
        <w:rPr>
          <w:rFonts w:ascii="Times New Roman" w:hAnsi="Times New Roman" w:cs="Times New Roman"/>
          <w:sz w:val="28"/>
          <w:szCs w:val="28"/>
        </w:rPr>
        <w:t>комиссий».</w:t>
      </w:r>
    </w:p>
    <w:p w:rsidR="00F3279B" w:rsidRPr="000E4F29"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Содержание разнообразных методов коллективных экспертных оценок сводится главным образом к тому, чтобы использовать все достоинства групповой экспертизы, сведя к минимуму ее недостатки. Осуществляется </w:t>
      </w:r>
      <w:r w:rsidR="00F3279B" w:rsidRPr="001A4679">
        <w:rPr>
          <w:rFonts w:ascii="Times New Roman" w:hAnsi="Times New Roman" w:cs="Times New Roman"/>
          <w:sz w:val="28"/>
          <w:szCs w:val="28"/>
        </w:rPr>
        <w:t>это,</w:t>
      </w:r>
      <w:r w:rsidRPr="001A4679">
        <w:rPr>
          <w:rFonts w:ascii="Times New Roman" w:hAnsi="Times New Roman" w:cs="Times New Roman"/>
          <w:sz w:val="28"/>
          <w:szCs w:val="28"/>
        </w:rPr>
        <w:t xml:space="preserve"> прежде всего путем создания условий, благоприятствующих формированию объективных оценок. Одну из интереснейших попыток создания таких условий представляет собой метод «мозговой атаки». Сущность этой процедуры заключается в том, что работа группы экспертов распадается на два этапа: на первом — генерируются идеи, новые технические решения, на втором — производится практическая оценка полученной информации и отбор рациональных решений. Эффективность такой «атаки», проводимой с учетом определенных правил, оценивается по числу новых идей, выявленных в процессе обсуждения проблемы. В отличие от методов «комиссий» и «мозговой атаки» процедура метода </w:t>
      </w:r>
      <w:proofErr w:type="spellStart"/>
      <w:r w:rsidRPr="001A4679">
        <w:rPr>
          <w:rFonts w:ascii="Times New Roman" w:hAnsi="Times New Roman" w:cs="Times New Roman"/>
          <w:sz w:val="28"/>
          <w:szCs w:val="28"/>
        </w:rPr>
        <w:t>Дельфи</w:t>
      </w:r>
      <w:proofErr w:type="spellEnd"/>
      <w:r w:rsidRPr="001A4679">
        <w:rPr>
          <w:rFonts w:ascii="Times New Roman" w:hAnsi="Times New Roman" w:cs="Times New Roman"/>
          <w:sz w:val="28"/>
          <w:szCs w:val="28"/>
        </w:rPr>
        <w:t xml:space="preserve"> предусматривает полную изоляцию экспертов и анонимность их мнений. Опрос производится в форме анкет для выяснения относительной важности и сроков свершения ожидаемых событий в прогнозируемой области. Групповое решение принимается не с учетом мнения большинства, а на основе статистической обработки индивидуальных оценок с учетом степени согласованности мнений экспертов, которая характеризуется относительной величиной размаха ин</w:t>
      </w:r>
      <w:r w:rsidR="00F3279B">
        <w:rPr>
          <w:rFonts w:ascii="Times New Roman" w:hAnsi="Times New Roman" w:cs="Times New Roman"/>
          <w:sz w:val="28"/>
          <w:szCs w:val="28"/>
        </w:rPr>
        <w:t>дивидуальных оценок.</w:t>
      </w:r>
      <w:r w:rsidR="000E4F29" w:rsidRPr="000E4F29">
        <w:rPr>
          <w:rFonts w:ascii="Times New Roman" w:hAnsi="Times New Roman" w:cs="Times New Roman"/>
          <w:sz w:val="28"/>
          <w:szCs w:val="28"/>
        </w:rPr>
        <w:t>[5]</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Ряд методов отражает нормативный подход к разработке научно-технических прогнозов. При таком подходе перспективы развития науки и техники определяются исходя из заранее установленной цели. В этом случае задача прогноза состоит в том, чтобы сформировать структуру взаимосвязанных элементов, обеспечивающих безусловное и наиболее рациональное достижение установленной цели. Структура взаимосвязанных элементов образует иерархическую систему, графическое изображение </w:t>
      </w:r>
      <w:r w:rsidRPr="001A4679">
        <w:rPr>
          <w:rFonts w:ascii="Times New Roman" w:hAnsi="Times New Roman" w:cs="Times New Roman"/>
          <w:sz w:val="28"/>
          <w:szCs w:val="28"/>
        </w:rPr>
        <w:lastRenderedPageBreak/>
        <w:t>которой называют «дерево целей». На каждом его уровне располагаются элементы, раскрывающие содержание или средства решения проблем вышестоящего уровня. Примером нормативного подхода к разработке прогноза развития науки и техники на уровне отрасли может служить метод взвешенных оценок. Его содержание заключается в построении «дерева целей», состоящего из пяти уровней: общие цели НТП в отрасли, основные задачи развития научных исследований и разработок, основные направления НТП, главные научно-технические проблемы и важнейшая тематика НИР. Элементы каждого уровня оцениваются через систему взвешенных оценок. Последовательное рассмотрение элементов всех уровней позволяет обеспечить согласованность целей и путей решения проблем научно-технического развития отрасли с общими задачами с</w:t>
      </w:r>
      <w:r w:rsidR="00B854C1">
        <w:rPr>
          <w:rFonts w:ascii="Times New Roman" w:hAnsi="Times New Roman" w:cs="Times New Roman"/>
          <w:sz w:val="28"/>
          <w:szCs w:val="28"/>
        </w:rPr>
        <w:t>оциального и экономического раз</w:t>
      </w:r>
      <w:r w:rsidRPr="001A4679">
        <w:rPr>
          <w:rFonts w:ascii="Times New Roman" w:hAnsi="Times New Roman" w:cs="Times New Roman"/>
          <w:sz w:val="28"/>
          <w:szCs w:val="28"/>
        </w:rPr>
        <w:t>вития народного хозяйства, государственной политики в области техничес</w:t>
      </w:r>
      <w:r w:rsidR="00B854C1">
        <w:rPr>
          <w:rFonts w:ascii="Times New Roman" w:hAnsi="Times New Roman" w:cs="Times New Roman"/>
          <w:sz w:val="28"/>
          <w:szCs w:val="28"/>
        </w:rPr>
        <w:t>кого прогресса.</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Одним из наиболее перспективных подходов к разработке прогнозов считается моделирование процессов развития науки и техники, т. е. определение перспектив изменения техники на основе адекватных моделей ее развития. По характеру используемых моделей различаются логические, информационные и математические модели прогнозирования. Логическое моделирование включает тщательное изучение внутренней логики развития прогнозируемого объекта и разработку на этой основе соответствующих исторических моделей (образцов). Исторические аналогии используются затем при решении конкретных ситуаций и задач развития прогнозируемого объекта. Практический интерес представляют методы построения различных информационных моделей. Так, статистический анализ числа научных публикаций, научных журналов, частоты использования печатных работ и т. п. дает возможность судить о темпах и характере развития научных дисциплин, тех или иных видов техники. В настоящее время разработаны и используются методы научно-технического прогнозирования, основанные на анализе информационных массивов, содержащихся в заявках на изобретения </w:t>
      </w:r>
      <w:r w:rsidRPr="001A4679">
        <w:rPr>
          <w:rFonts w:ascii="Times New Roman" w:hAnsi="Times New Roman" w:cs="Times New Roman"/>
          <w:sz w:val="28"/>
          <w:szCs w:val="28"/>
        </w:rPr>
        <w:lastRenderedPageBreak/>
        <w:t>и выданных патентных документах. Отдельные подходы предусматривают комплексную оценку инженерно-технической значимости и экономической целесообразности использования анализируемых патентов и определение перспективности различных технических решений. Во многих странах использование патентной информации определяет техническую по</w:t>
      </w:r>
      <w:r w:rsidR="00B854C1">
        <w:rPr>
          <w:rFonts w:ascii="Times New Roman" w:hAnsi="Times New Roman" w:cs="Times New Roman"/>
          <w:sz w:val="28"/>
          <w:szCs w:val="28"/>
        </w:rPr>
        <w:t>литику ИП.</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Математические модели прогнозирования представляют собой наиболее универсальные и достаточно строгие методы анализа тенденций развития техники. Они позволяют дать количественное описание динамики развития реальных объектов прогнозирования, изучить характер и направления влияния на их изменение различных факторов. Для моделирования процессов научно-технического развития особенно часто используются методы статистического анализа, исследование производственных функций, динамическое программирование. Необходимо особо отметить, что ни один из реально существующих прогнозов не разрабатывается на основе только одного метода. Создание прогноза развития конкретного вида техники представляет собой сложное исследование, в процессе выполнения которого используются самые разнообразные методы и подходы, образующие комплексные системы прогнозирования. В зарубежной практике прогнозирования известны такие системы, как ПАТТЕРН, ЦППО (Франция)</w:t>
      </w:r>
      <w:r w:rsidR="00B854C1">
        <w:rPr>
          <w:rFonts w:ascii="Times New Roman" w:hAnsi="Times New Roman" w:cs="Times New Roman"/>
          <w:sz w:val="28"/>
          <w:szCs w:val="28"/>
        </w:rPr>
        <w:t xml:space="preserve">, ФОРКАСТ и КВЕСТ, </w:t>
      </w:r>
      <w:proofErr w:type="spellStart"/>
      <w:r w:rsidR="00B854C1">
        <w:rPr>
          <w:rFonts w:ascii="Times New Roman" w:hAnsi="Times New Roman" w:cs="Times New Roman"/>
          <w:sz w:val="28"/>
          <w:szCs w:val="28"/>
        </w:rPr>
        <w:t>Дельфи</w:t>
      </w:r>
      <w:proofErr w:type="spellEnd"/>
      <w:r w:rsidR="00B854C1">
        <w:rPr>
          <w:rFonts w:ascii="Times New Roman" w:hAnsi="Times New Roman" w:cs="Times New Roman"/>
          <w:sz w:val="28"/>
          <w:szCs w:val="28"/>
        </w:rPr>
        <w:t xml:space="preserve"> и др.</w:t>
      </w:r>
    </w:p>
    <w:p w:rsidR="00B854C1" w:rsidRDefault="001A4679" w:rsidP="00F06A5F">
      <w:pPr>
        <w:spacing w:line="360" w:lineRule="auto"/>
        <w:ind w:firstLine="567"/>
        <w:jc w:val="both"/>
        <w:rPr>
          <w:rFonts w:ascii="Times New Roman" w:hAnsi="Times New Roman" w:cs="Times New Roman"/>
          <w:sz w:val="28"/>
          <w:szCs w:val="28"/>
        </w:rPr>
      </w:pPr>
      <w:r w:rsidRPr="001A4679">
        <w:rPr>
          <w:rFonts w:ascii="Times New Roman" w:hAnsi="Times New Roman" w:cs="Times New Roman"/>
          <w:sz w:val="28"/>
          <w:szCs w:val="28"/>
        </w:rPr>
        <w:t xml:space="preserve">Система прогнозирования развития науки и техники включает создание прогнозов по приоритетным направлениям научно-технического развития страны, региональным, отраслевым и </w:t>
      </w:r>
      <w:proofErr w:type="spellStart"/>
      <w:r w:rsidRPr="001A4679">
        <w:rPr>
          <w:rFonts w:ascii="Times New Roman" w:hAnsi="Times New Roman" w:cs="Times New Roman"/>
          <w:sz w:val="28"/>
          <w:szCs w:val="28"/>
        </w:rPr>
        <w:t>подотраслевым</w:t>
      </w:r>
      <w:proofErr w:type="spellEnd"/>
      <w:r w:rsidRPr="001A4679">
        <w:rPr>
          <w:rFonts w:ascii="Times New Roman" w:hAnsi="Times New Roman" w:cs="Times New Roman"/>
          <w:sz w:val="28"/>
          <w:szCs w:val="28"/>
        </w:rPr>
        <w:t xml:space="preserve"> проблемам, а также прогнозов развития отдельных видов техники. Координацию работ по методологическим и организационным вопросам государственного научно-технического прогнозирования осуществляет </w:t>
      </w:r>
      <w:proofErr w:type="spellStart"/>
      <w:r w:rsidRPr="001A4679">
        <w:rPr>
          <w:rFonts w:ascii="Times New Roman" w:hAnsi="Times New Roman" w:cs="Times New Roman"/>
          <w:sz w:val="28"/>
          <w:szCs w:val="28"/>
        </w:rPr>
        <w:t>Минпромнауки</w:t>
      </w:r>
      <w:proofErr w:type="spellEnd"/>
      <w:r w:rsidRPr="001A4679">
        <w:rPr>
          <w:rFonts w:ascii="Times New Roman" w:hAnsi="Times New Roman" w:cs="Times New Roman"/>
          <w:sz w:val="28"/>
          <w:szCs w:val="28"/>
        </w:rPr>
        <w:t xml:space="preserve"> РФ. Единство в подходах и обязательности прогнозной проработки разрабатываемых планов и инновационных программ в стране должно обеспечиваться Федеральным </w:t>
      </w:r>
      <w:r w:rsidRPr="001A4679">
        <w:rPr>
          <w:rFonts w:ascii="Times New Roman" w:hAnsi="Times New Roman" w:cs="Times New Roman"/>
          <w:sz w:val="28"/>
          <w:szCs w:val="28"/>
        </w:rPr>
        <w:lastRenderedPageBreak/>
        <w:t xml:space="preserve">законом «О государственном прогнозировании и программах социально-экономического развития РФ». Однако основная роль в научно-техническом прогнозировании принадлежит ИП, </w:t>
      </w:r>
      <w:proofErr w:type="gramStart"/>
      <w:r w:rsidRPr="001A4679">
        <w:rPr>
          <w:rFonts w:ascii="Times New Roman" w:hAnsi="Times New Roman" w:cs="Times New Roman"/>
          <w:sz w:val="28"/>
          <w:szCs w:val="28"/>
        </w:rPr>
        <w:t>использующим</w:t>
      </w:r>
      <w:proofErr w:type="gramEnd"/>
      <w:r w:rsidRPr="001A4679">
        <w:rPr>
          <w:rFonts w:ascii="Times New Roman" w:hAnsi="Times New Roman" w:cs="Times New Roman"/>
          <w:sz w:val="28"/>
          <w:szCs w:val="28"/>
        </w:rPr>
        <w:t xml:space="preserve"> прогнозы в маркетинговых исследованиях и при формировании </w:t>
      </w:r>
      <w:proofErr w:type="spellStart"/>
      <w:r w:rsidRPr="001A4679">
        <w:rPr>
          <w:rFonts w:ascii="Times New Roman" w:hAnsi="Times New Roman" w:cs="Times New Roman"/>
          <w:sz w:val="28"/>
          <w:szCs w:val="28"/>
        </w:rPr>
        <w:t>продуктово</w:t>
      </w:r>
      <w:proofErr w:type="spellEnd"/>
      <w:r w:rsidR="002F6B54">
        <w:rPr>
          <w:rFonts w:ascii="Times New Roman" w:hAnsi="Times New Roman" w:cs="Times New Roman"/>
          <w:sz w:val="28"/>
          <w:szCs w:val="28"/>
        </w:rPr>
        <w:t>-</w:t>
      </w:r>
      <w:r w:rsidRPr="001A4679">
        <w:rPr>
          <w:rFonts w:ascii="Times New Roman" w:hAnsi="Times New Roman" w:cs="Times New Roman"/>
          <w:sz w:val="28"/>
          <w:szCs w:val="28"/>
        </w:rPr>
        <w:t>тематических планов инновационной деятельности. Можно выделить три вида задач, решаемых на ИП в системе научно-технического прогнозирования: создание, накопление и постоянное обновление информационной базы прогнозов; методическое и организационное обеспечение и координация работ по разработк</w:t>
      </w:r>
      <w:r w:rsidR="00B854C1">
        <w:rPr>
          <w:rFonts w:ascii="Times New Roman" w:hAnsi="Times New Roman" w:cs="Times New Roman"/>
          <w:sz w:val="28"/>
          <w:szCs w:val="28"/>
        </w:rPr>
        <w:t>е научно-технических прогнозов.</w:t>
      </w:r>
    </w:p>
    <w:p w:rsidR="00EC7FF2" w:rsidRPr="00D24CA5" w:rsidRDefault="001A4679" w:rsidP="00EC7FF2">
      <w:pPr>
        <w:spacing w:line="360" w:lineRule="auto"/>
        <w:ind w:firstLine="567"/>
        <w:jc w:val="both"/>
        <w:rPr>
          <w:rFonts w:ascii="Times New Roman" w:hAnsi="Times New Roman" w:cs="Times New Roman"/>
          <w:sz w:val="28"/>
          <w:szCs w:val="28"/>
        </w:rPr>
      </w:pPr>
      <w:proofErr w:type="gramStart"/>
      <w:r w:rsidRPr="001A4679">
        <w:rPr>
          <w:rFonts w:ascii="Times New Roman" w:hAnsi="Times New Roman" w:cs="Times New Roman"/>
          <w:sz w:val="28"/>
          <w:szCs w:val="28"/>
        </w:rPr>
        <w:t>Информационная база прогнозирования включает данные о структуре и объемах спроса на инновационный продукт или разработки ИП, сведения о законченных работах, данные о состоянии отечественных разработок в исследуемой области, сведения о зарубежных достижениях, патентную информацию и сведения о конъюнктуре внешнего рынка и т. п. Организационное обеспечение системы прогнозов на ИП предусматривает создание специальных служб, осуществляющих сбор и систематизацию научно-технической информации, разработку</w:t>
      </w:r>
      <w:proofErr w:type="gramEnd"/>
      <w:r w:rsidRPr="001A4679">
        <w:rPr>
          <w:rFonts w:ascii="Times New Roman" w:hAnsi="Times New Roman" w:cs="Times New Roman"/>
          <w:sz w:val="28"/>
          <w:szCs w:val="28"/>
        </w:rPr>
        <w:t xml:space="preserve"> прогнозов развития науки и техники, размножение результатов прогнозирования и обеспечение использования их в процессе формирования тематических планов.</w:t>
      </w:r>
      <w:r w:rsidR="000E4F29" w:rsidRPr="000E4F29">
        <w:rPr>
          <w:rFonts w:ascii="Times New Roman" w:hAnsi="Times New Roman" w:cs="Times New Roman"/>
          <w:sz w:val="28"/>
          <w:szCs w:val="28"/>
        </w:rPr>
        <w:t>[</w:t>
      </w:r>
      <w:r w:rsidR="000E4F29" w:rsidRPr="00D24CA5">
        <w:rPr>
          <w:rFonts w:ascii="Times New Roman" w:hAnsi="Times New Roman" w:cs="Times New Roman"/>
          <w:sz w:val="28"/>
          <w:szCs w:val="28"/>
        </w:rPr>
        <w:t>5]</w:t>
      </w:r>
    </w:p>
    <w:p w:rsidR="00EC7FF2" w:rsidRDefault="00EC7FF2">
      <w:pPr>
        <w:rPr>
          <w:rFonts w:ascii="Times New Roman" w:hAnsi="Times New Roman" w:cs="Times New Roman"/>
          <w:sz w:val="28"/>
          <w:szCs w:val="28"/>
          <w:lang w:val="en-US"/>
        </w:rPr>
      </w:pPr>
      <w:r>
        <w:rPr>
          <w:rFonts w:ascii="Times New Roman" w:hAnsi="Times New Roman" w:cs="Times New Roman"/>
          <w:sz w:val="28"/>
          <w:szCs w:val="28"/>
        </w:rPr>
        <w:br w:type="page"/>
      </w:r>
    </w:p>
    <w:p w:rsidR="00D24CA5" w:rsidRPr="00D24CA5" w:rsidRDefault="00D24CA5" w:rsidP="00D24CA5">
      <w:pPr>
        <w:pStyle w:val="1"/>
      </w:pPr>
      <w:r>
        <w:lastRenderedPageBreak/>
        <w:t>Заключение</w:t>
      </w:r>
    </w:p>
    <w:p w:rsidR="00A24B2D" w:rsidRPr="00A24B2D" w:rsidRDefault="00A24B2D" w:rsidP="00A24B2D">
      <w:pPr>
        <w:spacing w:line="360" w:lineRule="auto"/>
        <w:ind w:firstLine="567"/>
        <w:jc w:val="both"/>
        <w:rPr>
          <w:rFonts w:ascii="Times New Roman" w:hAnsi="Times New Roman" w:cs="Times New Roman"/>
          <w:sz w:val="28"/>
          <w:szCs w:val="28"/>
        </w:rPr>
      </w:pPr>
      <w:r w:rsidRPr="00A24B2D">
        <w:rPr>
          <w:rFonts w:ascii="Times New Roman" w:hAnsi="Times New Roman" w:cs="Times New Roman"/>
          <w:sz w:val="28"/>
          <w:szCs w:val="28"/>
        </w:rPr>
        <w:t>Поставив перед</w:t>
      </w:r>
      <w:r>
        <w:rPr>
          <w:rFonts w:ascii="Times New Roman" w:hAnsi="Times New Roman" w:cs="Times New Roman"/>
          <w:sz w:val="28"/>
          <w:szCs w:val="28"/>
        </w:rPr>
        <w:t xml:space="preserve"> </w:t>
      </w:r>
      <w:r w:rsidRPr="00A24B2D">
        <w:rPr>
          <w:rFonts w:ascii="Times New Roman" w:hAnsi="Times New Roman" w:cs="Times New Roman"/>
          <w:sz w:val="28"/>
          <w:szCs w:val="28"/>
        </w:rPr>
        <w:t>страной</w:t>
      </w:r>
      <w:r>
        <w:rPr>
          <w:rFonts w:ascii="Times New Roman" w:hAnsi="Times New Roman" w:cs="Times New Roman"/>
          <w:sz w:val="28"/>
          <w:szCs w:val="28"/>
        </w:rPr>
        <w:t xml:space="preserve"> </w:t>
      </w:r>
      <w:r w:rsidRPr="00A24B2D">
        <w:rPr>
          <w:rFonts w:ascii="Times New Roman" w:hAnsi="Times New Roman" w:cs="Times New Roman"/>
          <w:sz w:val="28"/>
          <w:szCs w:val="28"/>
        </w:rPr>
        <w:t>задачу</w:t>
      </w:r>
      <w:r>
        <w:rPr>
          <w:rFonts w:ascii="Times New Roman" w:hAnsi="Times New Roman" w:cs="Times New Roman"/>
          <w:sz w:val="28"/>
          <w:szCs w:val="28"/>
        </w:rPr>
        <w:t xml:space="preserve"> </w:t>
      </w:r>
      <w:r w:rsidRPr="00A24B2D">
        <w:rPr>
          <w:rFonts w:ascii="Times New Roman" w:hAnsi="Times New Roman" w:cs="Times New Roman"/>
          <w:sz w:val="28"/>
          <w:szCs w:val="28"/>
        </w:rPr>
        <w:t>всемерного</w:t>
      </w:r>
      <w:r>
        <w:rPr>
          <w:rFonts w:ascii="Times New Roman" w:hAnsi="Times New Roman" w:cs="Times New Roman"/>
          <w:sz w:val="28"/>
          <w:szCs w:val="28"/>
        </w:rPr>
        <w:t xml:space="preserve"> </w:t>
      </w:r>
      <w:r w:rsidRPr="00A24B2D">
        <w:rPr>
          <w:rFonts w:ascii="Times New Roman" w:hAnsi="Times New Roman" w:cs="Times New Roman"/>
          <w:sz w:val="28"/>
          <w:szCs w:val="28"/>
        </w:rPr>
        <w:t>повышения</w:t>
      </w:r>
      <w:r>
        <w:rPr>
          <w:rFonts w:ascii="Times New Roman" w:hAnsi="Times New Roman" w:cs="Times New Roman"/>
          <w:sz w:val="28"/>
          <w:szCs w:val="28"/>
        </w:rPr>
        <w:t xml:space="preserve"> </w:t>
      </w:r>
      <w:r w:rsidRPr="00A24B2D">
        <w:rPr>
          <w:rFonts w:ascii="Times New Roman" w:hAnsi="Times New Roman" w:cs="Times New Roman"/>
          <w:sz w:val="28"/>
          <w:szCs w:val="28"/>
        </w:rPr>
        <w:t>эффективности научно-технического прогресса, правительство</w:t>
      </w:r>
      <w:r>
        <w:rPr>
          <w:rFonts w:ascii="Times New Roman" w:hAnsi="Times New Roman" w:cs="Times New Roman"/>
          <w:sz w:val="28"/>
          <w:szCs w:val="28"/>
        </w:rPr>
        <w:t xml:space="preserve"> </w:t>
      </w:r>
      <w:r w:rsidRPr="00A24B2D">
        <w:rPr>
          <w:rFonts w:ascii="Times New Roman" w:hAnsi="Times New Roman" w:cs="Times New Roman"/>
          <w:sz w:val="28"/>
          <w:szCs w:val="28"/>
        </w:rPr>
        <w:t>важную</w:t>
      </w:r>
      <w:r>
        <w:rPr>
          <w:rFonts w:ascii="Times New Roman" w:hAnsi="Times New Roman" w:cs="Times New Roman"/>
          <w:sz w:val="28"/>
          <w:szCs w:val="28"/>
        </w:rPr>
        <w:t xml:space="preserve"> </w:t>
      </w:r>
      <w:r w:rsidRPr="00A24B2D">
        <w:rPr>
          <w:rFonts w:ascii="Times New Roman" w:hAnsi="Times New Roman" w:cs="Times New Roman"/>
          <w:sz w:val="28"/>
          <w:szCs w:val="28"/>
        </w:rPr>
        <w:t>роль</w:t>
      </w:r>
      <w:r>
        <w:rPr>
          <w:rFonts w:ascii="Times New Roman" w:hAnsi="Times New Roman" w:cs="Times New Roman"/>
          <w:sz w:val="28"/>
          <w:szCs w:val="28"/>
        </w:rPr>
        <w:t xml:space="preserve"> </w:t>
      </w:r>
      <w:r w:rsidRPr="00A24B2D">
        <w:rPr>
          <w:rFonts w:ascii="Times New Roman" w:hAnsi="Times New Roman" w:cs="Times New Roman"/>
          <w:sz w:val="28"/>
          <w:szCs w:val="28"/>
        </w:rPr>
        <w:t>при</w:t>
      </w:r>
      <w:r>
        <w:rPr>
          <w:rFonts w:ascii="Times New Roman" w:hAnsi="Times New Roman" w:cs="Times New Roman"/>
          <w:sz w:val="28"/>
          <w:szCs w:val="28"/>
        </w:rPr>
        <w:t xml:space="preserve"> </w:t>
      </w:r>
      <w:r w:rsidRPr="00A24B2D">
        <w:rPr>
          <w:rFonts w:ascii="Times New Roman" w:hAnsi="Times New Roman" w:cs="Times New Roman"/>
          <w:sz w:val="28"/>
          <w:szCs w:val="28"/>
        </w:rPr>
        <w:t>ее</w:t>
      </w:r>
      <w:r>
        <w:rPr>
          <w:rFonts w:ascii="Times New Roman" w:hAnsi="Times New Roman" w:cs="Times New Roman"/>
          <w:sz w:val="28"/>
          <w:szCs w:val="28"/>
        </w:rPr>
        <w:t xml:space="preserve"> </w:t>
      </w:r>
      <w:r w:rsidRPr="00A24B2D">
        <w:rPr>
          <w:rFonts w:ascii="Times New Roman" w:hAnsi="Times New Roman" w:cs="Times New Roman"/>
          <w:sz w:val="28"/>
          <w:szCs w:val="28"/>
        </w:rPr>
        <w:t>решении отводит совершенствованию дела организации и</w:t>
      </w:r>
      <w:r>
        <w:rPr>
          <w:rFonts w:ascii="Times New Roman" w:hAnsi="Times New Roman" w:cs="Times New Roman"/>
          <w:sz w:val="28"/>
          <w:szCs w:val="28"/>
        </w:rPr>
        <w:t xml:space="preserve"> </w:t>
      </w:r>
      <w:r w:rsidRPr="00A24B2D">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A24B2D">
        <w:rPr>
          <w:rFonts w:ascii="Times New Roman" w:hAnsi="Times New Roman" w:cs="Times New Roman"/>
          <w:sz w:val="28"/>
          <w:szCs w:val="28"/>
        </w:rPr>
        <w:t>научно-техническим прогрессом.</w:t>
      </w:r>
    </w:p>
    <w:p w:rsidR="00A24B2D" w:rsidRPr="00A24B2D" w:rsidRDefault="00A24B2D" w:rsidP="00A24B2D">
      <w:pPr>
        <w:spacing w:line="360" w:lineRule="auto"/>
        <w:ind w:firstLine="567"/>
        <w:jc w:val="both"/>
        <w:rPr>
          <w:rFonts w:ascii="Times New Roman" w:hAnsi="Times New Roman" w:cs="Times New Roman"/>
          <w:sz w:val="28"/>
          <w:szCs w:val="28"/>
        </w:rPr>
      </w:pPr>
      <w:r w:rsidRPr="00A24B2D">
        <w:rPr>
          <w:rFonts w:ascii="Times New Roman" w:hAnsi="Times New Roman" w:cs="Times New Roman"/>
          <w:sz w:val="28"/>
          <w:szCs w:val="28"/>
        </w:rPr>
        <w:t>В этом исторически</w:t>
      </w:r>
      <w:r>
        <w:rPr>
          <w:rFonts w:ascii="Times New Roman" w:hAnsi="Times New Roman" w:cs="Times New Roman"/>
          <w:sz w:val="28"/>
          <w:szCs w:val="28"/>
        </w:rPr>
        <w:t xml:space="preserve"> </w:t>
      </w:r>
      <w:r w:rsidRPr="00A24B2D">
        <w:rPr>
          <w:rFonts w:ascii="Times New Roman" w:hAnsi="Times New Roman" w:cs="Times New Roman"/>
          <w:sz w:val="28"/>
          <w:szCs w:val="28"/>
        </w:rPr>
        <w:t>важном</w:t>
      </w:r>
      <w:r>
        <w:rPr>
          <w:rFonts w:ascii="Times New Roman" w:hAnsi="Times New Roman" w:cs="Times New Roman"/>
          <w:sz w:val="28"/>
          <w:szCs w:val="28"/>
        </w:rPr>
        <w:t xml:space="preserve"> </w:t>
      </w:r>
      <w:r w:rsidRPr="00A24B2D">
        <w:rPr>
          <w:rFonts w:ascii="Times New Roman" w:hAnsi="Times New Roman" w:cs="Times New Roman"/>
          <w:sz w:val="28"/>
          <w:szCs w:val="28"/>
        </w:rPr>
        <w:t>деле</w:t>
      </w:r>
      <w:r>
        <w:rPr>
          <w:rFonts w:ascii="Times New Roman" w:hAnsi="Times New Roman" w:cs="Times New Roman"/>
          <w:sz w:val="28"/>
          <w:szCs w:val="28"/>
        </w:rPr>
        <w:t xml:space="preserve"> </w:t>
      </w:r>
      <w:proofErr w:type="spellStart"/>
      <w:r w:rsidRPr="00A24B2D">
        <w:rPr>
          <w:rFonts w:ascii="Times New Roman" w:hAnsi="Times New Roman" w:cs="Times New Roman"/>
          <w:sz w:val="28"/>
          <w:szCs w:val="28"/>
        </w:rPr>
        <w:t>науковедению</w:t>
      </w:r>
      <w:proofErr w:type="spellEnd"/>
      <w:r w:rsidRPr="00A24B2D">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A24B2D">
        <w:rPr>
          <w:rFonts w:ascii="Times New Roman" w:hAnsi="Times New Roman" w:cs="Times New Roman"/>
          <w:sz w:val="28"/>
          <w:szCs w:val="28"/>
        </w:rPr>
        <w:t>обратившему</w:t>
      </w:r>
      <w:proofErr w:type="gramEnd"/>
      <w:r>
        <w:rPr>
          <w:rFonts w:ascii="Times New Roman" w:hAnsi="Times New Roman" w:cs="Times New Roman"/>
          <w:sz w:val="28"/>
          <w:szCs w:val="28"/>
        </w:rPr>
        <w:t xml:space="preserve"> </w:t>
      </w:r>
      <w:r w:rsidRPr="00A24B2D">
        <w:rPr>
          <w:rFonts w:ascii="Times New Roman" w:hAnsi="Times New Roman" w:cs="Times New Roman"/>
          <w:sz w:val="28"/>
          <w:szCs w:val="28"/>
        </w:rPr>
        <w:t>аппарат научного</w:t>
      </w:r>
      <w:r>
        <w:rPr>
          <w:rFonts w:ascii="Times New Roman" w:hAnsi="Times New Roman" w:cs="Times New Roman"/>
          <w:sz w:val="28"/>
          <w:szCs w:val="28"/>
        </w:rPr>
        <w:t xml:space="preserve"> </w:t>
      </w:r>
      <w:r w:rsidRPr="00A24B2D">
        <w:rPr>
          <w:rFonts w:ascii="Times New Roman" w:hAnsi="Times New Roman" w:cs="Times New Roman"/>
          <w:sz w:val="28"/>
          <w:szCs w:val="28"/>
        </w:rPr>
        <w:t>анализа</w:t>
      </w:r>
      <w:r>
        <w:rPr>
          <w:rFonts w:ascii="Times New Roman" w:hAnsi="Times New Roman" w:cs="Times New Roman"/>
          <w:sz w:val="28"/>
          <w:szCs w:val="28"/>
        </w:rPr>
        <w:t xml:space="preserve"> </w:t>
      </w:r>
      <w:r w:rsidRPr="00A24B2D">
        <w:rPr>
          <w:rFonts w:ascii="Times New Roman" w:hAnsi="Times New Roman" w:cs="Times New Roman"/>
          <w:sz w:val="28"/>
          <w:szCs w:val="28"/>
        </w:rPr>
        <w:t>на</w:t>
      </w:r>
      <w:r>
        <w:rPr>
          <w:rFonts w:ascii="Times New Roman" w:hAnsi="Times New Roman" w:cs="Times New Roman"/>
          <w:sz w:val="28"/>
          <w:szCs w:val="28"/>
        </w:rPr>
        <w:t xml:space="preserve"> </w:t>
      </w:r>
      <w:r w:rsidRPr="00A24B2D">
        <w:rPr>
          <w:rFonts w:ascii="Times New Roman" w:hAnsi="Times New Roman" w:cs="Times New Roman"/>
          <w:sz w:val="28"/>
          <w:szCs w:val="28"/>
        </w:rPr>
        <w:t>изучение</w:t>
      </w:r>
      <w:r>
        <w:rPr>
          <w:rFonts w:ascii="Times New Roman" w:hAnsi="Times New Roman" w:cs="Times New Roman"/>
          <w:sz w:val="28"/>
          <w:szCs w:val="28"/>
        </w:rPr>
        <w:t xml:space="preserve"> </w:t>
      </w:r>
      <w:r w:rsidRPr="00A24B2D">
        <w:rPr>
          <w:rFonts w:ascii="Times New Roman" w:hAnsi="Times New Roman" w:cs="Times New Roman"/>
          <w:sz w:val="28"/>
          <w:szCs w:val="28"/>
        </w:rPr>
        <w:t>процессов</w:t>
      </w:r>
      <w:r>
        <w:rPr>
          <w:rFonts w:ascii="Times New Roman" w:hAnsi="Times New Roman" w:cs="Times New Roman"/>
          <w:sz w:val="28"/>
          <w:szCs w:val="28"/>
        </w:rPr>
        <w:t xml:space="preserve"> </w:t>
      </w:r>
      <w:r w:rsidRPr="00A24B2D">
        <w:rPr>
          <w:rFonts w:ascii="Times New Roman" w:hAnsi="Times New Roman" w:cs="Times New Roman"/>
          <w:sz w:val="28"/>
          <w:szCs w:val="28"/>
        </w:rPr>
        <w:t>научно-технического</w:t>
      </w:r>
      <w:r>
        <w:rPr>
          <w:rFonts w:ascii="Times New Roman" w:hAnsi="Times New Roman" w:cs="Times New Roman"/>
          <w:sz w:val="28"/>
          <w:szCs w:val="28"/>
        </w:rPr>
        <w:t xml:space="preserve"> </w:t>
      </w:r>
      <w:r w:rsidRPr="00A24B2D">
        <w:rPr>
          <w:rFonts w:ascii="Times New Roman" w:hAnsi="Times New Roman" w:cs="Times New Roman"/>
          <w:sz w:val="28"/>
          <w:szCs w:val="28"/>
        </w:rPr>
        <w:t>развития, принадлежит исключительная роль. Оно должно</w:t>
      </w:r>
      <w:r>
        <w:rPr>
          <w:rFonts w:ascii="Times New Roman" w:hAnsi="Times New Roman" w:cs="Times New Roman"/>
          <w:sz w:val="28"/>
          <w:szCs w:val="28"/>
        </w:rPr>
        <w:t xml:space="preserve"> </w:t>
      </w:r>
      <w:r w:rsidRPr="00A24B2D">
        <w:rPr>
          <w:rFonts w:ascii="Times New Roman" w:hAnsi="Times New Roman" w:cs="Times New Roman"/>
          <w:sz w:val="28"/>
          <w:szCs w:val="28"/>
        </w:rPr>
        <w:t>стать</w:t>
      </w:r>
      <w:r>
        <w:rPr>
          <w:rFonts w:ascii="Times New Roman" w:hAnsi="Times New Roman" w:cs="Times New Roman"/>
          <w:sz w:val="28"/>
          <w:szCs w:val="28"/>
        </w:rPr>
        <w:t xml:space="preserve"> </w:t>
      </w:r>
      <w:r w:rsidRPr="00A24B2D">
        <w:rPr>
          <w:rFonts w:ascii="Times New Roman" w:hAnsi="Times New Roman" w:cs="Times New Roman"/>
          <w:sz w:val="28"/>
          <w:szCs w:val="28"/>
        </w:rPr>
        <w:t>подлинной</w:t>
      </w:r>
      <w:r>
        <w:rPr>
          <w:rFonts w:ascii="Times New Roman" w:hAnsi="Times New Roman" w:cs="Times New Roman"/>
          <w:sz w:val="28"/>
          <w:szCs w:val="28"/>
        </w:rPr>
        <w:t xml:space="preserve"> </w:t>
      </w:r>
      <w:r w:rsidRPr="00A24B2D">
        <w:rPr>
          <w:rFonts w:ascii="Times New Roman" w:hAnsi="Times New Roman" w:cs="Times New Roman"/>
          <w:sz w:val="28"/>
          <w:szCs w:val="28"/>
        </w:rPr>
        <w:t>теоретической основой государственного управления прогрессом науки и техники.</w:t>
      </w:r>
    </w:p>
    <w:p w:rsidR="00A24B2D" w:rsidRPr="00A24B2D" w:rsidRDefault="00A24B2D" w:rsidP="00A24B2D">
      <w:pPr>
        <w:spacing w:line="360" w:lineRule="auto"/>
        <w:ind w:firstLine="567"/>
        <w:jc w:val="both"/>
        <w:rPr>
          <w:rFonts w:ascii="Times New Roman" w:hAnsi="Times New Roman" w:cs="Times New Roman"/>
          <w:sz w:val="28"/>
          <w:szCs w:val="28"/>
        </w:rPr>
      </w:pPr>
      <w:r w:rsidRPr="00A24B2D">
        <w:rPr>
          <w:rFonts w:ascii="Times New Roman" w:hAnsi="Times New Roman" w:cs="Times New Roman"/>
          <w:sz w:val="28"/>
          <w:szCs w:val="28"/>
        </w:rPr>
        <w:t>Внимательно изучая уроки</w:t>
      </w:r>
      <w:r>
        <w:rPr>
          <w:rFonts w:ascii="Times New Roman" w:hAnsi="Times New Roman" w:cs="Times New Roman"/>
          <w:sz w:val="28"/>
          <w:szCs w:val="28"/>
        </w:rPr>
        <w:t xml:space="preserve"> </w:t>
      </w:r>
      <w:r w:rsidRPr="00A24B2D">
        <w:rPr>
          <w:rFonts w:ascii="Times New Roman" w:hAnsi="Times New Roman" w:cs="Times New Roman"/>
          <w:sz w:val="28"/>
          <w:szCs w:val="28"/>
        </w:rPr>
        <w:t>прошлого,</w:t>
      </w:r>
      <w:r>
        <w:rPr>
          <w:rFonts w:ascii="Times New Roman" w:hAnsi="Times New Roman" w:cs="Times New Roman"/>
          <w:sz w:val="28"/>
          <w:szCs w:val="28"/>
        </w:rPr>
        <w:t xml:space="preserve"> </w:t>
      </w:r>
      <w:r w:rsidRPr="00A24B2D">
        <w:rPr>
          <w:rFonts w:ascii="Times New Roman" w:hAnsi="Times New Roman" w:cs="Times New Roman"/>
          <w:sz w:val="28"/>
          <w:szCs w:val="28"/>
        </w:rPr>
        <w:t>глубоко</w:t>
      </w:r>
      <w:r>
        <w:rPr>
          <w:rFonts w:ascii="Times New Roman" w:hAnsi="Times New Roman" w:cs="Times New Roman"/>
          <w:sz w:val="28"/>
          <w:szCs w:val="28"/>
        </w:rPr>
        <w:t xml:space="preserve"> </w:t>
      </w:r>
      <w:r w:rsidRPr="00A24B2D">
        <w:rPr>
          <w:rFonts w:ascii="Times New Roman" w:hAnsi="Times New Roman" w:cs="Times New Roman"/>
          <w:sz w:val="28"/>
          <w:szCs w:val="28"/>
        </w:rPr>
        <w:t>анализируя</w:t>
      </w:r>
      <w:r>
        <w:rPr>
          <w:rFonts w:ascii="Times New Roman" w:hAnsi="Times New Roman" w:cs="Times New Roman"/>
          <w:sz w:val="28"/>
          <w:szCs w:val="28"/>
        </w:rPr>
        <w:t xml:space="preserve"> </w:t>
      </w:r>
      <w:r w:rsidRPr="00A24B2D">
        <w:rPr>
          <w:rFonts w:ascii="Times New Roman" w:hAnsi="Times New Roman" w:cs="Times New Roman"/>
          <w:sz w:val="28"/>
          <w:szCs w:val="28"/>
        </w:rPr>
        <w:t>современный опыт,</w:t>
      </w:r>
      <w:r>
        <w:rPr>
          <w:rFonts w:ascii="Times New Roman" w:hAnsi="Times New Roman" w:cs="Times New Roman"/>
          <w:sz w:val="28"/>
          <w:szCs w:val="28"/>
        </w:rPr>
        <w:t xml:space="preserve"> </w:t>
      </w:r>
      <w:proofErr w:type="spellStart"/>
      <w:r w:rsidRPr="00A24B2D">
        <w:rPr>
          <w:rFonts w:ascii="Times New Roman" w:hAnsi="Times New Roman" w:cs="Times New Roman"/>
          <w:sz w:val="28"/>
          <w:szCs w:val="28"/>
        </w:rPr>
        <w:t>науковедение</w:t>
      </w:r>
      <w:proofErr w:type="spellEnd"/>
      <w:r>
        <w:rPr>
          <w:rFonts w:ascii="Times New Roman" w:hAnsi="Times New Roman" w:cs="Times New Roman"/>
          <w:sz w:val="28"/>
          <w:szCs w:val="28"/>
        </w:rPr>
        <w:t xml:space="preserve"> </w:t>
      </w:r>
      <w:r w:rsidRPr="00A24B2D">
        <w:rPr>
          <w:rFonts w:ascii="Times New Roman" w:hAnsi="Times New Roman" w:cs="Times New Roman"/>
          <w:sz w:val="28"/>
          <w:szCs w:val="28"/>
        </w:rPr>
        <w:t>стремится</w:t>
      </w:r>
      <w:r>
        <w:rPr>
          <w:rFonts w:ascii="Times New Roman" w:hAnsi="Times New Roman" w:cs="Times New Roman"/>
          <w:sz w:val="28"/>
          <w:szCs w:val="28"/>
        </w:rPr>
        <w:t xml:space="preserve"> </w:t>
      </w:r>
      <w:r w:rsidRPr="00A24B2D">
        <w:rPr>
          <w:rFonts w:ascii="Times New Roman" w:hAnsi="Times New Roman" w:cs="Times New Roman"/>
          <w:sz w:val="28"/>
          <w:szCs w:val="28"/>
        </w:rPr>
        <w:t>познать</w:t>
      </w:r>
      <w:r>
        <w:rPr>
          <w:rFonts w:ascii="Times New Roman" w:hAnsi="Times New Roman" w:cs="Times New Roman"/>
          <w:sz w:val="28"/>
          <w:szCs w:val="28"/>
        </w:rPr>
        <w:t xml:space="preserve"> </w:t>
      </w:r>
      <w:r w:rsidRPr="00A24B2D">
        <w:rPr>
          <w:rFonts w:ascii="Times New Roman" w:hAnsi="Times New Roman" w:cs="Times New Roman"/>
          <w:sz w:val="28"/>
          <w:szCs w:val="28"/>
        </w:rPr>
        <w:t>будущее</w:t>
      </w:r>
      <w:r>
        <w:rPr>
          <w:rFonts w:ascii="Times New Roman" w:hAnsi="Times New Roman" w:cs="Times New Roman"/>
          <w:sz w:val="28"/>
          <w:szCs w:val="28"/>
        </w:rPr>
        <w:t xml:space="preserve"> </w:t>
      </w:r>
      <w:r w:rsidRPr="00A24B2D">
        <w:rPr>
          <w:rFonts w:ascii="Times New Roman" w:hAnsi="Times New Roman" w:cs="Times New Roman"/>
          <w:sz w:val="28"/>
          <w:szCs w:val="28"/>
        </w:rPr>
        <w:t>науки.</w:t>
      </w:r>
      <w:r>
        <w:rPr>
          <w:rFonts w:ascii="Times New Roman" w:hAnsi="Times New Roman" w:cs="Times New Roman"/>
          <w:sz w:val="28"/>
          <w:szCs w:val="28"/>
        </w:rPr>
        <w:t xml:space="preserve"> </w:t>
      </w:r>
      <w:r w:rsidRPr="00A24B2D">
        <w:rPr>
          <w:rFonts w:ascii="Times New Roman" w:hAnsi="Times New Roman" w:cs="Times New Roman"/>
          <w:sz w:val="28"/>
          <w:szCs w:val="28"/>
        </w:rPr>
        <w:t>Всеми</w:t>
      </w:r>
      <w:r>
        <w:rPr>
          <w:rFonts w:ascii="Times New Roman" w:hAnsi="Times New Roman" w:cs="Times New Roman"/>
          <w:sz w:val="28"/>
          <w:szCs w:val="28"/>
        </w:rPr>
        <w:t xml:space="preserve"> </w:t>
      </w:r>
      <w:r w:rsidRPr="00A24B2D">
        <w:rPr>
          <w:rFonts w:ascii="Times New Roman" w:hAnsi="Times New Roman" w:cs="Times New Roman"/>
          <w:sz w:val="28"/>
          <w:szCs w:val="28"/>
        </w:rPr>
        <w:t>своими результатами оно</w:t>
      </w:r>
      <w:r>
        <w:rPr>
          <w:rFonts w:ascii="Times New Roman" w:hAnsi="Times New Roman" w:cs="Times New Roman"/>
          <w:sz w:val="28"/>
          <w:szCs w:val="28"/>
        </w:rPr>
        <w:t xml:space="preserve"> </w:t>
      </w:r>
      <w:r w:rsidRPr="00A24B2D">
        <w:rPr>
          <w:rFonts w:ascii="Times New Roman" w:hAnsi="Times New Roman" w:cs="Times New Roman"/>
          <w:sz w:val="28"/>
          <w:szCs w:val="28"/>
        </w:rPr>
        <w:t>призвано</w:t>
      </w:r>
      <w:r>
        <w:rPr>
          <w:rFonts w:ascii="Times New Roman" w:hAnsi="Times New Roman" w:cs="Times New Roman"/>
          <w:sz w:val="28"/>
          <w:szCs w:val="28"/>
        </w:rPr>
        <w:t xml:space="preserve"> </w:t>
      </w:r>
      <w:r w:rsidRPr="00A24B2D">
        <w:rPr>
          <w:rFonts w:ascii="Times New Roman" w:hAnsi="Times New Roman" w:cs="Times New Roman"/>
          <w:sz w:val="28"/>
          <w:szCs w:val="28"/>
        </w:rPr>
        <w:t>служить</w:t>
      </w:r>
      <w:r>
        <w:rPr>
          <w:rFonts w:ascii="Times New Roman" w:hAnsi="Times New Roman" w:cs="Times New Roman"/>
          <w:sz w:val="28"/>
          <w:szCs w:val="28"/>
        </w:rPr>
        <w:t xml:space="preserve"> </w:t>
      </w:r>
      <w:r w:rsidRPr="00A24B2D">
        <w:rPr>
          <w:rFonts w:ascii="Times New Roman" w:hAnsi="Times New Roman" w:cs="Times New Roman"/>
          <w:sz w:val="28"/>
          <w:szCs w:val="28"/>
        </w:rPr>
        <w:t>более</w:t>
      </w:r>
      <w:r>
        <w:rPr>
          <w:rFonts w:ascii="Times New Roman" w:hAnsi="Times New Roman" w:cs="Times New Roman"/>
          <w:sz w:val="28"/>
          <w:szCs w:val="28"/>
        </w:rPr>
        <w:t xml:space="preserve"> </w:t>
      </w:r>
      <w:r w:rsidRPr="00A24B2D">
        <w:rPr>
          <w:rFonts w:ascii="Times New Roman" w:hAnsi="Times New Roman" w:cs="Times New Roman"/>
          <w:sz w:val="28"/>
          <w:szCs w:val="28"/>
        </w:rPr>
        <w:t>успешному</w:t>
      </w:r>
      <w:r>
        <w:rPr>
          <w:rFonts w:ascii="Times New Roman" w:hAnsi="Times New Roman" w:cs="Times New Roman"/>
          <w:sz w:val="28"/>
          <w:szCs w:val="28"/>
        </w:rPr>
        <w:t xml:space="preserve"> </w:t>
      </w:r>
      <w:r w:rsidRPr="00A24B2D">
        <w:rPr>
          <w:rFonts w:ascii="Times New Roman" w:hAnsi="Times New Roman" w:cs="Times New Roman"/>
          <w:sz w:val="28"/>
          <w:szCs w:val="28"/>
        </w:rPr>
        <w:t>прокладыванию</w:t>
      </w:r>
      <w:r>
        <w:rPr>
          <w:rFonts w:ascii="Times New Roman" w:hAnsi="Times New Roman" w:cs="Times New Roman"/>
          <w:sz w:val="28"/>
          <w:szCs w:val="28"/>
        </w:rPr>
        <w:t xml:space="preserve"> </w:t>
      </w:r>
      <w:r w:rsidRPr="00A24B2D">
        <w:rPr>
          <w:rFonts w:ascii="Times New Roman" w:hAnsi="Times New Roman" w:cs="Times New Roman"/>
          <w:sz w:val="28"/>
          <w:szCs w:val="28"/>
        </w:rPr>
        <w:t>наукой путей</w:t>
      </w:r>
      <w:r>
        <w:rPr>
          <w:rFonts w:ascii="Times New Roman" w:hAnsi="Times New Roman" w:cs="Times New Roman"/>
          <w:sz w:val="28"/>
          <w:szCs w:val="28"/>
        </w:rPr>
        <w:t xml:space="preserve"> </w:t>
      </w:r>
      <w:r w:rsidRPr="00A24B2D">
        <w:rPr>
          <w:rFonts w:ascii="Times New Roman" w:hAnsi="Times New Roman" w:cs="Times New Roman"/>
          <w:sz w:val="28"/>
          <w:szCs w:val="28"/>
        </w:rPr>
        <w:t>в</w:t>
      </w:r>
      <w:r>
        <w:rPr>
          <w:rFonts w:ascii="Times New Roman" w:hAnsi="Times New Roman" w:cs="Times New Roman"/>
          <w:sz w:val="28"/>
          <w:szCs w:val="28"/>
        </w:rPr>
        <w:t xml:space="preserve"> </w:t>
      </w:r>
      <w:r w:rsidRPr="00A24B2D">
        <w:rPr>
          <w:rFonts w:ascii="Times New Roman" w:hAnsi="Times New Roman" w:cs="Times New Roman"/>
          <w:sz w:val="28"/>
          <w:szCs w:val="28"/>
        </w:rPr>
        <w:t>будущее.</w:t>
      </w:r>
      <w:r>
        <w:rPr>
          <w:rFonts w:ascii="Times New Roman" w:hAnsi="Times New Roman" w:cs="Times New Roman"/>
          <w:sz w:val="28"/>
          <w:szCs w:val="28"/>
        </w:rPr>
        <w:t xml:space="preserve"> </w:t>
      </w:r>
      <w:r w:rsidRPr="00A24B2D">
        <w:rPr>
          <w:rFonts w:ascii="Times New Roman" w:hAnsi="Times New Roman" w:cs="Times New Roman"/>
          <w:sz w:val="28"/>
          <w:szCs w:val="28"/>
        </w:rPr>
        <w:t>В</w:t>
      </w:r>
      <w:r>
        <w:rPr>
          <w:rFonts w:ascii="Times New Roman" w:hAnsi="Times New Roman" w:cs="Times New Roman"/>
          <w:sz w:val="28"/>
          <w:szCs w:val="28"/>
        </w:rPr>
        <w:t xml:space="preserve"> </w:t>
      </w:r>
      <w:r w:rsidRPr="00A24B2D">
        <w:rPr>
          <w:rFonts w:ascii="Times New Roman" w:hAnsi="Times New Roman" w:cs="Times New Roman"/>
          <w:sz w:val="28"/>
          <w:szCs w:val="28"/>
        </w:rPr>
        <w:t>особенности</w:t>
      </w:r>
      <w:r>
        <w:rPr>
          <w:rFonts w:ascii="Times New Roman" w:hAnsi="Times New Roman" w:cs="Times New Roman"/>
          <w:sz w:val="28"/>
          <w:szCs w:val="28"/>
        </w:rPr>
        <w:t xml:space="preserve"> </w:t>
      </w:r>
      <w:r w:rsidRPr="00A24B2D">
        <w:rPr>
          <w:rFonts w:ascii="Times New Roman" w:hAnsi="Times New Roman" w:cs="Times New Roman"/>
          <w:sz w:val="28"/>
          <w:szCs w:val="28"/>
        </w:rPr>
        <w:t>функция</w:t>
      </w:r>
      <w:r>
        <w:rPr>
          <w:rFonts w:ascii="Times New Roman" w:hAnsi="Times New Roman" w:cs="Times New Roman"/>
          <w:sz w:val="28"/>
          <w:szCs w:val="28"/>
        </w:rPr>
        <w:t xml:space="preserve"> </w:t>
      </w:r>
      <w:r w:rsidRPr="00A24B2D">
        <w:rPr>
          <w:rFonts w:ascii="Times New Roman" w:hAnsi="Times New Roman" w:cs="Times New Roman"/>
          <w:sz w:val="28"/>
          <w:szCs w:val="28"/>
        </w:rPr>
        <w:t>конкретизации</w:t>
      </w:r>
      <w:r>
        <w:rPr>
          <w:rFonts w:ascii="Times New Roman" w:hAnsi="Times New Roman" w:cs="Times New Roman"/>
          <w:sz w:val="28"/>
          <w:szCs w:val="28"/>
        </w:rPr>
        <w:t xml:space="preserve"> </w:t>
      </w:r>
      <w:r w:rsidRPr="00A24B2D">
        <w:rPr>
          <w:rFonts w:ascii="Times New Roman" w:hAnsi="Times New Roman" w:cs="Times New Roman"/>
          <w:sz w:val="28"/>
          <w:szCs w:val="28"/>
        </w:rPr>
        <w:t>представлении</w:t>
      </w:r>
      <w:r>
        <w:rPr>
          <w:rFonts w:ascii="Times New Roman" w:hAnsi="Times New Roman" w:cs="Times New Roman"/>
          <w:sz w:val="28"/>
          <w:szCs w:val="28"/>
        </w:rPr>
        <w:t xml:space="preserve"> </w:t>
      </w:r>
      <w:r w:rsidRPr="00A24B2D">
        <w:rPr>
          <w:rFonts w:ascii="Times New Roman" w:hAnsi="Times New Roman" w:cs="Times New Roman"/>
          <w:sz w:val="28"/>
          <w:szCs w:val="28"/>
        </w:rPr>
        <w:t xml:space="preserve">о будущем науки и техники присуща вновь формирующейся ветви </w:t>
      </w:r>
      <w:proofErr w:type="spellStart"/>
      <w:r w:rsidRPr="00A24B2D">
        <w:rPr>
          <w:rFonts w:ascii="Times New Roman" w:hAnsi="Times New Roman" w:cs="Times New Roman"/>
          <w:sz w:val="28"/>
          <w:szCs w:val="28"/>
        </w:rPr>
        <w:t>науковедения</w:t>
      </w:r>
      <w:proofErr w:type="spellEnd"/>
      <w:r w:rsidRPr="00A24B2D">
        <w:rPr>
          <w:rFonts w:ascii="Times New Roman" w:hAnsi="Times New Roman" w:cs="Times New Roman"/>
          <w:sz w:val="28"/>
          <w:szCs w:val="28"/>
        </w:rPr>
        <w:t>.</w:t>
      </w:r>
    </w:p>
    <w:p w:rsidR="00A24B2D" w:rsidRPr="00A24B2D" w:rsidRDefault="00A24B2D" w:rsidP="00A24B2D">
      <w:pPr>
        <w:spacing w:line="360" w:lineRule="auto"/>
        <w:ind w:firstLine="567"/>
        <w:jc w:val="both"/>
        <w:rPr>
          <w:rFonts w:ascii="Times New Roman" w:hAnsi="Times New Roman" w:cs="Times New Roman"/>
          <w:sz w:val="28"/>
          <w:szCs w:val="28"/>
        </w:rPr>
      </w:pPr>
      <w:r w:rsidRPr="00A24B2D">
        <w:rPr>
          <w:rFonts w:ascii="Times New Roman" w:hAnsi="Times New Roman" w:cs="Times New Roman"/>
          <w:sz w:val="28"/>
          <w:szCs w:val="28"/>
        </w:rPr>
        <w:t>Науковеды-прогнозисты</w:t>
      </w:r>
      <w:r>
        <w:rPr>
          <w:rFonts w:ascii="Times New Roman" w:hAnsi="Times New Roman" w:cs="Times New Roman"/>
          <w:sz w:val="28"/>
          <w:szCs w:val="28"/>
        </w:rPr>
        <w:t xml:space="preserve"> </w:t>
      </w:r>
      <w:r w:rsidRPr="00A24B2D">
        <w:rPr>
          <w:rFonts w:ascii="Times New Roman" w:hAnsi="Times New Roman" w:cs="Times New Roman"/>
          <w:sz w:val="28"/>
          <w:szCs w:val="28"/>
        </w:rPr>
        <w:t>представляют</w:t>
      </w:r>
      <w:r>
        <w:rPr>
          <w:rFonts w:ascii="Times New Roman" w:hAnsi="Times New Roman" w:cs="Times New Roman"/>
          <w:sz w:val="28"/>
          <w:szCs w:val="28"/>
        </w:rPr>
        <w:t xml:space="preserve"> </w:t>
      </w:r>
      <w:r w:rsidRPr="00A24B2D">
        <w:rPr>
          <w:rFonts w:ascii="Times New Roman" w:hAnsi="Times New Roman" w:cs="Times New Roman"/>
          <w:sz w:val="28"/>
          <w:szCs w:val="28"/>
        </w:rPr>
        <w:t>собой</w:t>
      </w:r>
      <w:r>
        <w:rPr>
          <w:rFonts w:ascii="Times New Roman" w:hAnsi="Times New Roman" w:cs="Times New Roman"/>
          <w:sz w:val="28"/>
          <w:szCs w:val="28"/>
        </w:rPr>
        <w:t xml:space="preserve"> </w:t>
      </w:r>
      <w:r w:rsidRPr="00A24B2D">
        <w:rPr>
          <w:rFonts w:ascii="Times New Roman" w:hAnsi="Times New Roman" w:cs="Times New Roman"/>
          <w:sz w:val="28"/>
          <w:szCs w:val="28"/>
        </w:rPr>
        <w:t>лишь</w:t>
      </w:r>
      <w:r>
        <w:rPr>
          <w:rFonts w:ascii="Times New Roman" w:hAnsi="Times New Roman" w:cs="Times New Roman"/>
          <w:sz w:val="28"/>
          <w:szCs w:val="28"/>
        </w:rPr>
        <w:t xml:space="preserve"> </w:t>
      </w:r>
      <w:r w:rsidRPr="00A24B2D">
        <w:rPr>
          <w:rFonts w:ascii="Times New Roman" w:hAnsi="Times New Roman" w:cs="Times New Roman"/>
          <w:sz w:val="28"/>
          <w:szCs w:val="28"/>
        </w:rPr>
        <w:t>небольшой</w:t>
      </w:r>
      <w:r>
        <w:rPr>
          <w:rFonts w:ascii="Times New Roman" w:hAnsi="Times New Roman" w:cs="Times New Roman"/>
          <w:sz w:val="28"/>
          <w:szCs w:val="28"/>
        </w:rPr>
        <w:t xml:space="preserve"> </w:t>
      </w:r>
      <w:r w:rsidRPr="00A24B2D">
        <w:rPr>
          <w:rFonts w:ascii="Times New Roman" w:hAnsi="Times New Roman" w:cs="Times New Roman"/>
          <w:sz w:val="28"/>
          <w:szCs w:val="28"/>
        </w:rPr>
        <w:t>отряд исследователей в огромной армии российских ученых. Они отнюдь не</w:t>
      </w:r>
      <w:r>
        <w:rPr>
          <w:rFonts w:ascii="Times New Roman" w:hAnsi="Times New Roman" w:cs="Times New Roman"/>
          <w:sz w:val="28"/>
          <w:szCs w:val="28"/>
        </w:rPr>
        <w:t xml:space="preserve"> </w:t>
      </w:r>
      <w:r w:rsidRPr="00A24B2D">
        <w:rPr>
          <w:rFonts w:ascii="Times New Roman" w:hAnsi="Times New Roman" w:cs="Times New Roman"/>
          <w:sz w:val="28"/>
          <w:szCs w:val="28"/>
        </w:rPr>
        <w:t>претендуют на роль проводника науки, а только</w:t>
      </w:r>
      <w:r>
        <w:rPr>
          <w:rFonts w:ascii="Times New Roman" w:hAnsi="Times New Roman" w:cs="Times New Roman"/>
          <w:sz w:val="28"/>
          <w:szCs w:val="28"/>
        </w:rPr>
        <w:t xml:space="preserve"> </w:t>
      </w:r>
      <w:r w:rsidRPr="00A24B2D">
        <w:rPr>
          <w:rFonts w:ascii="Times New Roman" w:hAnsi="Times New Roman" w:cs="Times New Roman"/>
          <w:sz w:val="28"/>
          <w:szCs w:val="28"/>
        </w:rPr>
        <w:t>стремятся</w:t>
      </w:r>
      <w:r>
        <w:rPr>
          <w:rFonts w:ascii="Times New Roman" w:hAnsi="Times New Roman" w:cs="Times New Roman"/>
          <w:sz w:val="28"/>
          <w:szCs w:val="28"/>
        </w:rPr>
        <w:t xml:space="preserve"> </w:t>
      </w:r>
      <w:r w:rsidRPr="00A24B2D">
        <w:rPr>
          <w:rFonts w:ascii="Times New Roman" w:hAnsi="Times New Roman" w:cs="Times New Roman"/>
          <w:sz w:val="28"/>
          <w:szCs w:val="28"/>
        </w:rPr>
        <w:t>стать</w:t>
      </w:r>
      <w:r>
        <w:rPr>
          <w:rFonts w:ascii="Times New Roman" w:hAnsi="Times New Roman" w:cs="Times New Roman"/>
          <w:sz w:val="28"/>
          <w:szCs w:val="28"/>
        </w:rPr>
        <w:t xml:space="preserve"> </w:t>
      </w:r>
      <w:r w:rsidRPr="00A24B2D">
        <w:rPr>
          <w:rFonts w:ascii="Times New Roman" w:hAnsi="Times New Roman" w:cs="Times New Roman"/>
          <w:sz w:val="28"/>
          <w:szCs w:val="28"/>
        </w:rPr>
        <w:t>деловыми</w:t>
      </w:r>
      <w:r>
        <w:rPr>
          <w:rFonts w:ascii="Times New Roman" w:hAnsi="Times New Roman" w:cs="Times New Roman"/>
          <w:sz w:val="28"/>
          <w:szCs w:val="28"/>
        </w:rPr>
        <w:t xml:space="preserve"> </w:t>
      </w:r>
      <w:r w:rsidRPr="00A24B2D">
        <w:rPr>
          <w:rFonts w:ascii="Times New Roman" w:hAnsi="Times New Roman" w:cs="Times New Roman"/>
          <w:sz w:val="28"/>
          <w:szCs w:val="28"/>
        </w:rPr>
        <w:t>и</w:t>
      </w:r>
      <w:r>
        <w:rPr>
          <w:rFonts w:ascii="Times New Roman" w:hAnsi="Times New Roman" w:cs="Times New Roman"/>
          <w:sz w:val="28"/>
          <w:szCs w:val="28"/>
        </w:rPr>
        <w:t xml:space="preserve"> </w:t>
      </w:r>
      <w:r w:rsidRPr="00A24B2D">
        <w:rPr>
          <w:rFonts w:ascii="Times New Roman" w:hAnsi="Times New Roman" w:cs="Times New Roman"/>
          <w:sz w:val="28"/>
          <w:szCs w:val="28"/>
        </w:rPr>
        <w:t>полезными помощниками людей и коллективов, непосредственно творящих</w:t>
      </w:r>
      <w:r>
        <w:rPr>
          <w:rFonts w:ascii="Times New Roman" w:hAnsi="Times New Roman" w:cs="Times New Roman"/>
          <w:sz w:val="28"/>
          <w:szCs w:val="28"/>
        </w:rPr>
        <w:t xml:space="preserve"> </w:t>
      </w:r>
      <w:r w:rsidRPr="00A24B2D">
        <w:rPr>
          <w:rFonts w:ascii="Times New Roman" w:hAnsi="Times New Roman" w:cs="Times New Roman"/>
          <w:sz w:val="28"/>
          <w:szCs w:val="28"/>
        </w:rPr>
        <w:t>будущее</w:t>
      </w:r>
      <w:r>
        <w:rPr>
          <w:rFonts w:ascii="Times New Roman" w:hAnsi="Times New Roman" w:cs="Times New Roman"/>
          <w:sz w:val="28"/>
          <w:szCs w:val="28"/>
        </w:rPr>
        <w:t xml:space="preserve"> </w:t>
      </w:r>
      <w:r w:rsidRPr="00A24B2D">
        <w:rPr>
          <w:rFonts w:ascii="Times New Roman" w:hAnsi="Times New Roman" w:cs="Times New Roman"/>
          <w:sz w:val="28"/>
          <w:szCs w:val="28"/>
        </w:rPr>
        <w:t>науки</w:t>
      </w:r>
      <w:r>
        <w:rPr>
          <w:rFonts w:ascii="Times New Roman" w:hAnsi="Times New Roman" w:cs="Times New Roman"/>
          <w:sz w:val="28"/>
          <w:szCs w:val="28"/>
        </w:rPr>
        <w:t xml:space="preserve"> </w:t>
      </w:r>
      <w:r w:rsidRPr="00A24B2D">
        <w:rPr>
          <w:rFonts w:ascii="Times New Roman" w:hAnsi="Times New Roman" w:cs="Times New Roman"/>
          <w:sz w:val="28"/>
          <w:szCs w:val="28"/>
        </w:rPr>
        <w:t>и техники.</w:t>
      </w:r>
      <w:r>
        <w:rPr>
          <w:rFonts w:ascii="Times New Roman" w:hAnsi="Times New Roman" w:cs="Times New Roman"/>
          <w:sz w:val="28"/>
          <w:szCs w:val="28"/>
        </w:rPr>
        <w:t xml:space="preserve"> </w:t>
      </w:r>
      <w:r w:rsidRPr="00A24B2D">
        <w:rPr>
          <w:rFonts w:ascii="Times New Roman" w:hAnsi="Times New Roman" w:cs="Times New Roman"/>
          <w:sz w:val="28"/>
          <w:szCs w:val="28"/>
        </w:rPr>
        <w:t>Роль</w:t>
      </w:r>
      <w:r>
        <w:rPr>
          <w:rFonts w:ascii="Times New Roman" w:hAnsi="Times New Roman" w:cs="Times New Roman"/>
          <w:sz w:val="28"/>
          <w:szCs w:val="28"/>
        </w:rPr>
        <w:t xml:space="preserve"> </w:t>
      </w:r>
      <w:r w:rsidRPr="00A24B2D">
        <w:rPr>
          <w:rFonts w:ascii="Times New Roman" w:hAnsi="Times New Roman" w:cs="Times New Roman"/>
          <w:sz w:val="28"/>
          <w:szCs w:val="28"/>
        </w:rPr>
        <w:t>науковеда-прогнозиста</w:t>
      </w:r>
      <w:r>
        <w:rPr>
          <w:rFonts w:ascii="Times New Roman" w:hAnsi="Times New Roman" w:cs="Times New Roman"/>
          <w:sz w:val="28"/>
          <w:szCs w:val="28"/>
        </w:rPr>
        <w:t xml:space="preserve"> </w:t>
      </w:r>
      <w:r w:rsidRPr="00A24B2D">
        <w:rPr>
          <w:rFonts w:ascii="Times New Roman" w:hAnsi="Times New Roman" w:cs="Times New Roman"/>
          <w:sz w:val="28"/>
          <w:szCs w:val="28"/>
        </w:rPr>
        <w:t>в</w:t>
      </w:r>
      <w:r>
        <w:rPr>
          <w:rFonts w:ascii="Times New Roman" w:hAnsi="Times New Roman" w:cs="Times New Roman"/>
          <w:sz w:val="28"/>
          <w:szCs w:val="28"/>
        </w:rPr>
        <w:t xml:space="preserve"> </w:t>
      </w:r>
      <w:r w:rsidRPr="00A24B2D">
        <w:rPr>
          <w:rFonts w:ascii="Times New Roman" w:hAnsi="Times New Roman" w:cs="Times New Roman"/>
          <w:sz w:val="28"/>
          <w:szCs w:val="28"/>
        </w:rPr>
        <w:t>коллективном процессе</w:t>
      </w:r>
      <w:r>
        <w:rPr>
          <w:rFonts w:ascii="Times New Roman" w:hAnsi="Times New Roman" w:cs="Times New Roman"/>
          <w:sz w:val="28"/>
          <w:szCs w:val="28"/>
        </w:rPr>
        <w:t xml:space="preserve"> </w:t>
      </w:r>
      <w:r w:rsidRPr="00A24B2D">
        <w:rPr>
          <w:rFonts w:ascii="Times New Roman" w:hAnsi="Times New Roman" w:cs="Times New Roman"/>
          <w:sz w:val="28"/>
          <w:szCs w:val="28"/>
        </w:rPr>
        <w:t>предвидения</w:t>
      </w:r>
      <w:r>
        <w:rPr>
          <w:rFonts w:ascii="Times New Roman" w:hAnsi="Times New Roman" w:cs="Times New Roman"/>
          <w:sz w:val="28"/>
          <w:szCs w:val="28"/>
        </w:rPr>
        <w:t xml:space="preserve"> </w:t>
      </w:r>
      <w:r w:rsidRPr="00A24B2D">
        <w:rPr>
          <w:rFonts w:ascii="Times New Roman" w:hAnsi="Times New Roman" w:cs="Times New Roman"/>
          <w:sz w:val="28"/>
          <w:szCs w:val="28"/>
        </w:rPr>
        <w:t>будущего</w:t>
      </w:r>
      <w:r>
        <w:rPr>
          <w:rFonts w:ascii="Times New Roman" w:hAnsi="Times New Roman" w:cs="Times New Roman"/>
          <w:sz w:val="28"/>
          <w:szCs w:val="28"/>
        </w:rPr>
        <w:t xml:space="preserve"> </w:t>
      </w:r>
      <w:r w:rsidRPr="00A24B2D">
        <w:rPr>
          <w:rFonts w:ascii="Times New Roman" w:hAnsi="Times New Roman" w:cs="Times New Roman"/>
          <w:sz w:val="28"/>
          <w:szCs w:val="28"/>
        </w:rPr>
        <w:t>представляется</w:t>
      </w:r>
      <w:r>
        <w:rPr>
          <w:rFonts w:ascii="Times New Roman" w:hAnsi="Times New Roman" w:cs="Times New Roman"/>
          <w:sz w:val="28"/>
          <w:szCs w:val="28"/>
        </w:rPr>
        <w:t xml:space="preserve"> </w:t>
      </w:r>
      <w:r w:rsidRPr="00A24B2D">
        <w:rPr>
          <w:rFonts w:ascii="Times New Roman" w:hAnsi="Times New Roman" w:cs="Times New Roman"/>
          <w:sz w:val="28"/>
          <w:szCs w:val="28"/>
        </w:rPr>
        <w:t>нам</w:t>
      </w:r>
      <w:r>
        <w:rPr>
          <w:rFonts w:ascii="Times New Roman" w:hAnsi="Times New Roman" w:cs="Times New Roman"/>
          <w:sz w:val="28"/>
          <w:szCs w:val="28"/>
        </w:rPr>
        <w:t xml:space="preserve"> </w:t>
      </w:r>
      <w:r w:rsidRPr="00A24B2D">
        <w:rPr>
          <w:rFonts w:ascii="Times New Roman" w:hAnsi="Times New Roman" w:cs="Times New Roman"/>
          <w:sz w:val="28"/>
          <w:szCs w:val="28"/>
        </w:rPr>
        <w:t>в</w:t>
      </w:r>
      <w:r>
        <w:rPr>
          <w:rFonts w:ascii="Times New Roman" w:hAnsi="Times New Roman" w:cs="Times New Roman"/>
          <w:sz w:val="28"/>
          <w:szCs w:val="28"/>
        </w:rPr>
        <w:t xml:space="preserve"> </w:t>
      </w:r>
      <w:r w:rsidRPr="00A24B2D">
        <w:rPr>
          <w:rFonts w:ascii="Times New Roman" w:hAnsi="Times New Roman" w:cs="Times New Roman"/>
          <w:sz w:val="28"/>
          <w:szCs w:val="28"/>
        </w:rPr>
        <w:t>следующих</w:t>
      </w:r>
      <w:r>
        <w:rPr>
          <w:rFonts w:ascii="Times New Roman" w:hAnsi="Times New Roman" w:cs="Times New Roman"/>
          <w:sz w:val="28"/>
          <w:szCs w:val="28"/>
        </w:rPr>
        <w:t xml:space="preserve"> </w:t>
      </w:r>
      <w:r w:rsidRPr="00A24B2D">
        <w:rPr>
          <w:rFonts w:ascii="Times New Roman" w:hAnsi="Times New Roman" w:cs="Times New Roman"/>
          <w:sz w:val="28"/>
          <w:szCs w:val="28"/>
        </w:rPr>
        <w:t>основных чертах.</w:t>
      </w:r>
      <w:r>
        <w:rPr>
          <w:rFonts w:ascii="Times New Roman" w:hAnsi="Times New Roman" w:cs="Times New Roman"/>
          <w:sz w:val="28"/>
          <w:szCs w:val="28"/>
        </w:rPr>
        <w:t xml:space="preserve"> </w:t>
      </w:r>
      <w:r w:rsidRPr="00A24B2D">
        <w:rPr>
          <w:rFonts w:ascii="Times New Roman" w:hAnsi="Times New Roman" w:cs="Times New Roman"/>
          <w:sz w:val="28"/>
          <w:szCs w:val="28"/>
        </w:rPr>
        <w:t>Прежде</w:t>
      </w:r>
      <w:r>
        <w:rPr>
          <w:rFonts w:ascii="Times New Roman" w:hAnsi="Times New Roman" w:cs="Times New Roman"/>
          <w:sz w:val="28"/>
          <w:szCs w:val="28"/>
        </w:rPr>
        <w:t xml:space="preserve"> </w:t>
      </w:r>
      <w:r w:rsidRPr="00A24B2D">
        <w:rPr>
          <w:rFonts w:ascii="Times New Roman" w:hAnsi="Times New Roman" w:cs="Times New Roman"/>
          <w:sz w:val="28"/>
          <w:szCs w:val="28"/>
        </w:rPr>
        <w:t>всего</w:t>
      </w:r>
      <w:r>
        <w:rPr>
          <w:rFonts w:ascii="Times New Roman" w:hAnsi="Times New Roman" w:cs="Times New Roman"/>
          <w:sz w:val="28"/>
          <w:szCs w:val="28"/>
        </w:rPr>
        <w:t xml:space="preserve">, </w:t>
      </w:r>
      <w:r w:rsidRPr="00A24B2D">
        <w:rPr>
          <w:rFonts w:ascii="Times New Roman" w:hAnsi="Times New Roman" w:cs="Times New Roman"/>
          <w:sz w:val="28"/>
          <w:szCs w:val="28"/>
        </w:rPr>
        <w:t>такой</w:t>
      </w:r>
      <w:r>
        <w:rPr>
          <w:rFonts w:ascii="Times New Roman" w:hAnsi="Times New Roman" w:cs="Times New Roman"/>
          <w:sz w:val="28"/>
          <w:szCs w:val="28"/>
        </w:rPr>
        <w:t xml:space="preserve"> </w:t>
      </w:r>
      <w:r w:rsidRPr="00A24B2D">
        <w:rPr>
          <w:rFonts w:ascii="Times New Roman" w:hAnsi="Times New Roman" w:cs="Times New Roman"/>
          <w:sz w:val="28"/>
          <w:szCs w:val="28"/>
        </w:rPr>
        <w:t>ученый</w:t>
      </w:r>
      <w:r>
        <w:rPr>
          <w:rFonts w:ascii="Times New Roman" w:hAnsi="Times New Roman" w:cs="Times New Roman"/>
          <w:sz w:val="28"/>
          <w:szCs w:val="28"/>
        </w:rPr>
        <w:t xml:space="preserve"> </w:t>
      </w:r>
      <w:r w:rsidRPr="00A24B2D">
        <w:rPr>
          <w:rFonts w:ascii="Times New Roman" w:hAnsi="Times New Roman" w:cs="Times New Roman"/>
          <w:sz w:val="28"/>
          <w:szCs w:val="28"/>
        </w:rPr>
        <w:t>выступает</w:t>
      </w:r>
      <w:r>
        <w:rPr>
          <w:rFonts w:ascii="Times New Roman" w:hAnsi="Times New Roman" w:cs="Times New Roman"/>
          <w:sz w:val="28"/>
          <w:szCs w:val="28"/>
        </w:rPr>
        <w:t xml:space="preserve"> </w:t>
      </w:r>
      <w:r w:rsidRPr="00A24B2D">
        <w:rPr>
          <w:rFonts w:ascii="Times New Roman" w:hAnsi="Times New Roman" w:cs="Times New Roman"/>
          <w:sz w:val="28"/>
          <w:szCs w:val="28"/>
        </w:rPr>
        <w:t>как</w:t>
      </w:r>
      <w:r>
        <w:rPr>
          <w:rFonts w:ascii="Times New Roman" w:hAnsi="Times New Roman" w:cs="Times New Roman"/>
          <w:sz w:val="28"/>
          <w:szCs w:val="28"/>
        </w:rPr>
        <w:t xml:space="preserve"> </w:t>
      </w:r>
      <w:r w:rsidRPr="00A24B2D">
        <w:rPr>
          <w:rFonts w:ascii="Times New Roman" w:hAnsi="Times New Roman" w:cs="Times New Roman"/>
          <w:sz w:val="28"/>
          <w:szCs w:val="28"/>
        </w:rPr>
        <w:t>организатор</w:t>
      </w:r>
      <w:r>
        <w:rPr>
          <w:rFonts w:ascii="Times New Roman" w:hAnsi="Times New Roman" w:cs="Times New Roman"/>
          <w:sz w:val="28"/>
          <w:szCs w:val="28"/>
        </w:rPr>
        <w:t xml:space="preserve"> </w:t>
      </w:r>
      <w:r w:rsidRPr="00A24B2D">
        <w:rPr>
          <w:rFonts w:ascii="Times New Roman" w:hAnsi="Times New Roman" w:cs="Times New Roman"/>
          <w:sz w:val="28"/>
          <w:szCs w:val="28"/>
        </w:rPr>
        <w:t>групп специалистов, располагающих знаниями, опытом и интуицией,</w:t>
      </w:r>
      <w:r>
        <w:rPr>
          <w:rFonts w:ascii="Times New Roman" w:hAnsi="Times New Roman" w:cs="Times New Roman"/>
          <w:sz w:val="28"/>
          <w:szCs w:val="28"/>
        </w:rPr>
        <w:t xml:space="preserve"> </w:t>
      </w:r>
      <w:r w:rsidRPr="00A24B2D">
        <w:rPr>
          <w:rFonts w:ascii="Times New Roman" w:hAnsi="Times New Roman" w:cs="Times New Roman"/>
          <w:sz w:val="28"/>
          <w:szCs w:val="28"/>
        </w:rPr>
        <w:t>необходимыми</w:t>
      </w:r>
      <w:r>
        <w:rPr>
          <w:rFonts w:ascii="Times New Roman" w:hAnsi="Times New Roman" w:cs="Times New Roman"/>
          <w:sz w:val="28"/>
          <w:szCs w:val="28"/>
        </w:rPr>
        <w:t xml:space="preserve"> </w:t>
      </w:r>
      <w:r w:rsidRPr="00A24B2D">
        <w:rPr>
          <w:rFonts w:ascii="Times New Roman" w:hAnsi="Times New Roman" w:cs="Times New Roman"/>
          <w:sz w:val="28"/>
          <w:szCs w:val="28"/>
        </w:rPr>
        <w:t>для комплексных прогнозных разработок. Прогнозист участвует в</w:t>
      </w:r>
      <w:r>
        <w:rPr>
          <w:rFonts w:ascii="Times New Roman" w:hAnsi="Times New Roman" w:cs="Times New Roman"/>
          <w:sz w:val="28"/>
          <w:szCs w:val="28"/>
        </w:rPr>
        <w:t xml:space="preserve"> </w:t>
      </w:r>
      <w:r w:rsidRPr="00A24B2D">
        <w:rPr>
          <w:rFonts w:ascii="Times New Roman" w:hAnsi="Times New Roman" w:cs="Times New Roman"/>
          <w:sz w:val="28"/>
          <w:szCs w:val="28"/>
        </w:rPr>
        <w:t>этой</w:t>
      </w:r>
      <w:r>
        <w:rPr>
          <w:rFonts w:ascii="Times New Roman" w:hAnsi="Times New Roman" w:cs="Times New Roman"/>
          <w:sz w:val="28"/>
          <w:szCs w:val="28"/>
        </w:rPr>
        <w:t xml:space="preserve"> </w:t>
      </w:r>
      <w:r w:rsidRPr="00A24B2D">
        <w:rPr>
          <w:rFonts w:ascii="Times New Roman" w:hAnsi="Times New Roman" w:cs="Times New Roman"/>
          <w:sz w:val="28"/>
          <w:szCs w:val="28"/>
        </w:rPr>
        <w:t>работе</w:t>
      </w:r>
      <w:r>
        <w:rPr>
          <w:rFonts w:ascii="Times New Roman" w:hAnsi="Times New Roman" w:cs="Times New Roman"/>
          <w:sz w:val="28"/>
          <w:szCs w:val="28"/>
        </w:rPr>
        <w:t xml:space="preserve"> </w:t>
      </w:r>
      <w:r w:rsidRPr="00A24B2D">
        <w:rPr>
          <w:rFonts w:ascii="Times New Roman" w:hAnsi="Times New Roman" w:cs="Times New Roman"/>
          <w:sz w:val="28"/>
          <w:szCs w:val="28"/>
        </w:rPr>
        <w:t>как исследователь, имеющий в своем</w:t>
      </w:r>
      <w:r>
        <w:rPr>
          <w:rFonts w:ascii="Times New Roman" w:hAnsi="Times New Roman" w:cs="Times New Roman"/>
          <w:sz w:val="28"/>
          <w:szCs w:val="28"/>
        </w:rPr>
        <w:t xml:space="preserve"> </w:t>
      </w:r>
      <w:r w:rsidRPr="00A24B2D">
        <w:rPr>
          <w:rFonts w:ascii="Times New Roman" w:hAnsi="Times New Roman" w:cs="Times New Roman"/>
          <w:sz w:val="28"/>
          <w:szCs w:val="28"/>
        </w:rPr>
        <w:t>распоряжении</w:t>
      </w:r>
      <w:r>
        <w:rPr>
          <w:rFonts w:ascii="Times New Roman" w:hAnsi="Times New Roman" w:cs="Times New Roman"/>
          <w:sz w:val="28"/>
          <w:szCs w:val="28"/>
        </w:rPr>
        <w:t xml:space="preserve"> </w:t>
      </w:r>
      <w:r w:rsidRPr="00A24B2D">
        <w:rPr>
          <w:rFonts w:ascii="Times New Roman" w:hAnsi="Times New Roman" w:cs="Times New Roman"/>
          <w:sz w:val="28"/>
          <w:szCs w:val="28"/>
        </w:rPr>
        <w:t>развитый</w:t>
      </w:r>
      <w:r>
        <w:rPr>
          <w:rFonts w:ascii="Times New Roman" w:hAnsi="Times New Roman" w:cs="Times New Roman"/>
          <w:sz w:val="28"/>
          <w:szCs w:val="28"/>
        </w:rPr>
        <w:t xml:space="preserve"> </w:t>
      </w:r>
      <w:r w:rsidRPr="00A24B2D">
        <w:rPr>
          <w:rFonts w:ascii="Times New Roman" w:hAnsi="Times New Roman" w:cs="Times New Roman"/>
          <w:sz w:val="28"/>
          <w:szCs w:val="28"/>
        </w:rPr>
        <w:t>арсенал</w:t>
      </w:r>
      <w:r>
        <w:rPr>
          <w:rFonts w:ascii="Times New Roman" w:hAnsi="Times New Roman" w:cs="Times New Roman"/>
          <w:sz w:val="28"/>
          <w:szCs w:val="28"/>
        </w:rPr>
        <w:t xml:space="preserve"> </w:t>
      </w:r>
      <w:r w:rsidRPr="00A24B2D">
        <w:rPr>
          <w:rFonts w:ascii="Times New Roman" w:hAnsi="Times New Roman" w:cs="Times New Roman"/>
          <w:sz w:val="28"/>
          <w:szCs w:val="28"/>
        </w:rPr>
        <w:t>специальных методов изучения процессов научно-технического развития.</w:t>
      </w:r>
      <w:r>
        <w:rPr>
          <w:rFonts w:ascii="Times New Roman" w:hAnsi="Times New Roman" w:cs="Times New Roman"/>
          <w:sz w:val="28"/>
          <w:szCs w:val="28"/>
        </w:rPr>
        <w:t xml:space="preserve"> </w:t>
      </w:r>
      <w:r w:rsidRPr="00A24B2D">
        <w:rPr>
          <w:rFonts w:ascii="Times New Roman" w:hAnsi="Times New Roman" w:cs="Times New Roman"/>
          <w:sz w:val="28"/>
          <w:szCs w:val="28"/>
        </w:rPr>
        <w:t>Вместе</w:t>
      </w:r>
      <w:r>
        <w:rPr>
          <w:rFonts w:ascii="Times New Roman" w:hAnsi="Times New Roman" w:cs="Times New Roman"/>
          <w:sz w:val="28"/>
          <w:szCs w:val="28"/>
        </w:rPr>
        <w:t xml:space="preserve"> </w:t>
      </w:r>
      <w:r w:rsidRPr="00A24B2D">
        <w:rPr>
          <w:rFonts w:ascii="Times New Roman" w:hAnsi="Times New Roman" w:cs="Times New Roman"/>
          <w:sz w:val="28"/>
          <w:szCs w:val="28"/>
        </w:rPr>
        <w:t>с</w:t>
      </w:r>
      <w:r>
        <w:rPr>
          <w:rFonts w:ascii="Times New Roman" w:hAnsi="Times New Roman" w:cs="Times New Roman"/>
          <w:sz w:val="28"/>
          <w:szCs w:val="28"/>
        </w:rPr>
        <w:t xml:space="preserve"> </w:t>
      </w:r>
      <w:r w:rsidRPr="00A24B2D">
        <w:rPr>
          <w:rFonts w:ascii="Times New Roman" w:hAnsi="Times New Roman" w:cs="Times New Roman"/>
          <w:sz w:val="28"/>
          <w:szCs w:val="28"/>
        </w:rPr>
        <w:t>тем</w:t>
      </w:r>
      <w:r>
        <w:rPr>
          <w:rFonts w:ascii="Times New Roman" w:hAnsi="Times New Roman" w:cs="Times New Roman"/>
          <w:sz w:val="28"/>
          <w:szCs w:val="28"/>
        </w:rPr>
        <w:t xml:space="preserve"> </w:t>
      </w:r>
      <w:r w:rsidRPr="00A24B2D">
        <w:rPr>
          <w:rFonts w:ascii="Times New Roman" w:hAnsi="Times New Roman" w:cs="Times New Roman"/>
          <w:sz w:val="28"/>
          <w:szCs w:val="28"/>
        </w:rPr>
        <w:t>на нем</w:t>
      </w:r>
      <w:r>
        <w:rPr>
          <w:rFonts w:ascii="Times New Roman" w:hAnsi="Times New Roman" w:cs="Times New Roman"/>
          <w:sz w:val="28"/>
          <w:szCs w:val="28"/>
        </w:rPr>
        <w:t xml:space="preserve"> </w:t>
      </w:r>
      <w:r w:rsidRPr="00A24B2D">
        <w:rPr>
          <w:rFonts w:ascii="Times New Roman" w:hAnsi="Times New Roman" w:cs="Times New Roman"/>
          <w:sz w:val="28"/>
          <w:szCs w:val="28"/>
        </w:rPr>
        <w:t>лежит</w:t>
      </w:r>
      <w:r>
        <w:rPr>
          <w:rFonts w:ascii="Times New Roman" w:hAnsi="Times New Roman" w:cs="Times New Roman"/>
          <w:sz w:val="28"/>
          <w:szCs w:val="28"/>
        </w:rPr>
        <w:t xml:space="preserve"> </w:t>
      </w:r>
      <w:r w:rsidRPr="00A24B2D">
        <w:rPr>
          <w:rFonts w:ascii="Times New Roman" w:hAnsi="Times New Roman" w:cs="Times New Roman"/>
          <w:sz w:val="28"/>
          <w:szCs w:val="28"/>
        </w:rPr>
        <w:t>непременная</w:t>
      </w:r>
      <w:r>
        <w:rPr>
          <w:rFonts w:ascii="Times New Roman" w:hAnsi="Times New Roman" w:cs="Times New Roman"/>
          <w:sz w:val="28"/>
          <w:szCs w:val="28"/>
        </w:rPr>
        <w:t xml:space="preserve"> </w:t>
      </w:r>
      <w:r w:rsidRPr="00A24B2D">
        <w:rPr>
          <w:rFonts w:ascii="Times New Roman" w:hAnsi="Times New Roman" w:cs="Times New Roman"/>
          <w:sz w:val="28"/>
          <w:szCs w:val="28"/>
        </w:rPr>
        <w:t>обязанность</w:t>
      </w:r>
      <w:r>
        <w:rPr>
          <w:rFonts w:ascii="Times New Roman" w:hAnsi="Times New Roman" w:cs="Times New Roman"/>
          <w:sz w:val="28"/>
          <w:szCs w:val="28"/>
        </w:rPr>
        <w:t xml:space="preserve"> </w:t>
      </w:r>
      <w:r w:rsidRPr="00A24B2D">
        <w:rPr>
          <w:rFonts w:ascii="Times New Roman" w:hAnsi="Times New Roman" w:cs="Times New Roman"/>
          <w:sz w:val="28"/>
          <w:szCs w:val="28"/>
        </w:rPr>
        <w:lastRenderedPageBreak/>
        <w:t>постоянно</w:t>
      </w:r>
      <w:r>
        <w:rPr>
          <w:rFonts w:ascii="Times New Roman" w:hAnsi="Times New Roman" w:cs="Times New Roman"/>
          <w:sz w:val="28"/>
          <w:szCs w:val="28"/>
        </w:rPr>
        <w:t xml:space="preserve"> </w:t>
      </w:r>
      <w:r w:rsidRPr="00A24B2D">
        <w:rPr>
          <w:rFonts w:ascii="Times New Roman" w:hAnsi="Times New Roman" w:cs="Times New Roman"/>
          <w:sz w:val="28"/>
          <w:szCs w:val="28"/>
        </w:rPr>
        <w:t>обобщать</w:t>
      </w:r>
      <w:r>
        <w:rPr>
          <w:rFonts w:ascii="Times New Roman" w:hAnsi="Times New Roman" w:cs="Times New Roman"/>
          <w:sz w:val="28"/>
          <w:szCs w:val="28"/>
        </w:rPr>
        <w:t xml:space="preserve"> </w:t>
      </w:r>
      <w:r w:rsidRPr="00A24B2D">
        <w:rPr>
          <w:rFonts w:ascii="Times New Roman" w:hAnsi="Times New Roman" w:cs="Times New Roman"/>
          <w:sz w:val="28"/>
          <w:szCs w:val="28"/>
        </w:rPr>
        <w:t>реальный</w:t>
      </w:r>
      <w:r>
        <w:rPr>
          <w:rFonts w:ascii="Times New Roman" w:hAnsi="Times New Roman" w:cs="Times New Roman"/>
          <w:sz w:val="28"/>
          <w:szCs w:val="28"/>
        </w:rPr>
        <w:t xml:space="preserve"> </w:t>
      </w:r>
      <w:r w:rsidRPr="00A24B2D">
        <w:rPr>
          <w:rFonts w:ascii="Times New Roman" w:hAnsi="Times New Roman" w:cs="Times New Roman"/>
          <w:sz w:val="28"/>
          <w:szCs w:val="28"/>
        </w:rPr>
        <w:t>опыт</w:t>
      </w:r>
      <w:r>
        <w:rPr>
          <w:rFonts w:ascii="Times New Roman" w:hAnsi="Times New Roman" w:cs="Times New Roman"/>
          <w:sz w:val="28"/>
          <w:szCs w:val="28"/>
        </w:rPr>
        <w:t xml:space="preserve"> </w:t>
      </w:r>
      <w:r w:rsidRPr="00A24B2D">
        <w:rPr>
          <w:rFonts w:ascii="Times New Roman" w:hAnsi="Times New Roman" w:cs="Times New Roman"/>
          <w:sz w:val="28"/>
          <w:szCs w:val="28"/>
        </w:rPr>
        <w:t>прогнозирования,</w:t>
      </w:r>
      <w:r>
        <w:rPr>
          <w:rFonts w:ascii="Times New Roman" w:hAnsi="Times New Roman" w:cs="Times New Roman"/>
          <w:sz w:val="28"/>
          <w:szCs w:val="28"/>
        </w:rPr>
        <w:t xml:space="preserve"> </w:t>
      </w:r>
      <w:r w:rsidRPr="00A24B2D">
        <w:rPr>
          <w:rFonts w:ascii="Times New Roman" w:hAnsi="Times New Roman" w:cs="Times New Roman"/>
          <w:sz w:val="28"/>
          <w:szCs w:val="28"/>
        </w:rPr>
        <w:t>развивать</w:t>
      </w:r>
      <w:r>
        <w:rPr>
          <w:rFonts w:ascii="Times New Roman" w:hAnsi="Times New Roman" w:cs="Times New Roman"/>
          <w:sz w:val="28"/>
          <w:szCs w:val="28"/>
        </w:rPr>
        <w:t xml:space="preserve"> </w:t>
      </w:r>
      <w:r w:rsidRPr="00A24B2D">
        <w:rPr>
          <w:rFonts w:ascii="Times New Roman" w:hAnsi="Times New Roman" w:cs="Times New Roman"/>
          <w:sz w:val="28"/>
          <w:szCs w:val="28"/>
        </w:rPr>
        <w:t>его</w:t>
      </w:r>
      <w:r>
        <w:rPr>
          <w:rFonts w:ascii="Times New Roman" w:hAnsi="Times New Roman" w:cs="Times New Roman"/>
          <w:sz w:val="28"/>
          <w:szCs w:val="28"/>
        </w:rPr>
        <w:t xml:space="preserve"> </w:t>
      </w:r>
      <w:r w:rsidRPr="00A24B2D">
        <w:rPr>
          <w:rFonts w:ascii="Times New Roman" w:hAnsi="Times New Roman" w:cs="Times New Roman"/>
          <w:sz w:val="28"/>
          <w:szCs w:val="28"/>
        </w:rPr>
        <w:t>теоретические</w:t>
      </w:r>
      <w:r>
        <w:rPr>
          <w:rFonts w:ascii="Times New Roman" w:hAnsi="Times New Roman" w:cs="Times New Roman"/>
          <w:sz w:val="28"/>
          <w:szCs w:val="28"/>
        </w:rPr>
        <w:t xml:space="preserve"> </w:t>
      </w:r>
      <w:r w:rsidRPr="00A24B2D">
        <w:rPr>
          <w:rFonts w:ascii="Times New Roman" w:hAnsi="Times New Roman" w:cs="Times New Roman"/>
          <w:sz w:val="28"/>
          <w:szCs w:val="28"/>
        </w:rPr>
        <w:t>основы</w:t>
      </w:r>
      <w:r>
        <w:rPr>
          <w:rFonts w:ascii="Times New Roman" w:hAnsi="Times New Roman" w:cs="Times New Roman"/>
          <w:sz w:val="28"/>
          <w:szCs w:val="28"/>
        </w:rPr>
        <w:t xml:space="preserve"> </w:t>
      </w:r>
      <w:r w:rsidRPr="00A24B2D">
        <w:rPr>
          <w:rFonts w:ascii="Times New Roman" w:hAnsi="Times New Roman" w:cs="Times New Roman"/>
          <w:sz w:val="28"/>
          <w:szCs w:val="28"/>
        </w:rPr>
        <w:t>и</w:t>
      </w:r>
      <w:r>
        <w:rPr>
          <w:rFonts w:ascii="Times New Roman" w:hAnsi="Times New Roman" w:cs="Times New Roman"/>
          <w:sz w:val="28"/>
          <w:szCs w:val="28"/>
        </w:rPr>
        <w:t xml:space="preserve"> </w:t>
      </w:r>
      <w:r w:rsidRPr="00A24B2D">
        <w:rPr>
          <w:rFonts w:ascii="Times New Roman" w:hAnsi="Times New Roman" w:cs="Times New Roman"/>
          <w:sz w:val="28"/>
          <w:szCs w:val="28"/>
        </w:rPr>
        <w:t>совершенствовать специальные методы и процедуры.</w:t>
      </w:r>
    </w:p>
    <w:p w:rsidR="00A24B2D" w:rsidRPr="00A24B2D" w:rsidRDefault="00A24B2D" w:rsidP="00A24B2D">
      <w:pPr>
        <w:spacing w:line="360" w:lineRule="auto"/>
        <w:ind w:firstLine="567"/>
        <w:jc w:val="both"/>
        <w:rPr>
          <w:rFonts w:ascii="Times New Roman" w:hAnsi="Times New Roman" w:cs="Times New Roman"/>
          <w:sz w:val="28"/>
          <w:szCs w:val="28"/>
        </w:rPr>
      </w:pPr>
      <w:r w:rsidRPr="00A24B2D">
        <w:rPr>
          <w:rFonts w:ascii="Times New Roman" w:hAnsi="Times New Roman" w:cs="Times New Roman"/>
          <w:sz w:val="28"/>
          <w:szCs w:val="28"/>
        </w:rPr>
        <w:t>Будущее</w:t>
      </w:r>
      <w:r>
        <w:rPr>
          <w:rFonts w:ascii="Times New Roman" w:hAnsi="Times New Roman" w:cs="Times New Roman"/>
          <w:sz w:val="28"/>
          <w:szCs w:val="28"/>
        </w:rPr>
        <w:t xml:space="preserve"> </w:t>
      </w:r>
      <w:r w:rsidRPr="00A24B2D">
        <w:rPr>
          <w:rFonts w:ascii="Times New Roman" w:hAnsi="Times New Roman" w:cs="Times New Roman"/>
          <w:sz w:val="28"/>
          <w:szCs w:val="28"/>
        </w:rPr>
        <w:t>нашей</w:t>
      </w:r>
      <w:r>
        <w:rPr>
          <w:rFonts w:ascii="Times New Roman" w:hAnsi="Times New Roman" w:cs="Times New Roman"/>
          <w:sz w:val="28"/>
          <w:szCs w:val="28"/>
        </w:rPr>
        <w:t xml:space="preserve"> </w:t>
      </w:r>
      <w:r w:rsidRPr="00A24B2D">
        <w:rPr>
          <w:rFonts w:ascii="Times New Roman" w:hAnsi="Times New Roman" w:cs="Times New Roman"/>
          <w:sz w:val="28"/>
          <w:szCs w:val="28"/>
        </w:rPr>
        <w:t>отрасли</w:t>
      </w:r>
      <w:r>
        <w:rPr>
          <w:rFonts w:ascii="Times New Roman" w:hAnsi="Times New Roman" w:cs="Times New Roman"/>
          <w:sz w:val="28"/>
          <w:szCs w:val="28"/>
        </w:rPr>
        <w:t xml:space="preserve"> </w:t>
      </w:r>
      <w:r w:rsidRPr="00A24B2D">
        <w:rPr>
          <w:rFonts w:ascii="Times New Roman" w:hAnsi="Times New Roman" w:cs="Times New Roman"/>
          <w:sz w:val="28"/>
          <w:szCs w:val="28"/>
        </w:rPr>
        <w:t>знания</w:t>
      </w:r>
      <w:r>
        <w:rPr>
          <w:rFonts w:ascii="Times New Roman" w:hAnsi="Times New Roman" w:cs="Times New Roman"/>
          <w:sz w:val="28"/>
          <w:szCs w:val="28"/>
        </w:rPr>
        <w:t xml:space="preserve"> </w:t>
      </w:r>
      <w:r w:rsidRPr="00A24B2D">
        <w:rPr>
          <w:rFonts w:ascii="Times New Roman" w:hAnsi="Times New Roman" w:cs="Times New Roman"/>
          <w:sz w:val="28"/>
          <w:szCs w:val="28"/>
        </w:rPr>
        <w:t>–</w:t>
      </w:r>
      <w:r>
        <w:rPr>
          <w:rFonts w:ascii="Times New Roman" w:hAnsi="Times New Roman" w:cs="Times New Roman"/>
          <w:sz w:val="28"/>
          <w:szCs w:val="28"/>
        </w:rPr>
        <w:t xml:space="preserve"> </w:t>
      </w:r>
      <w:r w:rsidRPr="00A24B2D">
        <w:rPr>
          <w:rFonts w:ascii="Times New Roman" w:hAnsi="Times New Roman" w:cs="Times New Roman"/>
          <w:sz w:val="28"/>
          <w:szCs w:val="28"/>
        </w:rPr>
        <w:t>в</w:t>
      </w:r>
      <w:r>
        <w:rPr>
          <w:rFonts w:ascii="Times New Roman" w:hAnsi="Times New Roman" w:cs="Times New Roman"/>
          <w:sz w:val="28"/>
          <w:szCs w:val="28"/>
        </w:rPr>
        <w:t xml:space="preserve"> </w:t>
      </w:r>
      <w:r w:rsidRPr="00A24B2D">
        <w:rPr>
          <w:rFonts w:ascii="Times New Roman" w:hAnsi="Times New Roman" w:cs="Times New Roman"/>
          <w:sz w:val="28"/>
          <w:szCs w:val="28"/>
        </w:rPr>
        <w:t>тесном</w:t>
      </w:r>
      <w:r>
        <w:rPr>
          <w:rFonts w:ascii="Times New Roman" w:hAnsi="Times New Roman" w:cs="Times New Roman"/>
          <w:sz w:val="28"/>
          <w:szCs w:val="28"/>
        </w:rPr>
        <w:t xml:space="preserve"> </w:t>
      </w:r>
      <w:r w:rsidRPr="00A24B2D">
        <w:rPr>
          <w:rFonts w:ascii="Times New Roman" w:hAnsi="Times New Roman" w:cs="Times New Roman"/>
          <w:sz w:val="28"/>
          <w:szCs w:val="28"/>
        </w:rPr>
        <w:t>сотрудничестве</w:t>
      </w:r>
      <w:r>
        <w:rPr>
          <w:rFonts w:ascii="Times New Roman" w:hAnsi="Times New Roman" w:cs="Times New Roman"/>
          <w:sz w:val="28"/>
          <w:szCs w:val="28"/>
        </w:rPr>
        <w:t xml:space="preserve"> </w:t>
      </w:r>
      <w:r w:rsidRPr="00A24B2D">
        <w:rPr>
          <w:rFonts w:ascii="Times New Roman" w:hAnsi="Times New Roman" w:cs="Times New Roman"/>
          <w:sz w:val="28"/>
          <w:szCs w:val="28"/>
        </w:rPr>
        <w:t>со специалистами всех отраслей</w:t>
      </w:r>
      <w:r>
        <w:rPr>
          <w:rFonts w:ascii="Times New Roman" w:hAnsi="Times New Roman" w:cs="Times New Roman"/>
          <w:sz w:val="28"/>
          <w:szCs w:val="28"/>
        </w:rPr>
        <w:t xml:space="preserve"> </w:t>
      </w:r>
      <w:r w:rsidRPr="00A24B2D">
        <w:rPr>
          <w:rFonts w:ascii="Times New Roman" w:hAnsi="Times New Roman" w:cs="Times New Roman"/>
          <w:sz w:val="28"/>
          <w:szCs w:val="28"/>
        </w:rPr>
        <w:t>науки,</w:t>
      </w:r>
      <w:r>
        <w:rPr>
          <w:rFonts w:ascii="Times New Roman" w:hAnsi="Times New Roman" w:cs="Times New Roman"/>
          <w:sz w:val="28"/>
          <w:szCs w:val="28"/>
        </w:rPr>
        <w:t xml:space="preserve"> </w:t>
      </w:r>
      <w:r w:rsidRPr="00A24B2D">
        <w:rPr>
          <w:rFonts w:ascii="Times New Roman" w:hAnsi="Times New Roman" w:cs="Times New Roman"/>
          <w:sz w:val="28"/>
          <w:szCs w:val="28"/>
        </w:rPr>
        <w:t>в</w:t>
      </w:r>
      <w:r>
        <w:rPr>
          <w:rFonts w:ascii="Times New Roman" w:hAnsi="Times New Roman" w:cs="Times New Roman"/>
          <w:sz w:val="28"/>
          <w:szCs w:val="28"/>
        </w:rPr>
        <w:t xml:space="preserve"> </w:t>
      </w:r>
      <w:r w:rsidRPr="00A24B2D">
        <w:rPr>
          <w:rFonts w:ascii="Times New Roman" w:hAnsi="Times New Roman" w:cs="Times New Roman"/>
          <w:sz w:val="28"/>
          <w:szCs w:val="28"/>
        </w:rPr>
        <w:t>познании</w:t>
      </w:r>
      <w:r>
        <w:rPr>
          <w:rFonts w:ascii="Times New Roman" w:hAnsi="Times New Roman" w:cs="Times New Roman"/>
          <w:sz w:val="28"/>
          <w:szCs w:val="28"/>
        </w:rPr>
        <w:t xml:space="preserve"> </w:t>
      </w:r>
      <w:r w:rsidRPr="00A24B2D">
        <w:rPr>
          <w:rFonts w:ascii="Times New Roman" w:hAnsi="Times New Roman" w:cs="Times New Roman"/>
          <w:sz w:val="28"/>
          <w:szCs w:val="28"/>
        </w:rPr>
        <w:t>специфики</w:t>
      </w:r>
      <w:r>
        <w:rPr>
          <w:rFonts w:ascii="Times New Roman" w:hAnsi="Times New Roman" w:cs="Times New Roman"/>
          <w:sz w:val="28"/>
          <w:szCs w:val="28"/>
        </w:rPr>
        <w:t xml:space="preserve"> </w:t>
      </w:r>
      <w:r w:rsidRPr="00A24B2D">
        <w:rPr>
          <w:rFonts w:ascii="Times New Roman" w:hAnsi="Times New Roman" w:cs="Times New Roman"/>
          <w:sz w:val="28"/>
          <w:szCs w:val="28"/>
        </w:rPr>
        <w:t>их</w:t>
      </w:r>
      <w:r>
        <w:rPr>
          <w:rFonts w:ascii="Times New Roman" w:hAnsi="Times New Roman" w:cs="Times New Roman"/>
          <w:sz w:val="28"/>
          <w:szCs w:val="28"/>
        </w:rPr>
        <w:t xml:space="preserve"> </w:t>
      </w:r>
      <w:r w:rsidRPr="00A24B2D">
        <w:rPr>
          <w:rFonts w:ascii="Times New Roman" w:hAnsi="Times New Roman" w:cs="Times New Roman"/>
          <w:sz w:val="28"/>
          <w:szCs w:val="28"/>
        </w:rPr>
        <w:t>творческого труда</w:t>
      </w:r>
      <w:r>
        <w:rPr>
          <w:rFonts w:ascii="Times New Roman" w:hAnsi="Times New Roman" w:cs="Times New Roman"/>
          <w:sz w:val="28"/>
          <w:szCs w:val="28"/>
        </w:rPr>
        <w:t xml:space="preserve"> </w:t>
      </w:r>
      <w:r w:rsidRPr="00A24B2D">
        <w:rPr>
          <w:rFonts w:ascii="Times New Roman" w:hAnsi="Times New Roman" w:cs="Times New Roman"/>
          <w:sz w:val="28"/>
          <w:szCs w:val="28"/>
        </w:rPr>
        <w:t>и</w:t>
      </w:r>
      <w:r>
        <w:rPr>
          <w:rFonts w:ascii="Times New Roman" w:hAnsi="Times New Roman" w:cs="Times New Roman"/>
          <w:sz w:val="28"/>
          <w:szCs w:val="28"/>
        </w:rPr>
        <w:t xml:space="preserve"> </w:t>
      </w:r>
      <w:r w:rsidRPr="00A24B2D">
        <w:rPr>
          <w:rFonts w:ascii="Times New Roman" w:hAnsi="Times New Roman" w:cs="Times New Roman"/>
          <w:sz w:val="28"/>
          <w:szCs w:val="28"/>
        </w:rPr>
        <w:t>обогащении</w:t>
      </w:r>
      <w:r>
        <w:rPr>
          <w:rFonts w:ascii="Times New Roman" w:hAnsi="Times New Roman" w:cs="Times New Roman"/>
          <w:sz w:val="28"/>
          <w:szCs w:val="28"/>
        </w:rPr>
        <w:t xml:space="preserve"> </w:t>
      </w:r>
      <w:proofErr w:type="spellStart"/>
      <w:r w:rsidRPr="00A24B2D">
        <w:rPr>
          <w:rFonts w:ascii="Times New Roman" w:hAnsi="Times New Roman" w:cs="Times New Roman"/>
          <w:sz w:val="28"/>
          <w:szCs w:val="28"/>
        </w:rPr>
        <w:t>науковедения</w:t>
      </w:r>
      <w:proofErr w:type="spellEnd"/>
      <w:r>
        <w:rPr>
          <w:rFonts w:ascii="Times New Roman" w:hAnsi="Times New Roman" w:cs="Times New Roman"/>
          <w:sz w:val="28"/>
          <w:szCs w:val="28"/>
        </w:rPr>
        <w:t xml:space="preserve"> </w:t>
      </w:r>
      <w:r w:rsidRPr="00A24B2D">
        <w:rPr>
          <w:rFonts w:ascii="Times New Roman" w:hAnsi="Times New Roman" w:cs="Times New Roman"/>
          <w:sz w:val="28"/>
          <w:szCs w:val="28"/>
        </w:rPr>
        <w:t>ценнейшим</w:t>
      </w:r>
      <w:r>
        <w:rPr>
          <w:rFonts w:ascii="Times New Roman" w:hAnsi="Times New Roman" w:cs="Times New Roman"/>
          <w:sz w:val="28"/>
          <w:szCs w:val="28"/>
        </w:rPr>
        <w:t xml:space="preserve"> </w:t>
      </w:r>
      <w:r w:rsidRPr="00A24B2D">
        <w:rPr>
          <w:rFonts w:ascii="Times New Roman" w:hAnsi="Times New Roman" w:cs="Times New Roman"/>
          <w:sz w:val="28"/>
          <w:szCs w:val="28"/>
        </w:rPr>
        <w:t>опытом</w:t>
      </w:r>
      <w:r>
        <w:rPr>
          <w:rFonts w:ascii="Times New Roman" w:hAnsi="Times New Roman" w:cs="Times New Roman"/>
          <w:sz w:val="28"/>
          <w:szCs w:val="28"/>
        </w:rPr>
        <w:t xml:space="preserve"> </w:t>
      </w:r>
      <w:r w:rsidRPr="00A24B2D">
        <w:rPr>
          <w:rFonts w:ascii="Times New Roman" w:hAnsi="Times New Roman" w:cs="Times New Roman"/>
          <w:sz w:val="28"/>
          <w:szCs w:val="28"/>
        </w:rPr>
        <w:t>организации</w:t>
      </w:r>
      <w:r>
        <w:rPr>
          <w:rFonts w:ascii="Times New Roman" w:hAnsi="Times New Roman" w:cs="Times New Roman"/>
          <w:sz w:val="28"/>
          <w:szCs w:val="28"/>
        </w:rPr>
        <w:t xml:space="preserve"> </w:t>
      </w:r>
      <w:r w:rsidRPr="00A24B2D">
        <w:rPr>
          <w:rFonts w:ascii="Times New Roman" w:hAnsi="Times New Roman" w:cs="Times New Roman"/>
          <w:sz w:val="28"/>
          <w:szCs w:val="28"/>
        </w:rPr>
        <w:t>научного прогресса, каждодневно накапливаемым в науке.</w:t>
      </w:r>
    </w:p>
    <w:p w:rsidR="00D24CA5" w:rsidRDefault="00D24CA5">
      <w:pPr>
        <w:rPr>
          <w:rFonts w:ascii="Times New Roman" w:hAnsi="Times New Roman" w:cs="Times New Roman"/>
          <w:sz w:val="28"/>
          <w:szCs w:val="28"/>
        </w:rPr>
      </w:pPr>
    </w:p>
    <w:p w:rsidR="00D24CA5" w:rsidRDefault="00D24CA5">
      <w:pPr>
        <w:rPr>
          <w:rFonts w:ascii="Times New Roman" w:hAnsi="Times New Roman" w:cs="Times New Roman"/>
          <w:sz w:val="28"/>
          <w:szCs w:val="28"/>
        </w:rPr>
      </w:pPr>
      <w:r>
        <w:rPr>
          <w:rFonts w:ascii="Times New Roman" w:hAnsi="Times New Roman" w:cs="Times New Roman"/>
          <w:sz w:val="28"/>
          <w:szCs w:val="28"/>
        </w:rPr>
        <w:br w:type="page"/>
      </w:r>
    </w:p>
    <w:p w:rsidR="001A4679" w:rsidRPr="00EC7FF2" w:rsidRDefault="00F67370" w:rsidP="00EC7FF2">
      <w:pPr>
        <w:pStyle w:val="1"/>
      </w:pPr>
      <w:bookmarkStart w:id="3" w:name="_Toc496728804"/>
      <w:r w:rsidRPr="00EC7FF2">
        <w:lastRenderedPageBreak/>
        <w:t>Список используемой литературы</w:t>
      </w:r>
      <w:bookmarkEnd w:id="3"/>
    </w:p>
    <w:p w:rsidR="00F67370" w:rsidRPr="00DC2479" w:rsidRDefault="00F67370" w:rsidP="002F6B54">
      <w:pPr>
        <w:pStyle w:val="ac"/>
        <w:numPr>
          <w:ilvl w:val="0"/>
          <w:numId w:val="1"/>
        </w:numPr>
        <w:tabs>
          <w:tab w:val="left" w:pos="851"/>
        </w:tabs>
        <w:spacing w:line="360" w:lineRule="auto"/>
        <w:ind w:left="0" w:firstLine="567"/>
        <w:jc w:val="both"/>
        <w:rPr>
          <w:rFonts w:ascii="Times New Roman" w:hAnsi="Times New Roman" w:cs="Times New Roman"/>
          <w:sz w:val="28"/>
          <w:szCs w:val="28"/>
        </w:rPr>
      </w:pPr>
      <w:r w:rsidRPr="00F67370">
        <w:rPr>
          <w:rFonts w:ascii="Times New Roman" w:hAnsi="Times New Roman" w:cs="Times New Roman"/>
          <w:bCs/>
          <w:sz w:val="28"/>
          <w:szCs w:val="28"/>
          <w:bdr w:val="none" w:sz="0" w:space="0" w:color="auto" w:frame="1"/>
        </w:rPr>
        <w:t xml:space="preserve">Казанцев А.К., </w:t>
      </w:r>
      <w:proofErr w:type="spellStart"/>
      <w:r w:rsidRPr="00F67370">
        <w:rPr>
          <w:rFonts w:ascii="Times New Roman" w:hAnsi="Times New Roman" w:cs="Times New Roman"/>
          <w:bCs/>
          <w:sz w:val="28"/>
          <w:szCs w:val="28"/>
          <w:bdr w:val="none" w:sz="0" w:space="0" w:color="auto" w:frame="1"/>
        </w:rPr>
        <w:t>Миндели</w:t>
      </w:r>
      <w:proofErr w:type="spellEnd"/>
      <w:r w:rsidRPr="00F67370">
        <w:rPr>
          <w:rFonts w:ascii="Times New Roman" w:hAnsi="Times New Roman" w:cs="Times New Roman"/>
          <w:bCs/>
          <w:sz w:val="28"/>
          <w:szCs w:val="28"/>
          <w:bdr w:val="none" w:sz="0" w:space="0" w:color="auto" w:frame="1"/>
        </w:rPr>
        <w:t xml:space="preserve"> Л.Э.. Основы инновационного менеджмента. </w:t>
      </w:r>
      <w:r>
        <w:rPr>
          <w:rFonts w:ascii="Times New Roman" w:hAnsi="Times New Roman" w:cs="Times New Roman"/>
          <w:bCs/>
          <w:sz w:val="28"/>
          <w:szCs w:val="28"/>
          <w:bdr w:val="none" w:sz="0" w:space="0" w:color="auto" w:frame="1"/>
        </w:rPr>
        <w:t xml:space="preserve">– </w:t>
      </w:r>
      <w:r w:rsidRPr="00F67370">
        <w:rPr>
          <w:rFonts w:ascii="Times New Roman" w:hAnsi="Times New Roman" w:cs="Times New Roman"/>
          <w:bCs/>
          <w:sz w:val="28"/>
          <w:szCs w:val="28"/>
          <w:bdr w:val="none" w:sz="0" w:space="0" w:color="auto" w:frame="1"/>
        </w:rPr>
        <w:t>2004</w:t>
      </w:r>
      <w:r>
        <w:rPr>
          <w:rFonts w:ascii="Times New Roman" w:hAnsi="Times New Roman" w:cs="Times New Roman"/>
          <w:bCs/>
          <w:sz w:val="28"/>
          <w:szCs w:val="28"/>
          <w:bdr w:val="none" w:sz="0" w:space="0" w:color="auto" w:frame="1"/>
        </w:rPr>
        <w:t xml:space="preserve"> г.</w:t>
      </w:r>
      <w:r w:rsidR="001846BB">
        <w:rPr>
          <w:rFonts w:ascii="Times New Roman" w:hAnsi="Times New Roman" w:cs="Times New Roman"/>
          <w:bCs/>
          <w:sz w:val="28"/>
          <w:szCs w:val="28"/>
          <w:bdr w:val="none" w:sz="0" w:space="0" w:color="auto" w:frame="1"/>
        </w:rPr>
        <w:t xml:space="preserve"> ст. </w:t>
      </w:r>
    </w:p>
    <w:p w:rsidR="00DC2479" w:rsidRPr="00DC2479" w:rsidRDefault="00DC2479" w:rsidP="00DC2479">
      <w:pPr>
        <w:pStyle w:val="ac"/>
        <w:numPr>
          <w:ilvl w:val="0"/>
          <w:numId w:val="1"/>
        </w:numPr>
        <w:tabs>
          <w:tab w:val="left" w:pos="851"/>
        </w:tabs>
        <w:spacing w:line="360" w:lineRule="auto"/>
        <w:ind w:left="0" w:firstLine="567"/>
        <w:jc w:val="both"/>
        <w:rPr>
          <w:rFonts w:ascii="Times New Roman" w:hAnsi="Times New Roman" w:cs="Times New Roman"/>
          <w:bCs/>
          <w:sz w:val="28"/>
          <w:szCs w:val="28"/>
          <w:bdr w:val="none" w:sz="0" w:space="0" w:color="auto" w:frame="1"/>
        </w:rPr>
      </w:pPr>
      <w:proofErr w:type="spellStart"/>
      <w:r w:rsidRPr="00DC2479">
        <w:rPr>
          <w:rFonts w:ascii="Times New Roman" w:hAnsi="Times New Roman" w:cs="Times New Roman"/>
          <w:bCs/>
          <w:sz w:val="28"/>
          <w:szCs w:val="28"/>
          <w:bdr w:val="none" w:sz="0" w:space="0" w:color="auto" w:frame="1"/>
        </w:rPr>
        <w:t>Герчикова</w:t>
      </w:r>
      <w:proofErr w:type="spellEnd"/>
      <w:r w:rsidRPr="00DC2479">
        <w:rPr>
          <w:rFonts w:ascii="Times New Roman" w:hAnsi="Times New Roman" w:cs="Times New Roman"/>
          <w:bCs/>
          <w:sz w:val="28"/>
          <w:szCs w:val="28"/>
          <w:bdr w:val="none" w:sz="0" w:space="0" w:color="auto" w:frame="1"/>
        </w:rPr>
        <w:t xml:space="preserve"> И. Н. Менеджмент: Учебник. 2-е изд., </w:t>
      </w:r>
      <w:proofErr w:type="spellStart"/>
      <w:r w:rsidRPr="00DC2479">
        <w:rPr>
          <w:rFonts w:ascii="Times New Roman" w:hAnsi="Times New Roman" w:cs="Times New Roman"/>
          <w:bCs/>
          <w:sz w:val="28"/>
          <w:szCs w:val="28"/>
          <w:bdr w:val="none" w:sz="0" w:space="0" w:color="auto" w:frame="1"/>
        </w:rPr>
        <w:t>перераб</w:t>
      </w:r>
      <w:proofErr w:type="spellEnd"/>
      <w:r w:rsidRPr="00DC2479">
        <w:rPr>
          <w:rFonts w:ascii="Times New Roman" w:hAnsi="Times New Roman" w:cs="Times New Roman"/>
          <w:bCs/>
          <w:sz w:val="28"/>
          <w:szCs w:val="28"/>
          <w:bdr w:val="none" w:sz="0" w:space="0" w:color="auto" w:frame="1"/>
        </w:rPr>
        <w:t>. и доп. М.: Банки и биржи; ЮНИТИ, 1995.</w:t>
      </w:r>
    </w:p>
    <w:p w:rsidR="00DC2479" w:rsidRPr="00DC2479" w:rsidRDefault="00DC2479" w:rsidP="00DC2479">
      <w:pPr>
        <w:pStyle w:val="ac"/>
        <w:numPr>
          <w:ilvl w:val="0"/>
          <w:numId w:val="1"/>
        </w:numPr>
        <w:tabs>
          <w:tab w:val="left" w:pos="851"/>
        </w:tabs>
        <w:spacing w:line="360" w:lineRule="auto"/>
        <w:ind w:left="0" w:firstLine="567"/>
        <w:jc w:val="both"/>
        <w:rPr>
          <w:rFonts w:ascii="Times New Roman" w:hAnsi="Times New Roman" w:cs="Times New Roman"/>
          <w:bCs/>
          <w:sz w:val="28"/>
          <w:szCs w:val="28"/>
          <w:bdr w:val="none" w:sz="0" w:space="0" w:color="auto" w:frame="1"/>
        </w:rPr>
      </w:pPr>
      <w:proofErr w:type="spellStart"/>
      <w:r w:rsidRPr="00DC2479">
        <w:rPr>
          <w:rFonts w:ascii="Times New Roman" w:hAnsi="Times New Roman" w:cs="Times New Roman"/>
          <w:bCs/>
          <w:sz w:val="28"/>
          <w:szCs w:val="28"/>
          <w:bdr w:val="none" w:sz="0" w:space="0" w:color="auto" w:frame="1"/>
        </w:rPr>
        <w:t>Завлин</w:t>
      </w:r>
      <w:proofErr w:type="spellEnd"/>
      <w:r w:rsidRPr="00DC2479">
        <w:rPr>
          <w:rFonts w:ascii="Times New Roman" w:hAnsi="Times New Roman" w:cs="Times New Roman"/>
          <w:bCs/>
          <w:sz w:val="28"/>
          <w:szCs w:val="28"/>
          <w:bdr w:val="none" w:sz="0" w:space="0" w:color="auto" w:frame="1"/>
        </w:rPr>
        <w:t xml:space="preserve"> П. Я., Васильев Л. В., </w:t>
      </w:r>
      <w:proofErr w:type="spellStart"/>
      <w:r w:rsidRPr="00DC2479">
        <w:rPr>
          <w:rFonts w:ascii="Times New Roman" w:hAnsi="Times New Roman" w:cs="Times New Roman"/>
          <w:bCs/>
          <w:sz w:val="28"/>
          <w:szCs w:val="28"/>
          <w:bdr w:val="none" w:sz="0" w:space="0" w:color="auto" w:frame="1"/>
        </w:rPr>
        <w:t>Кноль</w:t>
      </w:r>
      <w:proofErr w:type="spellEnd"/>
      <w:r w:rsidRPr="00DC2479">
        <w:rPr>
          <w:rFonts w:ascii="Times New Roman" w:hAnsi="Times New Roman" w:cs="Times New Roman"/>
          <w:bCs/>
          <w:sz w:val="28"/>
          <w:szCs w:val="28"/>
          <w:bdr w:val="none" w:sz="0" w:space="0" w:color="auto" w:frame="1"/>
        </w:rPr>
        <w:t xml:space="preserve"> Л. И. Оценка эффективности инноваций. СПб</w:t>
      </w:r>
      <w:proofErr w:type="gramStart"/>
      <w:r w:rsidRPr="00DC2479">
        <w:rPr>
          <w:rFonts w:ascii="Times New Roman" w:hAnsi="Times New Roman" w:cs="Times New Roman"/>
          <w:bCs/>
          <w:sz w:val="28"/>
          <w:szCs w:val="28"/>
          <w:bdr w:val="none" w:sz="0" w:space="0" w:color="auto" w:frame="1"/>
        </w:rPr>
        <w:t xml:space="preserve">.: </w:t>
      </w:r>
      <w:proofErr w:type="gramEnd"/>
      <w:r w:rsidRPr="00DC2479">
        <w:rPr>
          <w:rFonts w:ascii="Times New Roman" w:hAnsi="Times New Roman" w:cs="Times New Roman"/>
          <w:bCs/>
          <w:sz w:val="28"/>
          <w:szCs w:val="28"/>
          <w:bdr w:val="none" w:sz="0" w:space="0" w:color="auto" w:frame="1"/>
        </w:rPr>
        <w:t>БИЗНЕС-Пресса, 1998.</w:t>
      </w:r>
    </w:p>
    <w:p w:rsidR="00DC2479" w:rsidRPr="00DC2479" w:rsidRDefault="00DC2479" w:rsidP="00DC2479">
      <w:pPr>
        <w:pStyle w:val="ac"/>
        <w:numPr>
          <w:ilvl w:val="0"/>
          <w:numId w:val="1"/>
        </w:numPr>
        <w:tabs>
          <w:tab w:val="left" w:pos="851"/>
        </w:tabs>
        <w:spacing w:line="360" w:lineRule="auto"/>
        <w:ind w:left="0" w:firstLine="567"/>
        <w:jc w:val="both"/>
        <w:rPr>
          <w:rFonts w:ascii="Times New Roman" w:hAnsi="Times New Roman" w:cs="Times New Roman"/>
          <w:bCs/>
          <w:sz w:val="28"/>
          <w:szCs w:val="28"/>
          <w:bdr w:val="none" w:sz="0" w:space="0" w:color="auto" w:frame="1"/>
        </w:rPr>
      </w:pPr>
      <w:r w:rsidRPr="00DC2479">
        <w:rPr>
          <w:rFonts w:ascii="Times New Roman" w:hAnsi="Times New Roman" w:cs="Times New Roman"/>
          <w:bCs/>
          <w:sz w:val="28"/>
          <w:szCs w:val="28"/>
          <w:bdr w:val="none" w:sz="0" w:space="0" w:color="auto" w:frame="1"/>
        </w:rPr>
        <w:t>Кругликов Л. Г. Системный анализ научно-технических нововведений. М.: Наука, 1991.</w:t>
      </w:r>
    </w:p>
    <w:p w:rsidR="00DC2479" w:rsidRPr="00DC2479" w:rsidRDefault="00DC2479" w:rsidP="00DC2479">
      <w:pPr>
        <w:pStyle w:val="ac"/>
        <w:numPr>
          <w:ilvl w:val="0"/>
          <w:numId w:val="1"/>
        </w:numPr>
        <w:tabs>
          <w:tab w:val="left" w:pos="851"/>
        </w:tabs>
        <w:spacing w:line="360" w:lineRule="auto"/>
        <w:ind w:left="0" w:firstLine="567"/>
        <w:jc w:val="both"/>
        <w:rPr>
          <w:rFonts w:ascii="Times New Roman" w:hAnsi="Times New Roman" w:cs="Times New Roman"/>
          <w:bCs/>
          <w:sz w:val="28"/>
          <w:szCs w:val="28"/>
          <w:bdr w:val="none" w:sz="0" w:space="0" w:color="auto" w:frame="1"/>
        </w:rPr>
      </w:pPr>
      <w:proofErr w:type="spellStart"/>
      <w:r w:rsidRPr="00DC2479">
        <w:rPr>
          <w:rFonts w:ascii="Times New Roman" w:hAnsi="Times New Roman" w:cs="Times New Roman"/>
          <w:bCs/>
          <w:sz w:val="28"/>
          <w:szCs w:val="28"/>
          <w:bdr w:val="none" w:sz="0" w:space="0" w:color="auto" w:frame="1"/>
        </w:rPr>
        <w:t>Мескон</w:t>
      </w:r>
      <w:proofErr w:type="spellEnd"/>
      <w:r w:rsidRPr="00DC2479">
        <w:rPr>
          <w:rFonts w:ascii="Times New Roman" w:hAnsi="Times New Roman" w:cs="Times New Roman"/>
          <w:bCs/>
          <w:sz w:val="28"/>
          <w:szCs w:val="28"/>
          <w:bdr w:val="none" w:sz="0" w:space="0" w:color="auto" w:frame="1"/>
        </w:rPr>
        <w:t xml:space="preserve"> М., Альберт М., </w:t>
      </w:r>
      <w:proofErr w:type="spellStart"/>
      <w:r w:rsidRPr="00DC2479">
        <w:rPr>
          <w:rFonts w:ascii="Times New Roman" w:hAnsi="Times New Roman" w:cs="Times New Roman"/>
          <w:bCs/>
          <w:sz w:val="28"/>
          <w:szCs w:val="28"/>
          <w:bdr w:val="none" w:sz="0" w:space="0" w:color="auto" w:frame="1"/>
        </w:rPr>
        <w:t>Хедоури</w:t>
      </w:r>
      <w:proofErr w:type="spellEnd"/>
      <w:r w:rsidRPr="00DC2479">
        <w:rPr>
          <w:rFonts w:ascii="Times New Roman" w:hAnsi="Times New Roman" w:cs="Times New Roman"/>
          <w:bCs/>
          <w:sz w:val="28"/>
          <w:szCs w:val="28"/>
          <w:bdr w:val="none" w:sz="0" w:space="0" w:color="auto" w:frame="1"/>
        </w:rPr>
        <w:t xml:space="preserve"> Ф. Основы менеджмента. Пер. с англ. М.: Дело, 1995.</w:t>
      </w:r>
    </w:p>
    <w:sectPr w:rsidR="00DC2479" w:rsidRPr="00DC2479" w:rsidSect="001A46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40F" w:rsidRDefault="00E5340F" w:rsidP="001A4679">
      <w:pPr>
        <w:spacing w:after="0" w:line="240" w:lineRule="auto"/>
      </w:pPr>
      <w:r>
        <w:separator/>
      </w:r>
    </w:p>
  </w:endnote>
  <w:endnote w:type="continuationSeparator" w:id="0">
    <w:p w:rsidR="00E5340F" w:rsidRDefault="00E5340F" w:rsidP="001A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40F" w:rsidRDefault="00E5340F" w:rsidP="001A4679">
      <w:pPr>
        <w:spacing w:after="0" w:line="240" w:lineRule="auto"/>
      </w:pPr>
      <w:r>
        <w:separator/>
      </w:r>
    </w:p>
  </w:footnote>
  <w:footnote w:type="continuationSeparator" w:id="0">
    <w:p w:rsidR="00E5340F" w:rsidRDefault="00E5340F" w:rsidP="001A4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844677"/>
      <w:docPartObj>
        <w:docPartGallery w:val="Page Numbers (Top of Page)"/>
        <w:docPartUnique/>
      </w:docPartObj>
    </w:sdtPr>
    <w:sdtEndPr/>
    <w:sdtContent>
      <w:p w:rsidR="001A4679" w:rsidRDefault="001A4679" w:rsidP="001A4679">
        <w:pPr>
          <w:pStyle w:val="a7"/>
          <w:jc w:val="right"/>
        </w:pPr>
        <w:r>
          <w:fldChar w:fldCharType="begin"/>
        </w:r>
        <w:r>
          <w:instrText>PAGE   \* MERGEFORMAT</w:instrText>
        </w:r>
        <w:r>
          <w:fldChar w:fldCharType="separate"/>
        </w:r>
        <w:r w:rsidR="008A78AC">
          <w:rPr>
            <w:noProof/>
          </w:rPr>
          <w:t>12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4F22"/>
    <w:multiLevelType w:val="hybridMultilevel"/>
    <w:tmpl w:val="4FC6E80C"/>
    <w:lvl w:ilvl="0" w:tplc="D6E0CC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C2"/>
    <w:rsid w:val="000E4F29"/>
    <w:rsid w:val="001846BB"/>
    <w:rsid w:val="001A4679"/>
    <w:rsid w:val="001C1720"/>
    <w:rsid w:val="002F6B54"/>
    <w:rsid w:val="003B0C92"/>
    <w:rsid w:val="007566C2"/>
    <w:rsid w:val="008A78AC"/>
    <w:rsid w:val="00A24B2D"/>
    <w:rsid w:val="00A3139F"/>
    <w:rsid w:val="00B854C1"/>
    <w:rsid w:val="00BD2954"/>
    <w:rsid w:val="00D24CA5"/>
    <w:rsid w:val="00D5325C"/>
    <w:rsid w:val="00DC2479"/>
    <w:rsid w:val="00E5340F"/>
    <w:rsid w:val="00EC7FF2"/>
    <w:rsid w:val="00F06A5F"/>
    <w:rsid w:val="00F3279B"/>
    <w:rsid w:val="00F67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C1720"/>
    <w:pPr>
      <w:keepNext/>
      <w:keepLines/>
      <w:spacing w:after="280" w:line="360" w:lineRule="auto"/>
      <w:jc w:val="center"/>
      <w:outlineLvl w:val="0"/>
    </w:pPr>
    <w:rPr>
      <w:rFonts w:ascii="Times New Roman" w:eastAsiaTheme="majorEastAsia" w:hAnsi="Times New Roman" w:cstheme="majorBidi"/>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7566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06A5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06A5F"/>
    <w:rPr>
      <w:rFonts w:ascii="Tahoma" w:hAnsi="Tahoma" w:cs="Tahoma"/>
      <w:sz w:val="16"/>
      <w:szCs w:val="16"/>
    </w:rPr>
  </w:style>
  <w:style w:type="paragraph" w:styleId="a7">
    <w:name w:val="header"/>
    <w:basedOn w:val="a"/>
    <w:link w:val="a8"/>
    <w:uiPriority w:val="99"/>
    <w:unhideWhenUsed/>
    <w:rsid w:val="001A467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4679"/>
  </w:style>
  <w:style w:type="paragraph" w:styleId="a9">
    <w:name w:val="footer"/>
    <w:basedOn w:val="a"/>
    <w:link w:val="aa"/>
    <w:uiPriority w:val="99"/>
    <w:unhideWhenUsed/>
    <w:rsid w:val="001A467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4679"/>
  </w:style>
  <w:style w:type="character" w:styleId="ab">
    <w:name w:val="Placeholder Text"/>
    <w:basedOn w:val="a0"/>
    <w:uiPriority w:val="99"/>
    <w:semiHidden/>
    <w:rsid w:val="001A4679"/>
    <w:rPr>
      <w:color w:val="808080"/>
    </w:rPr>
  </w:style>
  <w:style w:type="paragraph" w:styleId="ac">
    <w:name w:val="List Paragraph"/>
    <w:basedOn w:val="a"/>
    <w:uiPriority w:val="34"/>
    <w:qFormat/>
    <w:rsid w:val="00F67370"/>
    <w:pPr>
      <w:ind w:left="720"/>
      <w:contextualSpacing/>
    </w:pPr>
  </w:style>
  <w:style w:type="character" w:styleId="ad">
    <w:name w:val="Hyperlink"/>
    <w:basedOn w:val="a0"/>
    <w:uiPriority w:val="99"/>
    <w:unhideWhenUsed/>
    <w:rsid w:val="00F67370"/>
    <w:rPr>
      <w:color w:val="0000FF"/>
      <w:u w:val="single"/>
    </w:rPr>
  </w:style>
  <w:style w:type="character" w:customStyle="1" w:styleId="10">
    <w:name w:val="Заголовок 1 Знак"/>
    <w:basedOn w:val="a0"/>
    <w:link w:val="1"/>
    <w:uiPriority w:val="9"/>
    <w:rsid w:val="001C1720"/>
    <w:rPr>
      <w:rFonts w:ascii="Times New Roman" w:eastAsiaTheme="majorEastAsia" w:hAnsi="Times New Roman" w:cstheme="majorBidi"/>
      <w:bCs/>
      <w:caps/>
      <w:sz w:val="28"/>
      <w:szCs w:val="28"/>
    </w:rPr>
  </w:style>
  <w:style w:type="character" w:customStyle="1" w:styleId="a4">
    <w:name w:val="Обычный (веб) Знак"/>
    <w:link w:val="a3"/>
    <w:uiPriority w:val="99"/>
    <w:locked/>
    <w:rsid w:val="001C1720"/>
    <w:rPr>
      <w:rFonts w:ascii="Times New Roman" w:eastAsia="Times New Roman" w:hAnsi="Times New Roman" w:cs="Times New Roman"/>
      <w:sz w:val="24"/>
      <w:szCs w:val="24"/>
      <w:lang w:eastAsia="ru-RU"/>
    </w:rPr>
  </w:style>
  <w:style w:type="character" w:customStyle="1" w:styleId="11">
    <w:name w:val="Стиль1 Знак"/>
    <w:link w:val="12"/>
    <w:locked/>
    <w:rsid w:val="001C1720"/>
    <w:rPr>
      <w:rFonts w:ascii="Times New Roman" w:hAnsi="Times New Roman" w:cs="Times New Roman"/>
      <w:color w:val="000000"/>
      <w:sz w:val="27"/>
      <w:szCs w:val="27"/>
      <w:lang w:eastAsia="ru-RU"/>
    </w:rPr>
  </w:style>
  <w:style w:type="paragraph" w:customStyle="1" w:styleId="12">
    <w:name w:val="Стиль1"/>
    <w:basedOn w:val="a3"/>
    <w:link w:val="11"/>
    <w:rsid w:val="001C1720"/>
    <w:pPr>
      <w:tabs>
        <w:tab w:val="left" w:pos="3969"/>
        <w:tab w:val="left" w:pos="6521"/>
      </w:tabs>
    </w:pPr>
    <w:rPr>
      <w:rFonts w:eastAsiaTheme="minorHAnsi"/>
      <w:color w:val="000000"/>
      <w:sz w:val="27"/>
      <w:szCs w:val="27"/>
    </w:rPr>
  </w:style>
  <w:style w:type="paragraph" w:styleId="ae">
    <w:name w:val="TOC Heading"/>
    <w:basedOn w:val="1"/>
    <w:next w:val="a"/>
    <w:uiPriority w:val="39"/>
    <w:semiHidden/>
    <w:unhideWhenUsed/>
    <w:qFormat/>
    <w:rsid w:val="001C1720"/>
    <w:pPr>
      <w:spacing w:before="480" w:after="0" w:line="276" w:lineRule="auto"/>
      <w:jc w:val="left"/>
      <w:outlineLvl w:val="9"/>
    </w:pPr>
    <w:rPr>
      <w:rFonts w:asciiTheme="majorHAnsi" w:hAnsiTheme="majorHAnsi"/>
      <w:color w:val="365F91" w:themeColor="accent1" w:themeShade="BF"/>
      <w:lang w:eastAsia="ru-RU"/>
    </w:rPr>
  </w:style>
  <w:style w:type="paragraph" w:styleId="13">
    <w:name w:val="toc 1"/>
    <w:basedOn w:val="a"/>
    <w:next w:val="a"/>
    <w:autoRedefine/>
    <w:uiPriority w:val="39"/>
    <w:unhideWhenUsed/>
    <w:rsid w:val="001C1720"/>
    <w:pPr>
      <w:spacing w:after="100"/>
    </w:pPr>
  </w:style>
  <w:style w:type="paragraph" w:styleId="HTML">
    <w:name w:val="HTML Preformatted"/>
    <w:basedOn w:val="a"/>
    <w:link w:val="HTML0"/>
    <w:uiPriority w:val="99"/>
    <w:semiHidden/>
    <w:unhideWhenUsed/>
    <w:rsid w:val="00A2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24B2D"/>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C1720"/>
    <w:pPr>
      <w:keepNext/>
      <w:keepLines/>
      <w:spacing w:after="280" w:line="360" w:lineRule="auto"/>
      <w:jc w:val="center"/>
      <w:outlineLvl w:val="0"/>
    </w:pPr>
    <w:rPr>
      <w:rFonts w:ascii="Times New Roman" w:eastAsiaTheme="majorEastAsia" w:hAnsi="Times New Roman" w:cstheme="majorBidi"/>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7566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06A5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06A5F"/>
    <w:rPr>
      <w:rFonts w:ascii="Tahoma" w:hAnsi="Tahoma" w:cs="Tahoma"/>
      <w:sz w:val="16"/>
      <w:szCs w:val="16"/>
    </w:rPr>
  </w:style>
  <w:style w:type="paragraph" w:styleId="a7">
    <w:name w:val="header"/>
    <w:basedOn w:val="a"/>
    <w:link w:val="a8"/>
    <w:uiPriority w:val="99"/>
    <w:unhideWhenUsed/>
    <w:rsid w:val="001A467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A4679"/>
  </w:style>
  <w:style w:type="paragraph" w:styleId="a9">
    <w:name w:val="footer"/>
    <w:basedOn w:val="a"/>
    <w:link w:val="aa"/>
    <w:uiPriority w:val="99"/>
    <w:unhideWhenUsed/>
    <w:rsid w:val="001A467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4679"/>
  </w:style>
  <w:style w:type="character" w:styleId="ab">
    <w:name w:val="Placeholder Text"/>
    <w:basedOn w:val="a0"/>
    <w:uiPriority w:val="99"/>
    <w:semiHidden/>
    <w:rsid w:val="001A4679"/>
    <w:rPr>
      <w:color w:val="808080"/>
    </w:rPr>
  </w:style>
  <w:style w:type="paragraph" w:styleId="ac">
    <w:name w:val="List Paragraph"/>
    <w:basedOn w:val="a"/>
    <w:uiPriority w:val="34"/>
    <w:qFormat/>
    <w:rsid w:val="00F67370"/>
    <w:pPr>
      <w:ind w:left="720"/>
      <w:contextualSpacing/>
    </w:pPr>
  </w:style>
  <w:style w:type="character" w:styleId="ad">
    <w:name w:val="Hyperlink"/>
    <w:basedOn w:val="a0"/>
    <w:uiPriority w:val="99"/>
    <w:unhideWhenUsed/>
    <w:rsid w:val="00F67370"/>
    <w:rPr>
      <w:color w:val="0000FF"/>
      <w:u w:val="single"/>
    </w:rPr>
  </w:style>
  <w:style w:type="character" w:customStyle="1" w:styleId="10">
    <w:name w:val="Заголовок 1 Знак"/>
    <w:basedOn w:val="a0"/>
    <w:link w:val="1"/>
    <w:uiPriority w:val="9"/>
    <w:rsid w:val="001C1720"/>
    <w:rPr>
      <w:rFonts w:ascii="Times New Roman" w:eastAsiaTheme="majorEastAsia" w:hAnsi="Times New Roman" w:cstheme="majorBidi"/>
      <w:bCs/>
      <w:caps/>
      <w:sz w:val="28"/>
      <w:szCs w:val="28"/>
    </w:rPr>
  </w:style>
  <w:style w:type="character" w:customStyle="1" w:styleId="a4">
    <w:name w:val="Обычный (веб) Знак"/>
    <w:link w:val="a3"/>
    <w:uiPriority w:val="99"/>
    <w:locked/>
    <w:rsid w:val="001C1720"/>
    <w:rPr>
      <w:rFonts w:ascii="Times New Roman" w:eastAsia="Times New Roman" w:hAnsi="Times New Roman" w:cs="Times New Roman"/>
      <w:sz w:val="24"/>
      <w:szCs w:val="24"/>
      <w:lang w:eastAsia="ru-RU"/>
    </w:rPr>
  </w:style>
  <w:style w:type="character" w:customStyle="1" w:styleId="11">
    <w:name w:val="Стиль1 Знак"/>
    <w:link w:val="12"/>
    <w:locked/>
    <w:rsid w:val="001C1720"/>
    <w:rPr>
      <w:rFonts w:ascii="Times New Roman" w:hAnsi="Times New Roman" w:cs="Times New Roman"/>
      <w:color w:val="000000"/>
      <w:sz w:val="27"/>
      <w:szCs w:val="27"/>
      <w:lang w:eastAsia="ru-RU"/>
    </w:rPr>
  </w:style>
  <w:style w:type="paragraph" w:customStyle="1" w:styleId="12">
    <w:name w:val="Стиль1"/>
    <w:basedOn w:val="a3"/>
    <w:link w:val="11"/>
    <w:rsid w:val="001C1720"/>
    <w:pPr>
      <w:tabs>
        <w:tab w:val="left" w:pos="3969"/>
        <w:tab w:val="left" w:pos="6521"/>
      </w:tabs>
    </w:pPr>
    <w:rPr>
      <w:rFonts w:eastAsiaTheme="minorHAnsi"/>
      <w:color w:val="000000"/>
      <w:sz w:val="27"/>
      <w:szCs w:val="27"/>
    </w:rPr>
  </w:style>
  <w:style w:type="paragraph" w:styleId="ae">
    <w:name w:val="TOC Heading"/>
    <w:basedOn w:val="1"/>
    <w:next w:val="a"/>
    <w:uiPriority w:val="39"/>
    <w:semiHidden/>
    <w:unhideWhenUsed/>
    <w:qFormat/>
    <w:rsid w:val="001C1720"/>
    <w:pPr>
      <w:spacing w:before="480" w:after="0" w:line="276" w:lineRule="auto"/>
      <w:jc w:val="left"/>
      <w:outlineLvl w:val="9"/>
    </w:pPr>
    <w:rPr>
      <w:rFonts w:asciiTheme="majorHAnsi" w:hAnsiTheme="majorHAnsi"/>
      <w:color w:val="365F91" w:themeColor="accent1" w:themeShade="BF"/>
      <w:lang w:eastAsia="ru-RU"/>
    </w:rPr>
  </w:style>
  <w:style w:type="paragraph" w:styleId="13">
    <w:name w:val="toc 1"/>
    <w:basedOn w:val="a"/>
    <w:next w:val="a"/>
    <w:autoRedefine/>
    <w:uiPriority w:val="39"/>
    <w:unhideWhenUsed/>
    <w:rsid w:val="001C1720"/>
    <w:pPr>
      <w:spacing w:after="100"/>
    </w:pPr>
  </w:style>
  <w:style w:type="paragraph" w:styleId="HTML">
    <w:name w:val="HTML Preformatted"/>
    <w:basedOn w:val="a"/>
    <w:link w:val="HTML0"/>
    <w:uiPriority w:val="99"/>
    <w:semiHidden/>
    <w:unhideWhenUsed/>
    <w:rsid w:val="00A2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24B2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234122">
      <w:bodyDiv w:val="1"/>
      <w:marLeft w:val="0"/>
      <w:marRight w:val="0"/>
      <w:marTop w:val="0"/>
      <w:marBottom w:val="0"/>
      <w:divBdr>
        <w:top w:val="none" w:sz="0" w:space="0" w:color="auto"/>
        <w:left w:val="none" w:sz="0" w:space="0" w:color="auto"/>
        <w:bottom w:val="none" w:sz="0" w:space="0" w:color="auto"/>
        <w:right w:val="none" w:sz="0" w:space="0" w:color="auto"/>
      </w:divBdr>
    </w:div>
    <w:div w:id="68239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21C94-A29C-4D25-A2EB-0E00A828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23</Pages>
  <Words>3997</Words>
  <Characters>22787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sasha</dc:creator>
  <cp:lastModifiedBy>sasha</cp:lastModifiedBy>
  <cp:revision>12</cp:revision>
  <dcterms:created xsi:type="dcterms:W3CDTF">2017-10-25T16:46:00Z</dcterms:created>
  <dcterms:modified xsi:type="dcterms:W3CDTF">2017-10-30T21:39:00Z</dcterms:modified>
</cp:coreProperties>
</file>